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509" w:rsidRPr="005C2509" w:rsidRDefault="005C2509" w:rsidP="005C2509">
      <w:pPr>
        <w:pStyle w:val="Akti"/>
      </w:pPr>
      <w:bookmarkStart w:id="0" w:name="_GoBack"/>
      <w:bookmarkEnd w:id="0"/>
      <w:r w:rsidRPr="005C2509">
        <w:t>AKTNORMATIV</w:t>
      </w:r>
    </w:p>
    <w:p w:rsidR="005C2509" w:rsidRPr="005C2509" w:rsidRDefault="005C2509" w:rsidP="005C2509">
      <w:pPr>
        <w:pStyle w:val="NumriData"/>
      </w:pPr>
      <w:r w:rsidRPr="005C2509">
        <w:t>Nr.2, datë 16.11.1999</w:t>
      </w:r>
    </w:p>
    <w:p w:rsidR="005C2509" w:rsidRPr="005C2509" w:rsidRDefault="005C2509" w:rsidP="005C2509">
      <w:pPr>
        <w:pStyle w:val="Paragrafi"/>
      </w:pPr>
    </w:p>
    <w:p w:rsidR="005C2509" w:rsidRPr="005C2509" w:rsidRDefault="005C2509" w:rsidP="005C2509">
      <w:pPr>
        <w:pStyle w:val="Titulli"/>
      </w:pPr>
      <w:r w:rsidRPr="005C2509">
        <w:t>PËR NJË NDRYSHIM NË LIGJIN NR.8474, DATË 14.4.1999 “PËR MIRATIMIN E NOMENKLATURËS DHE TË TARIFËS DOGANORE”</w:t>
      </w:r>
    </w:p>
    <w:p w:rsidR="005C2509" w:rsidRPr="005C2509" w:rsidRDefault="005C2509" w:rsidP="005C2509">
      <w:pPr>
        <w:pStyle w:val="Paragrafi"/>
      </w:pPr>
    </w:p>
    <w:p w:rsidR="005C2509" w:rsidRPr="005C2509" w:rsidRDefault="005C2509" w:rsidP="005C2509">
      <w:pPr>
        <w:pStyle w:val="BazLigjPropozues"/>
      </w:pPr>
      <w:r w:rsidRPr="005C2509">
        <w:t>Në mbështetje të nenit 101 të Kushtetutës, me propozimin e Ministrisë së Financave, Këshilli i Ministrave,</w:t>
      </w:r>
    </w:p>
    <w:p w:rsidR="005C2509" w:rsidRPr="005C2509" w:rsidRDefault="005C2509" w:rsidP="005C2509">
      <w:pPr>
        <w:pStyle w:val="Paragrafi"/>
      </w:pPr>
    </w:p>
    <w:p w:rsidR="005C2509" w:rsidRPr="005C2509" w:rsidRDefault="005C2509" w:rsidP="005C2509">
      <w:pPr>
        <w:pStyle w:val="VENDOSI"/>
      </w:pPr>
      <w:r w:rsidRPr="005C2509">
        <w:t>V E N D O S I:</w:t>
      </w:r>
    </w:p>
    <w:p w:rsidR="005C2509" w:rsidRPr="005C2509" w:rsidRDefault="005C2509" w:rsidP="005C2509">
      <w:pPr>
        <w:pStyle w:val="Paragrafi"/>
      </w:pPr>
    </w:p>
    <w:p w:rsidR="005C2509" w:rsidRPr="005C2509" w:rsidRDefault="005C2509" w:rsidP="005C2509">
      <w:pPr>
        <w:pStyle w:val="Paragrafi"/>
      </w:pPr>
      <w:r w:rsidRPr="005C2509">
        <w:t>Në ligjin nr.8474, datë 14.4.1999 në seksionin XV në kapitullin 73 “Artikujt prej gizës dhe çelikut”, tarifa doganore e kodeve 7311 0010, 7311 0091 dhe 7311 0099, ndryshohet nga 20 për qind në 5 për qind.</w:t>
      </w:r>
    </w:p>
    <w:p w:rsidR="005C2509" w:rsidRPr="005C2509" w:rsidRDefault="005C2509" w:rsidP="005C2509">
      <w:pPr>
        <w:pStyle w:val="Paragrafi"/>
      </w:pPr>
      <w:r w:rsidRPr="005C2509">
        <w:t>Ky aktnormativ hyn  në fuqi menjëherë pas publikimit.</w:t>
      </w:r>
    </w:p>
    <w:p w:rsidR="005C2509" w:rsidRPr="005C2509" w:rsidRDefault="005C2509" w:rsidP="005C2509">
      <w:pPr>
        <w:pStyle w:val="Paragrafi"/>
      </w:pPr>
    </w:p>
    <w:p w:rsidR="005C2509" w:rsidRPr="005C2509" w:rsidRDefault="005C2509" w:rsidP="005C2509">
      <w:pPr>
        <w:pStyle w:val="Autoriteti"/>
      </w:pPr>
      <w:r w:rsidRPr="005C2509">
        <w:t>KRYEMINISTRI</w:t>
      </w:r>
    </w:p>
    <w:p w:rsidR="005C2509" w:rsidRPr="005C2509" w:rsidRDefault="005C2509" w:rsidP="005C2509">
      <w:pPr>
        <w:pStyle w:val="AutoritetiEmer"/>
      </w:pPr>
      <w:r w:rsidRPr="005C2509">
        <w:t xml:space="preserve">Ilir </w:t>
      </w:r>
      <w:smartTag w:uri="urn:schemas-microsoft-com:office:smarttags" w:element="place">
        <w:r w:rsidRPr="005C2509">
          <w:t>Meta</w:t>
        </w:r>
      </w:smartTag>
    </w:p>
    <w:p w:rsidR="005C2509" w:rsidRPr="005C2509" w:rsidRDefault="005C2509" w:rsidP="005C2509">
      <w:pPr>
        <w:pStyle w:val="Paragrafi"/>
      </w:pPr>
    </w:p>
    <w:p w:rsidR="005C2509" w:rsidRPr="005C2509" w:rsidRDefault="005C2509" w:rsidP="005C2509">
      <w:pPr>
        <w:pStyle w:val="Paragrafi"/>
      </w:pPr>
    </w:p>
    <w:p w:rsidR="00A0784B" w:rsidRPr="005C2509" w:rsidRDefault="00A0784B" w:rsidP="005C2509">
      <w:pPr>
        <w:pStyle w:val="Paragrafi"/>
      </w:pPr>
    </w:p>
    <w:sectPr w:rsidR="00A0784B" w:rsidRPr="005C25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2509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726A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878CF6-9F74-4EA1-B049-8ED94EF29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50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