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DDD" w:rsidRPr="0035109A" w:rsidRDefault="00E81DDD" w:rsidP="00E81DDD">
      <w:pPr>
        <w:pStyle w:val="Akti"/>
      </w:pPr>
      <w:bookmarkStart w:id="0" w:name="_GoBack"/>
      <w:bookmarkEnd w:id="0"/>
      <w:r w:rsidRPr="0035109A">
        <w:t>A k t  n o r m a t i v</w:t>
      </w:r>
    </w:p>
    <w:p w:rsidR="00E81DDD" w:rsidRPr="0035109A" w:rsidRDefault="00E81DDD" w:rsidP="00E81DDD">
      <w:pPr>
        <w:pStyle w:val="NumriData"/>
      </w:pPr>
      <w:r w:rsidRPr="0035109A">
        <w:t>Nr.4, datë 8.5.2001</w:t>
      </w:r>
    </w:p>
    <w:p w:rsidR="00E81DDD" w:rsidRPr="0035109A" w:rsidRDefault="00E81DDD" w:rsidP="00E81DDD">
      <w:pPr>
        <w:pStyle w:val="Paragrafi"/>
      </w:pPr>
    </w:p>
    <w:p w:rsidR="00E81DDD" w:rsidRPr="0035109A" w:rsidRDefault="00E81DDD" w:rsidP="00E81DDD">
      <w:pPr>
        <w:pStyle w:val="Titulli"/>
      </w:pPr>
      <w:r w:rsidRPr="0035109A">
        <w:t>Për miratimin e fondit për Partitë politike pjesëmarrëse në zgjedhjet për Kuvendin e Shqipërisë</w:t>
      </w:r>
    </w:p>
    <w:p w:rsidR="00E81DDD" w:rsidRPr="0035109A" w:rsidRDefault="00E81DDD" w:rsidP="00E81DDD">
      <w:pPr>
        <w:pStyle w:val="Paragrafi"/>
      </w:pPr>
    </w:p>
    <w:p w:rsidR="00E81DDD" w:rsidRPr="0035109A" w:rsidRDefault="00E81DDD" w:rsidP="00E81DDD">
      <w:pPr>
        <w:pStyle w:val="Paragrafi"/>
      </w:pPr>
    </w:p>
    <w:p w:rsidR="00E81DDD" w:rsidRPr="0035109A" w:rsidRDefault="00E81DDD" w:rsidP="00E81DDD">
      <w:pPr>
        <w:pStyle w:val="BazLigjPropozues"/>
      </w:pPr>
      <w:r w:rsidRPr="0035109A">
        <w:t xml:space="preserve">Në mbështetjte të nenit 101 të Kushtetutës, me propozimin e Ministrit të Financave, Këshilli i Ministrave </w:t>
      </w:r>
    </w:p>
    <w:p w:rsidR="00E81DDD" w:rsidRPr="0035109A" w:rsidRDefault="00E81DDD" w:rsidP="00E81DDD">
      <w:pPr>
        <w:pStyle w:val="Paragrafi"/>
      </w:pPr>
    </w:p>
    <w:p w:rsidR="00E81DDD" w:rsidRPr="0035109A" w:rsidRDefault="00E81DDD" w:rsidP="00E81DDD">
      <w:pPr>
        <w:pStyle w:val="VENDOSI"/>
      </w:pPr>
      <w:r w:rsidRPr="0035109A">
        <w:t>V E N D O S i:</w:t>
      </w:r>
    </w:p>
    <w:p w:rsidR="00E81DDD" w:rsidRPr="0035109A" w:rsidRDefault="00E81DDD" w:rsidP="00E81DDD">
      <w:pPr>
        <w:pStyle w:val="Paragrafi"/>
      </w:pPr>
    </w:p>
    <w:p w:rsidR="00E81DDD" w:rsidRPr="0035109A" w:rsidRDefault="00E81DDD" w:rsidP="00E81DDD">
      <w:pPr>
        <w:pStyle w:val="NeniNr"/>
      </w:pPr>
      <w:r w:rsidRPr="0035109A">
        <w:t>Neni 1</w:t>
      </w:r>
    </w:p>
    <w:p w:rsidR="00E81DDD" w:rsidRPr="0035109A" w:rsidRDefault="00E81DDD" w:rsidP="00E81DDD">
      <w:pPr>
        <w:pStyle w:val="Paragrafi"/>
      </w:pPr>
    </w:p>
    <w:p w:rsidR="00E81DDD" w:rsidRPr="0035109A" w:rsidRDefault="00E81DDD" w:rsidP="00E81DDD">
      <w:pPr>
        <w:pStyle w:val="Paragrafi"/>
      </w:pPr>
      <w:r w:rsidRPr="0035109A">
        <w:t>Komisionit  Qendror të  Zgjedhjeve  i jepet një fond prej 50 000 000 (pesëdhjetë milion) lekësh për financimin e partive politike  pjesëmarrëse në zgjedhjet për Kuvendin e Shqipërisë.</w:t>
      </w:r>
    </w:p>
    <w:p w:rsidR="00E81DDD" w:rsidRPr="0035109A" w:rsidRDefault="00E81DDD" w:rsidP="00E81DDD">
      <w:pPr>
        <w:pStyle w:val="Paragrafi"/>
      </w:pPr>
    </w:p>
    <w:p w:rsidR="00E81DDD" w:rsidRPr="0035109A" w:rsidRDefault="00E81DDD" w:rsidP="00E81DDD">
      <w:pPr>
        <w:pStyle w:val="NeniNr"/>
      </w:pPr>
      <w:r w:rsidRPr="0035109A">
        <w:t>Neni 2</w:t>
      </w:r>
    </w:p>
    <w:p w:rsidR="00E81DDD" w:rsidRPr="0035109A" w:rsidRDefault="00E81DDD" w:rsidP="00E81DDD">
      <w:pPr>
        <w:pStyle w:val="Paragrafi"/>
      </w:pPr>
    </w:p>
    <w:p w:rsidR="00E81DDD" w:rsidRPr="0035109A" w:rsidRDefault="00E81DDD" w:rsidP="00E81DDD">
      <w:pPr>
        <w:pStyle w:val="Paragrafi"/>
      </w:pPr>
      <w:r w:rsidRPr="0035109A">
        <w:t>Ky fond do të financohet nga fondi rezervë i Këshillit të Ministrave.</w:t>
      </w:r>
    </w:p>
    <w:p w:rsidR="00E81DDD" w:rsidRPr="0035109A" w:rsidRDefault="00E81DDD" w:rsidP="00E81DDD">
      <w:pPr>
        <w:pStyle w:val="Paragrafi"/>
      </w:pPr>
    </w:p>
    <w:p w:rsidR="00E81DDD" w:rsidRPr="0035109A" w:rsidRDefault="00E81DDD" w:rsidP="00E81DDD">
      <w:pPr>
        <w:pStyle w:val="NeniNr"/>
      </w:pPr>
      <w:r w:rsidRPr="0035109A">
        <w:t>Neni 3</w:t>
      </w:r>
    </w:p>
    <w:p w:rsidR="00E81DDD" w:rsidRPr="0035109A" w:rsidRDefault="00E81DDD" w:rsidP="00E81DDD">
      <w:pPr>
        <w:pStyle w:val="Paragrafi"/>
      </w:pPr>
    </w:p>
    <w:p w:rsidR="00E81DDD" w:rsidRPr="0035109A" w:rsidRDefault="00E81DDD" w:rsidP="00E81DDD">
      <w:pPr>
        <w:pStyle w:val="Paragrafi"/>
      </w:pPr>
      <w:r w:rsidRPr="0035109A">
        <w:t>Ky akt normativ hyn në fuqi menjëherë.</w:t>
      </w:r>
    </w:p>
    <w:p w:rsidR="00E81DDD" w:rsidRPr="0035109A" w:rsidRDefault="00E81DDD" w:rsidP="00E81DDD">
      <w:pPr>
        <w:pStyle w:val="Paragrafi"/>
      </w:pPr>
    </w:p>
    <w:p w:rsidR="00E81DDD" w:rsidRPr="0035109A" w:rsidRDefault="00E81DDD" w:rsidP="00E81DDD">
      <w:pPr>
        <w:pStyle w:val="Autoriteti"/>
      </w:pPr>
      <w:r w:rsidRPr="0035109A">
        <w:t>KRYEMINISTRI</w:t>
      </w:r>
    </w:p>
    <w:p w:rsidR="00E81DDD" w:rsidRPr="0035109A" w:rsidRDefault="00E81DDD" w:rsidP="00E81DDD">
      <w:pPr>
        <w:pStyle w:val="AutoritetiEmer"/>
      </w:pPr>
      <w:r w:rsidRPr="0035109A">
        <w:t>Ilir Meta</w:t>
      </w:r>
    </w:p>
    <w:p w:rsidR="00E81DDD" w:rsidRPr="0035109A" w:rsidRDefault="00E81DDD" w:rsidP="00E81DDD">
      <w:pPr>
        <w:pStyle w:val="Paragrafi"/>
      </w:pPr>
    </w:p>
    <w:p w:rsidR="00E81DDD" w:rsidRPr="0035109A" w:rsidRDefault="00E81DDD" w:rsidP="00E81DDD">
      <w:pPr>
        <w:pStyle w:val="Paragrafi"/>
      </w:pPr>
    </w:p>
    <w:p w:rsidR="00E81DDD" w:rsidRPr="0035109A" w:rsidRDefault="00E81DDD" w:rsidP="00E81DDD">
      <w:pPr>
        <w:pStyle w:val="Paragrafi"/>
      </w:pPr>
      <w:r w:rsidRPr="0035109A">
        <w:t>Miratuar me ligjin nr.8798, datë 17.5.2001 të Kuvendit dhe shpallur me dekretin nr.3036, datë 31.5.2001 të Presidentit të Republikës së Shqipërisë, Rexhep Meidani</w:t>
      </w:r>
    </w:p>
    <w:p w:rsidR="00E81DDD" w:rsidRPr="0035109A" w:rsidRDefault="00E81DDD" w:rsidP="00E81DD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81DDD"/>
    <w:rsid w:val="00EA206E"/>
    <w:rsid w:val="00F55282"/>
    <w:rsid w:val="00F625E8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38C7F8-885A-4D4F-B859-8B4C0065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2019-03-14T12:42:00Z</dcterms:created>
  <dcterms:modified xsi:type="dcterms:W3CDTF">2019-03-14T12:42:00Z</dcterms:modified>
</cp:coreProperties>
</file>