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EBE" w:rsidRPr="00FB0913" w:rsidRDefault="005F5EBE" w:rsidP="005F5EBE">
      <w:pPr>
        <w:pStyle w:val="Akti"/>
        <w:keepNext w:val="0"/>
      </w:pPr>
      <w:bookmarkStart w:id="0" w:name="_GoBack"/>
      <w:bookmarkEnd w:id="0"/>
      <w:r w:rsidRPr="00FB0913">
        <w:t>AKT NORMATIV</w:t>
      </w:r>
    </w:p>
    <w:p w:rsidR="005F5EBE" w:rsidRPr="00FB0913" w:rsidRDefault="005F5EBE" w:rsidP="005F5EBE">
      <w:pPr>
        <w:pStyle w:val="NumriData"/>
        <w:keepNext w:val="0"/>
      </w:pPr>
      <w:r w:rsidRPr="00FB0913">
        <w:t>Nr.2, datë 10.11.2005</w:t>
      </w:r>
    </w:p>
    <w:p w:rsidR="005F5EBE" w:rsidRPr="00FB0913" w:rsidRDefault="005F5EBE" w:rsidP="005F5EBE">
      <w:pPr>
        <w:pStyle w:val="Titulli0"/>
        <w:keepNext w:val="0"/>
      </w:pPr>
    </w:p>
    <w:p w:rsidR="005F5EBE" w:rsidRPr="00FB0913" w:rsidRDefault="005F5EBE" w:rsidP="005F5EBE">
      <w:pPr>
        <w:pStyle w:val="Titulli0"/>
        <w:keepNext w:val="0"/>
      </w:pPr>
      <w:r w:rsidRPr="00FB0913">
        <w:t>PËR LEJIMIN E KESH, SHA-SË, TË MARRË PJESË NË ANKANDET E BLERJES SË KAPACITETEVE TRANSMETUESE DHE TË ENERGJISË ELEKTRIKE</w:t>
      </w:r>
    </w:p>
    <w:p w:rsidR="005F5EBE" w:rsidRPr="00FB0913" w:rsidRDefault="005F5EBE" w:rsidP="005F5EBE">
      <w:pPr>
        <w:pStyle w:val="Paragrafi0"/>
      </w:pPr>
    </w:p>
    <w:p w:rsidR="005F5EBE" w:rsidRPr="00FB0913" w:rsidRDefault="005F5EBE" w:rsidP="005F5EBE">
      <w:pPr>
        <w:pStyle w:val="Paragrafi0"/>
      </w:pPr>
      <w:r w:rsidRPr="00FB0913">
        <w:t>Në mbështetje të nenit 101 të Kushtetutës, me propozimin e Ministrit të Ekonomisë, Tregtisë dhe Energjetikës, Këshilli i Ministrave</w:t>
      </w:r>
    </w:p>
    <w:p w:rsidR="005F5EBE" w:rsidRPr="00FB0913" w:rsidRDefault="005F5EBE" w:rsidP="005F5EBE">
      <w:pPr>
        <w:pStyle w:val="Paragrafi0"/>
      </w:pPr>
    </w:p>
    <w:p w:rsidR="005F5EBE" w:rsidRPr="00FB0913" w:rsidRDefault="005F5EBE" w:rsidP="005F5EBE">
      <w:pPr>
        <w:pStyle w:val="VENDOSI0"/>
        <w:keepNext w:val="0"/>
      </w:pPr>
      <w:r w:rsidRPr="00FB0913">
        <w:t>VENDOSI:</w:t>
      </w:r>
    </w:p>
    <w:p w:rsidR="005F5EBE" w:rsidRPr="00FB0913" w:rsidRDefault="005F5EBE" w:rsidP="005F5EBE">
      <w:pPr>
        <w:pStyle w:val="Paragrafi0"/>
      </w:pPr>
    </w:p>
    <w:p w:rsidR="005F5EBE" w:rsidRPr="00FB0913" w:rsidRDefault="005F5EBE" w:rsidP="005F5EBE">
      <w:pPr>
        <w:pStyle w:val="NeniNr"/>
        <w:keepNext w:val="0"/>
      </w:pPr>
      <w:r w:rsidRPr="00FB0913">
        <w:t>Neni 1</w:t>
      </w:r>
    </w:p>
    <w:p w:rsidR="005F5EBE" w:rsidRPr="00FB0913" w:rsidRDefault="005F5EBE" w:rsidP="005F5EBE">
      <w:pPr>
        <w:pStyle w:val="Paragrafi0"/>
      </w:pPr>
    </w:p>
    <w:p w:rsidR="005F5EBE" w:rsidRPr="00FB0913" w:rsidRDefault="005F5EBE" w:rsidP="005F5EBE">
      <w:pPr>
        <w:pStyle w:val="Paragrafi0"/>
      </w:pPr>
      <w:r>
        <w:t>Lejimin e KESH, sha-së</w:t>
      </w:r>
      <w:r w:rsidRPr="00FB0913">
        <w:t xml:space="preserve"> të marrë pjesë në ankandet e blerjes së kapaciteteve transmetuese, për transmetimin e energjisë elektrike, sipas kërkesave dhe procedurave të kërkuara nga shoqëritë, që organizojnë këto ankande apo shesin kapacitete transmetuese.</w:t>
      </w:r>
    </w:p>
    <w:p w:rsidR="005F5EBE" w:rsidRPr="00FB0913" w:rsidRDefault="005F5EBE" w:rsidP="005F5EBE">
      <w:pPr>
        <w:pStyle w:val="Paragrafi0"/>
      </w:pPr>
    </w:p>
    <w:p w:rsidR="005F5EBE" w:rsidRPr="00FB0913" w:rsidRDefault="005F5EBE" w:rsidP="005F5EBE">
      <w:pPr>
        <w:pStyle w:val="NeniNr"/>
        <w:keepNext w:val="0"/>
      </w:pPr>
      <w:r w:rsidRPr="00FB0913">
        <w:t>Neni 2</w:t>
      </w:r>
    </w:p>
    <w:p w:rsidR="005F5EBE" w:rsidRPr="00FB0913" w:rsidRDefault="005F5EBE" w:rsidP="005F5EBE">
      <w:pPr>
        <w:pStyle w:val="Paragrafi0"/>
      </w:pPr>
    </w:p>
    <w:p w:rsidR="005F5EBE" w:rsidRPr="00FB0913" w:rsidRDefault="005F5EBE" w:rsidP="005F5EBE">
      <w:pPr>
        <w:pStyle w:val="Paragrafi0"/>
      </w:pPr>
      <w:r w:rsidRPr="00FB0913">
        <w:t>Lejimin e KESH sha-së, të marrë pjesë në ankandet për blerjen e energjisë elektrike, sipas kërkesave dhe procedura</w:t>
      </w:r>
      <w:r>
        <w:t>ve të kërkuara nga shoqëritë, që</w:t>
      </w:r>
      <w:r w:rsidRPr="00FB0913">
        <w:t xml:space="preserve"> organizojnë këto ankande apo shesin energjinë elektrike, p</w:t>
      </w:r>
      <w:r>
        <w:t>ër sasinë deri në 600 milionë kw</w:t>
      </w:r>
      <w:r w:rsidRPr="00FB0913">
        <w:t>h në vit.</w:t>
      </w:r>
    </w:p>
    <w:p w:rsidR="005F5EBE" w:rsidRPr="00FB0913" w:rsidRDefault="005F5EBE" w:rsidP="005F5EBE">
      <w:pPr>
        <w:pStyle w:val="Paragrafi0"/>
      </w:pPr>
      <w:r w:rsidRPr="00FB0913">
        <w:t>Ky akt normativ hyn në fuqi menjëherë.</w:t>
      </w:r>
    </w:p>
    <w:p w:rsidR="005F5EBE" w:rsidRPr="00FB0913" w:rsidRDefault="005F5EBE" w:rsidP="005F5EBE">
      <w:pPr>
        <w:pStyle w:val="Paragrafi0"/>
      </w:pPr>
    </w:p>
    <w:p w:rsidR="005F5EBE" w:rsidRPr="00FB0913" w:rsidRDefault="005F5EBE" w:rsidP="005F5EBE">
      <w:pPr>
        <w:pStyle w:val="Autoriteti"/>
        <w:keepNext w:val="0"/>
      </w:pPr>
      <w:r w:rsidRPr="00FB0913">
        <w:t xml:space="preserve">KRYEMINISTRI </w:t>
      </w:r>
    </w:p>
    <w:p w:rsidR="005F5EBE" w:rsidRPr="00FB0913" w:rsidRDefault="005F5EBE" w:rsidP="005F5EBE">
      <w:pPr>
        <w:pStyle w:val="AutoritetiEmer"/>
      </w:pPr>
      <w:r w:rsidRPr="00FB0913">
        <w:t>Sali Berisha</w:t>
      </w:r>
    </w:p>
    <w:sectPr w:rsidR="005F5EBE" w:rsidRPr="00FB09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5EB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5EBE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4A9B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2CD0FE-EA85-4DF4-81CE-43BB5BF6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Inida Noga</cp:lastModifiedBy>
  <cp:revision>2</cp:revision>
  <dcterms:created xsi:type="dcterms:W3CDTF">2019-03-17T18:48:00Z</dcterms:created>
  <dcterms:modified xsi:type="dcterms:W3CDTF">2019-03-17T18:48:00Z</dcterms:modified>
</cp:coreProperties>
</file>