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200" w:rsidRPr="00FB0913" w:rsidRDefault="00285200" w:rsidP="00285200">
      <w:pPr>
        <w:pStyle w:val="Akti"/>
        <w:keepNext w:val="0"/>
      </w:pPr>
      <w:bookmarkStart w:id="0" w:name="_GoBack"/>
      <w:bookmarkEnd w:id="0"/>
      <w:r w:rsidRPr="00FB0913">
        <w:t>AKT NORMATIV</w:t>
      </w:r>
    </w:p>
    <w:p w:rsidR="00285200" w:rsidRPr="00FB0913" w:rsidRDefault="00285200" w:rsidP="00285200">
      <w:pPr>
        <w:pStyle w:val="NumriData"/>
        <w:keepNext w:val="0"/>
      </w:pPr>
      <w:r w:rsidRPr="00FB0913">
        <w:t>Nr.5, datë 28.12.2005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Titulli0"/>
        <w:keepNext w:val="0"/>
      </w:pPr>
      <w:r w:rsidRPr="00FB0913">
        <w:t>PËR DËRGIMIN E PERSONELIT USHTARAK SHQIPTAR, NË PËRBËRJE TË SHTABIT TË SEEBRIG-ut, NË MISIONIN E MBËSHTETJES SË PAQES (ISAF), NË AFGANISTAN, TË DREJTUAR NGA NATO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Paragrafi0"/>
      </w:pPr>
      <w:r w:rsidRPr="00FB0913">
        <w:t>Në mbështetje të neneve 12, pika 3 dhe 101 të Kushtetutës, me propozimin e Ministrit të Mbrojtjes, Këshilli i Ministrave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VENDOSI0"/>
        <w:keepNext w:val="0"/>
      </w:pPr>
      <w:r w:rsidRPr="00FB0913">
        <w:t>VENDOSI: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NeniNr"/>
        <w:keepNext w:val="0"/>
      </w:pPr>
      <w:r>
        <w:t>N</w:t>
      </w:r>
      <w:r w:rsidRPr="00FB0913">
        <w:t>eni 1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Paragrafi0"/>
      </w:pPr>
      <w:r w:rsidRPr="00FB0913">
        <w:t>Dërgimin e personelit shqiptar, prej 9 ushtarakësh, n</w:t>
      </w:r>
      <w:r>
        <w:t>ë përbërje</w:t>
      </w:r>
      <w:r w:rsidRPr="00FB0913">
        <w:t xml:space="preserve"> të shtabit të SEEBRIG-ut, në Misionin e Mbështetjes së Paqes (ISAF), në Afganistan, të drejtuar nga NATO.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NeniNr"/>
        <w:keepNext w:val="0"/>
      </w:pPr>
      <w:r w:rsidRPr="00FB0913">
        <w:t>Neni 2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Paragrafi0"/>
      </w:pPr>
      <w:r w:rsidRPr="00FB0913">
        <w:t>Ministria e Mbrojtjes të përballojë efektet financiare për kontributin e Republikës së Shqipërisë në dislokimin, përdorimin dhe ridislokimin e shtabit të SEEBRIG-ut, në Misionin e Mbështetjes së Paqes, ISAF, nga Konstanca e Rumanisë në Kabul të Afganistanit.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NeniNr"/>
        <w:keepNext w:val="0"/>
      </w:pPr>
      <w:r w:rsidRPr="00FB0913">
        <w:t>Neni 3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Paragrafi0"/>
      </w:pPr>
      <w:r w:rsidRPr="00FB0913">
        <w:t>Ushtarakët shqiptarë, në përbërje të shtabit të SEEBRIG-ut, për ditët e qëndrimit në mision, në Afganistan, përveç pagës mujore, të marrin, për vështirësi shërbimi, dhe një shpërblim ditor, në masën, që do të caktohet me vendim të Këshillit të Ministrave.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NeniNr"/>
        <w:keepNext w:val="0"/>
      </w:pPr>
      <w:r w:rsidRPr="00FB0913">
        <w:t>Neni 4</w:t>
      </w:r>
    </w:p>
    <w:p w:rsidR="00285200" w:rsidRPr="00FB0913" w:rsidRDefault="00285200" w:rsidP="00285200">
      <w:pPr>
        <w:pStyle w:val="Paragrafi0"/>
      </w:pPr>
    </w:p>
    <w:p w:rsidR="00285200" w:rsidRPr="00FB0913" w:rsidRDefault="00285200" w:rsidP="00285200">
      <w:pPr>
        <w:pStyle w:val="Paragrafi0"/>
      </w:pPr>
      <w:r w:rsidRPr="00FB0913">
        <w:t>Ky akt normativ hyn në fuqi menjëherë.</w:t>
      </w:r>
    </w:p>
    <w:p w:rsidR="00285200" w:rsidRPr="00FB0913" w:rsidRDefault="00285200" w:rsidP="00285200">
      <w:pPr>
        <w:pStyle w:val="Autoriteti"/>
        <w:keepNext w:val="0"/>
      </w:pPr>
      <w:r w:rsidRPr="00FB0913">
        <w:t xml:space="preserve">KRYEMINISTRI </w:t>
      </w:r>
    </w:p>
    <w:p w:rsidR="00285200" w:rsidRDefault="00285200" w:rsidP="00285200">
      <w:pPr>
        <w:pStyle w:val="AutoritetiEmer"/>
      </w:pPr>
      <w:r w:rsidRPr="00FB0913">
        <w:t>Sali Berisha</w:t>
      </w:r>
    </w:p>
    <w:sectPr w:rsidR="00285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520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200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5F45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02FEB3-C03F-4850-A615-259D7B44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