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F26" w:rsidRDefault="00FD2F26" w:rsidP="00FD2F26">
      <w:pPr>
        <w:pStyle w:val="Akti"/>
        <w:keepNext w:val="0"/>
      </w:pPr>
      <w:r>
        <w:t>AKTNORMATIV</w:t>
      </w:r>
    </w:p>
    <w:p w:rsidR="00FD2F26" w:rsidRDefault="00FD2F26" w:rsidP="00FD2F26">
      <w:pPr>
        <w:pStyle w:val="NumriData"/>
        <w:keepNext w:val="0"/>
      </w:pPr>
      <w:r>
        <w:t xml:space="preserve">Nr. 3, </w:t>
      </w:r>
      <w:proofErr w:type="spellStart"/>
      <w:r>
        <w:t>datë</w:t>
      </w:r>
      <w:proofErr w:type="spellEnd"/>
      <w:r>
        <w:t xml:space="preserve"> 28.5.2008</w:t>
      </w:r>
    </w:p>
    <w:p w:rsidR="00FD2F26" w:rsidRDefault="00FD2F26" w:rsidP="00FD2F26">
      <w:pPr>
        <w:pStyle w:val="Paragrafi"/>
      </w:pPr>
    </w:p>
    <w:p w:rsidR="00FD2F26" w:rsidRDefault="00FD2F26" w:rsidP="00FD2F26">
      <w:pPr>
        <w:pStyle w:val="Titulli"/>
        <w:keepNext w:val="0"/>
      </w:pPr>
      <w:r>
        <w:t>PëR DËRGIMIN Në REPUBLIKËN E ÇADIT DHE Në REPUBLiKëN E AFRIKËS QENDRORE, SI KONTRIBUT i REPUBLIKëS Së SHQIPëRISë, Të NJë KOMPANIE Të FORCAVE Të ARMATOSURA, PëR Të MARRë PJESë Në OPERACIONIN “EUFOR TCHAD/RCA”, Të BASHKIMIT EUROPIAN</w:t>
      </w:r>
    </w:p>
    <w:p w:rsidR="00FD2F26" w:rsidRDefault="00FD2F26" w:rsidP="00FD2F26">
      <w:pPr>
        <w:pStyle w:val="Paragrafi"/>
      </w:pPr>
    </w:p>
    <w:p w:rsidR="00FD2F26" w:rsidRDefault="00FD2F26" w:rsidP="00FD2F26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12 </w:t>
      </w:r>
      <w:proofErr w:type="spellStart"/>
      <w:r>
        <w:t>pika</w:t>
      </w:r>
      <w:proofErr w:type="spellEnd"/>
      <w:r>
        <w:t xml:space="preserve"> 3 </w:t>
      </w:r>
      <w:proofErr w:type="spellStart"/>
      <w:r>
        <w:t>dhe</w:t>
      </w:r>
      <w:proofErr w:type="spellEnd"/>
      <w:r>
        <w:t xml:space="preserve"> 101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Mbrojtjes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:rsidR="00FD2F26" w:rsidRDefault="00FD2F26" w:rsidP="00FD2F26">
      <w:pPr>
        <w:pStyle w:val="Paragrafi"/>
      </w:pPr>
    </w:p>
    <w:p w:rsidR="00FD2F26" w:rsidRDefault="00FD2F26" w:rsidP="00FD2F26">
      <w:pPr>
        <w:pStyle w:val="VENDOSI"/>
        <w:keepNext w:val="0"/>
      </w:pPr>
      <w:r>
        <w:t>VENDOSI:</w:t>
      </w:r>
    </w:p>
    <w:p w:rsidR="00FD2F26" w:rsidRDefault="00FD2F26" w:rsidP="00FD2F26">
      <w:pPr>
        <w:pStyle w:val="Paragrafi"/>
      </w:pPr>
    </w:p>
    <w:p w:rsidR="00FD2F26" w:rsidRDefault="00FD2F26" w:rsidP="00FD2F26">
      <w:pPr>
        <w:pStyle w:val="NeniNr"/>
        <w:keepNext w:val="0"/>
      </w:pPr>
      <w:proofErr w:type="spellStart"/>
      <w:r>
        <w:t>Neni</w:t>
      </w:r>
      <w:proofErr w:type="spellEnd"/>
      <w:r>
        <w:t xml:space="preserve"> 1</w:t>
      </w:r>
    </w:p>
    <w:p w:rsidR="00FD2F26" w:rsidRDefault="00FD2F26" w:rsidP="00FD2F26">
      <w:pPr>
        <w:pStyle w:val="Paragrafi"/>
      </w:pPr>
    </w:p>
    <w:p w:rsidR="00FD2F26" w:rsidRDefault="00FD2F26" w:rsidP="00FD2F26">
      <w:pPr>
        <w:pStyle w:val="Paragrafi"/>
      </w:pPr>
      <w:proofErr w:type="spellStart"/>
      <w:r>
        <w:t>Dërgimin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Çadit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Afrikës</w:t>
      </w:r>
      <w:proofErr w:type="spellEnd"/>
      <w:r>
        <w:t xml:space="preserve"> </w:t>
      </w:r>
      <w:proofErr w:type="spellStart"/>
      <w:r>
        <w:t>Qendrore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kompanie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Forcave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Armatosura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kuadër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kontributit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operacionin</w:t>
      </w:r>
      <w:proofErr w:type="spellEnd"/>
      <w:r>
        <w:t xml:space="preserve"> “EUFOR </w:t>
      </w:r>
      <w:proofErr w:type="spellStart"/>
      <w:r>
        <w:t>Tchad</w:t>
      </w:r>
      <w:proofErr w:type="spellEnd"/>
      <w:r>
        <w:t xml:space="preserve">/RCA”,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Bashkimit</w:t>
      </w:r>
      <w:proofErr w:type="spellEnd"/>
      <w:r>
        <w:t xml:space="preserve"> </w:t>
      </w:r>
      <w:proofErr w:type="spellStart"/>
      <w:r>
        <w:t>Europian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rezolutës</w:t>
      </w:r>
      <w:proofErr w:type="spellEnd"/>
      <w:r>
        <w:t xml:space="preserve"> nr. 1778, </w:t>
      </w:r>
      <w:proofErr w:type="spellStart"/>
      <w:r>
        <w:t>datë</w:t>
      </w:r>
      <w:proofErr w:type="spellEnd"/>
      <w:r>
        <w:t xml:space="preserve"> 25.9.2007,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Sigurimit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Organizatës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Kombeve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Bashkuara</w:t>
      </w:r>
      <w:proofErr w:type="spellEnd"/>
      <w:r>
        <w:t>.</w:t>
      </w:r>
    </w:p>
    <w:p w:rsidR="00FD2F26" w:rsidRDefault="00FD2F26" w:rsidP="00FD2F26">
      <w:pPr>
        <w:pStyle w:val="Paragrafi"/>
      </w:pPr>
    </w:p>
    <w:p w:rsidR="00FD2F26" w:rsidRDefault="00FD2F26" w:rsidP="00FD2F26">
      <w:pPr>
        <w:pStyle w:val="NeniNr"/>
        <w:keepNext w:val="0"/>
      </w:pPr>
      <w:proofErr w:type="spellStart"/>
      <w:r>
        <w:t>Neni</w:t>
      </w:r>
      <w:proofErr w:type="spellEnd"/>
      <w:r>
        <w:t xml:space="preserve"> 2</w:t>
      </w:r>
    </w:p>
    <w:p w:rsidR="00FD2F26" w:rsidRDefault="00FD2F26" w:rsidP="00FD2F26">
      <w:pPr>
        <w:pStyle w:val="Paragrafi"/>
      </w:pPr>
    </w:p>
    <w:p w:rsidR="00FD2F26" w:rsidRDefault="00FD2F26" w:rsidP="00FD2F26">
      <w:pPr>
        <w:pStyle w:val="Paragrafi"/>
      </w:pPr>
      <w:proofErr w:type="spellStart"/>
      <w:r>
        <w:t>Misioni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autorizuar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kompanisë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Forcave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Armatosura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 xml:space="preserve"> </w:t>
      </w:r>
      <w:proofErr w:type="spellStart"/>
      <w:r>
        <w:t>vijon</w:t>
      </w:r>
      <w:proofErr w:type="spellEnd"/>
      <w:r>
        <w:t>:</w:t>
      </w:r>
    </w:p>
    <w:p w:rsidR="00FD2F26" w:rsidRDefault="00FD2F26" w:rsidP="00FD2F26">
      <w:pPr>
        <w:pStyle w:val="Paragrafi"/>
      </w:pPr>
      <w:r>
        <w:t xml:space="preserve">1. </w:t>
      </w:r>
      <w:proofErr w:type="spellStart"/>
      <w:r>
        <w:t>Sigurimi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Shtabit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EUFOR-it, me </w:t>
      </w:r>
      <w:proofErr w:type="spellStart"/>
      <w:r>
        <w:t>vendndodhje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qytetin</w:t>
      </w:r>
      <w:proofErr w:type="spellEnd"/>
      <w:r>
        <w:t xml:space="preserve"> e </w:t>
      </w:r>
      <w:proofErr w:type="spellStart"/>
      <w:r>
        <w:t>N’Dajmenës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e </w:t>
      </w:r>
      <w:proofErr w:type="spellStart"/>
      <w:r>
        <w:t>Çadit</w:t>
      </w:r>
      <w:proofErr w:type="spellEnd"/>
      <w:r>
        <w:t>.</w:t>
      </w:r>
    </w:p>
    <w:p w:rsidR="00FD2F26" w:rsidRDefault="00FD2F26" w:rsidP="00FD2F26">
      <w:pPr>
        <w:pStyle w:val="Paragrafi"/>
      </w:pPr>
      <w:r>
        <w:t xml:space="preserve">2. </w:t>
      </w:r>
      <w:proofErr w:type="spellStart"/>
      <w:r>
        <w:t>Patrullimi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rajonin</w:t>
      </w:r>
      <w:proofErr w:type="spellEnd"/>
      <w:r>
        <w:t xml:space="preserve"> e </w:t>
      </w:r>
      <w:proofErr w:type="spellStart"/>
      <w:r>
        <w:t>qytetit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N’Dajmenës</w:t>
      </w:r>
      <w:proofErr w:type="spellEnd"/>
      <w:r>
        <w:t>.</w:t>
      </w:r>
    </w:p>
    <w:p w:rsidR="00FD2F26" w:rsidRDefault="00FD2F26" w:rsidP="00FD2F26">
      <w:pPr>
        <w:pStyle w:val="Paragrafi"/>
        <w:rPr>
          <w:lang w:val="it-IT"/>
        </w:rPr>
      </w:pPr>
      <w:r>
        <w:rPr>
          <w:lang w:val="it-IT"/>
        </w:rPr>
        <w:t>3. Shoqërimi dhe sigurimi i personaliteteve civile dhe ushtarake, të rëndësishme, nga aeroporti në kamp, e anasjelltas.</w:t>
      </w:r>
    </w:p>
    <w:p w:rsidR="00FD2F26" w:rsidRDefault="00FD2F26" w:rsidP="00FD2F26">
      <w:pPr>
        <w:pStyle w:val="Paragrafi"/>
        <w:rPr>
          <w:lang w:val="it-IT"/>
        </w:rPr>
      </w:pPr>
      <w:r>
        <w:rPr>
          <w:lang w:val="it-IT"/>
        </w:rPr>
        <w:t>4. Shoqërimi dhe sigurimi i trupave, që mund të lëvizin nga kampi, që ndodhet në qytetin N’Dajmena, për kampin, që ndodhet në qytetin Abéché, përfshirë edhe sigurimin e këtyre trupave, sipas situatës operacionale.</w:t>
      </w:r>
    </w:p>
    <w:p w:rsidR="00FD2F26" w:rsidRDefault="00FD2F26" w:rsidP="00FD2F26">
      <w:pPr>
        <w:pStyle w:val="Paragrafi"/>
        <w:rPr>
          <w:lang w:val="it-IT"/>
        </w:rPr>
      </w:pPr>
    </w:p>
    <w:p w:rsidR="00FD2F26" w:rsidRDefault="00FD2F26" w:rsidP="00FD2F26">
      <w:pPr>
        <w:pStyle w:val="NeniNr"/>
        <w:keepNext w:val="0"/>
        <w:rPr>
          <w:lang w:val="it-IT"/>
        </w:rPr>
      </w:pPr>
      <w:r>
        <w:rPr>
          <w:lang w:val="it-IT"/>
        </w:rPr>
        <w:t>Neni 3</w:t>
      </w:r>
    </w:p>
    <w:p w:rsidR="00FD2F26" w:rsidRDefault="00FD2F26" w:rsidP="00FD2F26">
      <w:pPr>
        <w:pStyle w:val="Paragrafi"/>
        <w:rPr>
          <w:lang w:val="it-IT"/>
        </w:rPr>
      </w:pPr>
    </w:p>
    <w:p w:rsidR="00FD2F26" w:rsidRDefault="00FD2F26" w:rsidP="00FD2F26">
      <w:pPr>
        <w:pStyle w:val="Paragrafi"/>
        <w:rPr>
          <w:lang w:val="it-IT"/>
        </w:rPr>
      </w:pPr>
      <w:r>
        <w:rPr>
          <w:lang w:val="it-IT"/>
        </w:rPr>
        <w:t>Ushtarakët, që do të marrin pjesë në operacionin “EUFOR Tchad/RCA”, për ditët e qëndrimit në këtë operacion, veç pagës mujore marrin, për vështirësi shërbimi, edhe një shpërblim ditor, në masën, që do të caktohet me vendim të Këshillit të Ministrave.</w:t>
      </w:r>
    </w:p>
    <w:p w:rsidR="00FD2F26" w:rsidRDefault="00FD2F26" w:rsidP="00FD2F26">
      <w:pPr>
        <w:pStyle w:val="Paragrafi"/>
        <w:rPr>
          <w:lang w:val="it-IT"/>
        </w:rPr>
      </w:pPr>
    </w:p>
    <w:p w:rsidR="00FD2F26" w:rsidRDefault="00FD2F26" w:rsidP="00FD2F26">
      <w:pPr>
        <w:pStyle w:val="NeniNr"/>
        <w:keepNext w:val="0"/>
        <w:rPr>
          <w:lang w:val="it-IT"/>
        </w:rPr>
      </w:pPr>
      <w:r>
        <w:rPr>
          <w:lang w:val="it-IT"/>
        </w:rPr>
        <w:t>Neni 4</w:t>
      </w:r>
    </w:p>
    <w:p w:rsidR="00FD2F26" w:rsidRDefault="00FD2F26" w:rsidP="00FD2F26">
      <w:pPr>
        <w:pStyle w:val="Paragrafi"/>
        <w:rPr>
          <w:lang w:val="it-IT"/>
        </w:rPr>
      </w:pPr>
    </w:p>
    <w:p w:rsidR="00FD2F26" w:rsidRDefault="00FD2F26" w:rsidP="00FD2F26">
      <w:pPr>
        <w:pStyle w:val="Paragrafi"/>
        <w:rPr>
          <w:lang w:val="it-IT"/>
        </w:rPr>
      </w:pPr>
      <w:r>
        <w:rPr>
          <w:lang w:val="it-IT"/>
        </w:rPr>
        <w:t>Shpenzimet për pjesëmarrjen në operacionin “EUFOR Tchad/RCA”, të kompanisë së Forcave të Armatosura të Republikës së Shqipërisë përcaktohen me vendim të Këshillit të Ministrave, mbështetur edhe në marrëveshjet ndërkombëtare, të lidhura për këtë qëllim.</w:t>
      </w:r>
    </w:p>
    <w:p w:rsidR="00FD2F26" w:rsidRDefault="00FD2F26" w:rsidP="00FD2F26">
      <w:pPr>
        <w:pStyle w:val="Paragrafi"/>
        <w:rPr>
          <w:lang w:val="it-IT"/>
        </w:rPr>
      </w:pPr>
    </w:p>
    <w:p w:rsidR="00FD2F26" w:rsidRDefault="00FD2F26" w:rsidP="00FD2F26">
      <w:pPr>
        <w:pStyle w:val="NeniNr"/>
        <w:keepNext w:val="0"/>
      </w:pPr>
      <w:proofErr w:type="spellStart"/>
      <w:r>
        <w:t>Neni</w:t>
      </w:r>
      <w:proofErr w:type="spellEnd"/>
      <w:r>
        <w:t xml:space="preserve"> 5</w:t>
      </w:r>
    </w:p>
    <w:p w:rsidR="00FD2F26" w:rsidRDefault="00FD2F26" w:rsidP="00FD2F26">
      <w:pPr>
        <w:pStyle w:val="Paragrafi"/>
      </w:pPr>
    </w:p>
    <w:p w:rsidR="00FD2F26" w:rsidRDefault="00FD2F26" w:rsidP="00FD2F26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normtiv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FD2F26" w:rsidRDefault="00FD2F26" w:rsidP="00FD2F26">
      <w:pPr>
        <w:pStyle w:val="Paragrafi"/>
      </w:pPr>
    </w:p>
    <w:p w:rsidR="00FD2F26" w:rsidRDefault="00FD2F26" w:rsidP="00FD2F26">
      <w:pPr>
        <w:pStyle w:val="Autoriteti"/>
        <w:keepNext w:val="0"/>
      </w:pPr>
      <w:r>
        <w:t xml:space="preserve">KRYEMINISTRI </w:t>
      </w:r>
    </w:p>
    <w:p w:rsidR="00FD2F26" w:rsidRDefault="00FD2F26" w:rsidP="00FD2F26">
      <w:pPr>
        <w:pStyle w:val="AutoritetiEmer"/>
      </w:pPr>
      <w:proofErr w:type="spellStart"/>
      <w:r>
        <w:t>Sali</w:t>
      </w:r>
      <w:proofErr w:type="spellEnd"/>
      <w:r>
        <w:t xml:space="preserve"> </w:t>
      </w:r>
      <w:proofErr w:type="spellStart"/>
      <w:r>
        <w:t>Berisha</w:t>
      </w:r>
      <w:proofErr w:type="spellEnd"/>
    </w:p>
    <w:p w:rsidR="0003665A" w:rsidRDefault="0003665A">
      <w:bookmarkStart w:id="0" w:name="_GoBack"/>
      <w:bookmarkEnd w:id="0"/>
    </w:p>
    <w:sectPr w:rsidR="000366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7C9"/>
    <w:rsid w:val="0003665A"/>
    <w:rsid w:val="00CE17C9"/>
    <w:rsid w:val="00FD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1569D6-D250-4D09-B2F7-2D82E01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D2F2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D2F26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D2F26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eniNr">
    <w:name w:val="Neni_Nr"/>
    <w:next w:val="Normal"/>
    <w:rsid w:val="00FD2F26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umriData">
    <w:name w:val="Numri_Data"/>
    <w:next w:val="Normal"/>
    <w:rsid w:val="00FD2F2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FD2F2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FD2F26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FD2F26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2</cp:revision>
  <dcterms:created xsi:type="dcterms:W3CDTF">2019-01-25T14:02:00Z</dcterms:created>
  <dcterms:modified xsi:type="dcterms:W3CDTF">2019-01-25T14:02:00Z</dcterms:modified>
</cp:coreProperties>
</file>