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27C4" w:rsidRPr="00834467" w:rsidRDefault="008027C4" w:rsidP="008027C4">
      <w:pPr>
        <w:pStyle w:val="Akti"/>
        <w:keepNext w:val="0"/>
        <w:rPr>
          <w:sz w:val="23"/>
          <w:szCs w:val="23"/>
          <w:lang w:val="sq-AL"/>
        </w:rPr>
      </w:pPr>
      <w:bookmarkStart w:id="0" w:name="_GoBack"/>
      <w:bookmarkEnd w:id="0"/>
      <w:r w:rsidRPr="00834467">
        <w:rPr>
          <w:sz w:val="23"/>
          <w:szCs w:val="23"/>
          <w:lang w:val="sq-AL"/>
        </w:rPr>
        <w:t>AKT NORMATIV</w:t>
      </w:r>
    </w:p>
    <w:p w:rsidR="008027C4" w:rsidRPr="00834467" w:rsidRDefault="008027C4" w:rsidP="008027C4">
      <w:pPr>
        <w:pStyle w:val="NumriData"/>
        <w:keepNext w:val="0"/>
        <w:rPr>
          <w:sz w:val="23"/>
          <w:szCs w:val="23"/>
          <w:lang w:val="sq-AL"/>
        </w:rPr>
      </w:pPr>
      <w:r w:rsidRPr="00834467">
        <w:rPr>
          <w:sz w:val="23"/>
          <w:szCs w:val="23"/>
          <w:lang w:val="sq-AL"/>
        </w:rPr>
        <w:t>Nr.</w:t>
      </w:r>
      <w:r>
        <w:rPr>
          <w:sz w:val="23"/>
          <w:szCs w:val="23"/>
          <w:lang w:val="sq-AL"/>
        </w:rPr>
        <w:t xml:space="preserve"> 1, datë 29.7.2016</w:t>
      </w:r>
    </w:p>
    <w:p w:rsidR="008027C4" w:rsidRPr="00834467" w:rsidRDefault="008027C4" w:rsidP="008027C4">
      <w:pPr>
        <w:pStyle w:val="Titulli"/>
        <w:keepNext w:val="0"/>
        <w:rPr>
          <w:sz w:val="12"/>
          <w:szCs w:val="12"/>
          <w:lang w:val="sq-AL"/>
        </w:rPr>
      </w:pPr>
    </w:p>
    <w:p w:rsidR="008027C4" w:rsidRPr="00834467" w:rsidRDefault="008027C4" w:rsidP="008027C4">
      <w:pPr>
        <w:pStyle w:val="Titulli"/>
        <w:keepNext w:val="0"/>
        <w:rPr>
          <w:sz w:val="23"/>
          <w:szCs w:val="23"/>
          <w:lang w:val="sq-AL"/>
        </w:rPr>
      </w:pPr>
      <w:r w:rsidRPr="00834467">
        <w:rPr>
          <w:sz w:val="23"/>
          <w:szCs w:val="23"/>
          <w:lang w:val="sq-AL"/>
        </w:rPr>
        <w:t xml:space="preserve">PËR DISA NDRYSHIME NË LIGJIN </w:t>
      </w:r>
    </w:p>
    <w:p w:rsidR="008027C4" w:rsidRPr="00834467" w:rsidRDefault="008027C4" w:rsidP="008027C4">
      <w:pPr>
        <w:pStyle w:val="Titulli"/>
        <w:keepNext w:val="0"/>
        <w:rPr>
          <w:sz w:val="23"/>
          <w:szCs w:val="23"/>
          <w:lang w:val="sq-AL"/>
        </w:rPr>
      </w:pPr>
      <w:r w:rsidRPr="00834467">
        <w:rPr>
          <w:sz w:val="23"/>
          <w:szCs w:val="23"/>
          <w:lang w:val="sq-AL"/>
        </w:rPr>
        <w:t xml:space="preserve">NR. 147/2015, “PËR BUXHETIN E </w:t>
      </w:r>
    </w:p>
    <w:p w:rsidR="008027C4" w:rsidRPr="00834467" w:rsidRDefault="008027C4" w:rsidP="008027C4">
      <w:pPr>
        <w:pStyle w:val="Titulli"/>
        <w:keepNext w:val="0"/>
        <w:rPr>
          <w:sz w:val="23"/>
          <w:szCs w:val="23"/>
          <w:lang w:val="sq-AL"/>
        </w:rPr>
      </w:pPr>
      <w:r w:rsidRPr="00834467">
        <w:rPr>
          <w:sz w:val="23"/>
          <w:szCs w:val="23"/>
          <w:lang w:val="sq-AL"/>
        </w:rPr>
        <w:t>VITIT 2016”</w:t>
      </w:r>
    </w:p>
    <w:p w:rsidR="008027C4" w:rsidRPr="00834467" w:rsidRDefault="008027C4" w:rsidP="008027C4">
      <w:pPr>
        <w:spacing w:after="0" w:line="240" w:lineRule="auto"/>
        <w:ind w:firstLine="288"/>
        <w:rPr>
          <w:sz w:val="12"/>
          <w:lang w:val="sq-AL"/>
        </w:rPr>
      </w:pPr>
    </w:p>
    <w:p w:rsidR="008027C4" w:rsidRPr="00834467" w:rsidRDefault="008027C4" w:rsidP="008027C4">
      <w:pPr>
        <w:widowControl w:val="0"/>
        <w:autoSpaceDE w:val="0"/>
        <w:autoSpaceDN w:val="0"/>
        <w:adjustRightInd w:val="0"/>
        <w:spacing w:after="0" w:line="240" w:lineRule="auto"/>
        <w:ind w:firstLine="288"/>
        <w:rPr>
          <w:rFonts w:ascii="Garamond" w:hAnsi="Garamond"/>
          <w:bCs/>
          <w:sz w:val="24"/>
          <w:szCs w:val="24"/>
          <w:lang w:val="sq-AL"/>
        </w:rPr>
      </w:pPr>
      <w:r w:rsidRPr="00834467">
        <w:rPr>
          <w:rFonts w:ascii="Garamond" w:hAnsi="Garamond"/>
          <w:sz w:val="24"/>
          <w:szCs w:val="24"/>
          <w:lang w:val="sq-AL"/>
        </w:rPr>
        <w:t xml:space="preserve">Në mbështetje të nenit 101 të Kushtetutës, me propozimin e ministrit të Financave, </w:t>
      </w:r>
      <w:r w:rsidRPr="00834467">
        <w:rPr>
          <w:rFonts w:ascii="Garamond" w:hAnsi="Garamond"/>
          <w:bCs/>
          <w:sz w:val="24"/>
          <w:szCs w:val="24"/>
          <w:lang w:val="sq-AL"/>
        </w:rPr>
        <w:t>Këshilli i Ministrave</w:t>
      </w:r>
    </w:p>
    <w:p w:rsidR="008027C4" w:rsidRPr="00834467" w:rsidRDefault="008027C4" w:rsidP="008027C4">
      <w:pPr>
        <w:pStyle w:val="Titull-Titull"/>
        <w:rPr>
          <w:lang w:val="sq-AL"/>
        </w:rPr>
      </w:pPr>
      <w:r w:rsidRPr="00834467">
        <w:rPr>
          <w:lang w:val="sq-AL"/>
        </w:rPr>
        <w:t>VENDOSI:</w:t>
      </w:r>
    </w:p>
    <w:p w:rsidR="008027C4" w:rsidRPr="00834467" w:rsidRDefault="008027C4" w:rsidP="008027C4">
      <w:pPr>
        <w:widowControl w:val="0"/>
        <w:autoSpaceDE w:val="0"/>
        <w:autoSpaceDN w:val="0"/>
        <w:adjustRightInd w:val="0"/>
        <w:spacing w:after="0" w:line="240" w:lineRule="auto"/>
        <w:jc w:val="center"/>
        <w:rPr>
          <w:rFonts w:ascii="Garamond" w:hAnsi="Garamond"/>
          <w:sz w:val="12"/>
          <w:szCs w:val="24"/>
          <w:lang w:val="sq-AL"/>
        </w:rPr>
      </w:pPr>
    </w:p>
    <w:p w:rsidR="008027C4" w:rsidRPr="00834467"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t>Në ligjin nr. 147/2015, “Për buxhetin e vitit 2016”, bëhen këto ndryshime:</w:t>
      </w:r>
    </w:p>
    <w:p w:rsidR="008027C4" w:rsidRPr="00834467" w:rsidRDefault="008027C4" w:rsidP="008027C4">
      <w:pPr>
        <w:widowControl w:val="0"/>
        <w:autoSpaceDE w:val="0"/>
        <w:autoSpaceDN w:val="0"/>
        <w:adjustRightInd w:val="0"/>
        <w:spacing w:after="0" w:line="240" w:lineRule="auto"/>
        <w:jc w:val="center"/>
        <w:rPr>
          <w:rFonts w:ascii="Garamond" w:hAnsi="Garamond"/>
          <w:sz w:val="12"/>
          <w:szCs w:val="24"/>
          <w:lang w:val="sq-AL"/>
        </w:rPr>
      </w:pPr>
    </w:p>
    <w:p w:rsidR="008027C4" w:rsidRPr="00834467" w:rsidRDefault="008027C4" w:rsidP="008027C4">
      <w:pPr>
        <w:pStyle w:val="NeniNr"/>
        <w:keepNext w:val="0"/>
        <w:rPr>
          <w:b/>
          <w:lang w:val="sq-AL"/>
        </w:rPr>
      </w:pPr>
      <w:r w:rsidRPr="00834467">
        <w:rPr>
          <w:b/>
          <w:lang w:val="sq-AL"/>
        </w:rPr>
        <w:t>Neni l</w:t>
      </w:r>
    </w:p>
    <w:p w:rsidR="008027C4" w:rsidRPr="00834467" w:rsidRDefault="008027C4" w:rsidP="008027C4">
      <w:pPr>
        <w:widowControl w:val="0"/>
        <w:autoSpaceDE w:val="0"/>
        <w:autoSpaceDN w:val="0"/>
        <w:adjustRightInd w:val="0"/>
        <w:spacing w:after="0" w:line="240" w:lineRule="auto"/>
        <w:jc w:val="center"/>
        <w:rPr>
          <w:rFonts w:ascii="Garamond" w:hAnsi="Garamond"/>
          <w:sz w:val="12"/>
          <w:szCs w:val="12"/>
          <w:lang w:val="sq-AL"/>
        </w:rPr>
      </w:pPr>
    </w:p>
    <w:p w:rsidR="008027C4" w:rsidRPr="00834467"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t xml:space="preserve">Neni 1 ndryshohet si më poshtë vijon: </w:t>
      </w:r>
    </w:p>
    <w:p w:rsidR="008027C4" w:rsidRPr="00834467" w:rsidRDefault="008027C4" w:rsidP="008027C4">
      <w:pPr>
        <w:widowControl w:val="0"/>
        <w:autoSpaceDE w:val="0"/>
        <w:autoSpaceDN w:val="0"/>
        <w:adjustRightInd w:val="0"/>
        <w:spacing w:after="0" w:line="240" w:lineRule="auto"/>
        <w:jc w:val="center"/>
        <w:rPr>
          <w:rFonts w:ascii="Garamond" w:hAnsi="Garamond"/>
          <w:sz w:val="12"/>
          <w:szCs w:val="12"/>
          <w:lang w:val="sq-AL"/>
        </w:rPr>
      </w:pPr>
    </w:p>
    <w:p w:rsidR="008027C4" w:rsidRPr="00834467" w:rsidRDefault="008027C4" w:rsidP="008027C4">
      <w:pPr>
        <w:pStyle w:val="NeniNr"/>
        <w:keepNext w:val="0"/>
        <w:rPr>
          <w:lang w:val="sq-AL"/>
        </w:rPr>
      </w:pPr>
      <w:r w:rsidRPr="00834467">
        <w:rPr>
          <w:lang w:val="sq-AL"/>
        </w:rPr>
        <w:t xml:space="preserve"> “Neni 1</w:t>
      </w:r>
    </w:p>
    <w:p w:rsidR="008027C4" w:rsidRPr="00834467" w:rsidRDefault="008027C4" w:rsidP="008027C4">
      <w:pPr>
        <w:widowControl w:val="0"/>
        <w:autoSpaceDE w:val="0"/>
        <w:autoSpaceDN w:val="0"/>
        <w:adjustRightInd w:val="0"/>
        <w:spacing w:after="0" w:line="240" w:lineRule="auto"/>
        <w:jc w:val="center"/>
        <w:rPr>
          <w:rFonts w:ascii="Garamond" w:hAnsi="Garamond"/>
          <w:sz w:val="12"/>
          <w:szCs w:val="12"/>
          <w:lang w:val="sq-AL"/>
        </w:rPr>
      </w:pPr>
      <w:r w:rsidRPr="00834467">
        <w:rPr>
          <w:rFonts w:ascii="Garamond" w:hAnsi="Garamond"/>
          <w:sz w:val="12"/>
          <w:szCs w:val="12"/>
          <w:lang w:val="sq-AL"/>
        </w:rPr>
        <w:tab/>
      </w:r>
    </w:p>
    <w:p w:rsidR="008027C4" w:rsidRPr="00834467"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t>Buxheti për vitin 2016 është: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4"/>
        <w:gridCol w:w="2404"/>
      </w:tblGrid>
      <w:tr w:rsidR="008027C4" w:rsidRPr="000F1587" w:rsidTr="00F13170">
        <w:tc>
          <w:tcPr>
            <w:tcW w:w="2404" w:type="dxa"/>
          </w:tcPr>
          <w:p w:rsidR="008027C4" w:rsidRPr="000F1587" w:rsidRDefault="008027C4" w:rsidP="00F13170">
            <w:pPr>
              <w:widowControl w:val="0"/>
              <w:autoSpaceDE w:val="0"/>
              <w:autoSpaceDN w:val="0"/>
              <w:adjustRightInd w:val="0"/>
              <w:ind w:firstLine="0"/>
              <w:rPr>
                <w:rFonts w:ascii="Garamond" w:hAnsi="Garamond"/>
                <w:sz w:val="22"/>
                <w:szCs w:val="22"/>
                <w:lang w:val="sq-AL"/>
              </w:rPr>
            </w:pPr>
            <w:r w:rsidRPr="000F1587">
              <w:rPr>
                <w:rFonts w:ascii="Garamond" w:hAnsi="Garamond"/>
                <w:sz w:val="22"/>
                <w:szCs w:val="22"/>
                <w:lang w:val="sq-AL"/>
              </w:rPr>
              <w:t>Të ardhurat</w:t>
            </w:r>
          </w:p>
        </w:tc>
        <w:tc>
          <w:tcPr>
            <w:tcW w:w="2404" w:type="dxa"/>
          </w:tcPr>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r w:rsidRPr="000F1587">
              <w:rPr>
                <w:rFonts w:ascii="Garamond" w:hAnsi="Garamond"/>
                <w:sz w:val="22"/>
                <w:szCs w:val="22"/>
                <w:lang w:val="sq-AL"/>
              </w:rPr>
              <w:t xml:space="preserve">414 494 </w:t>
            </w:r>
            <w:r w:rsidRPr="000F1587">
              <w:rPr>
                <w:rFonts w:ascii="Garamond" w:hAnsi="Garamond"/>
                <w:sz w:val="22"/>
                <w:szCs w:val="22"/>
                <w:lang w:val="sq-AL"/>
              </w:rPr>
              <w:tab/>
              <w:t>milionë lekë;</w:t>
            </w:r>
          </w:p>
        </w:tc>
      </w:tr>
      <w:tr w:rsidR="008027C4" w:rsidRPr="000F1587" w:rsidTr="00F13170">
        <w:tc>
          <w:tcPr>
            <w:tcW w:w="2404" w:type="dxa"/>
          </w:tcPr>
          <w:p w:rsidR="008027C4" w:rsidRPr="000F1587" w:rsidRDefault="008027C4" w:rsidP="00F13170">
            <w:pPr>
              <w:widowControl w:val="0"/>
              <w:autoSpaceDE w:val="0"/>
              <w:autoSpaceDN w:val="0"/>
              <w:adjustRightInd w:val="0"/>
              <w:ind w:firstLine="0"/>
              <w:rPr>
                <w:rFonts w:ascii="Garamond" w:hAnsi="Garamond"/>
                <w:sz w:val="22"/>
                <w:szCs w:val="22"/>
                <w:lang w:val="sq-AL"/>
              </w:rPr>
            </w:pPr>
            <w:r w:rsidRPr="000F1587">
              <w:rPr>
                <w:rFonts w:ascii="Garamond" w:hAnsi="Garamond"/>
                <w:sz w:val="22"/>
                <w:szCs w:val="22"/>
                <w:lang w:val="sq-AL"/>
              </w:rPr>
              <w:t>Shpenzimet</w:t>
            </w:r>
          </w:p>
        </w:tc>
        <w:tc>
          <w:tcPr>
            <w:tcW w:w="2404" w:type="dxa"/>
          </w:tcPr>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r w:rsidRPr="000F1587">
              <w:rPr>
                <w:rFonts w:ascii="Garamond" w:hAnsi="Garamond"/>
                <w:sz w:val="22"/>
                <w:szCs w:val="22"/>
                <w:lang w:val="sq-AL"/>
              </w:rPr>
              <w:t xml:space="preserve">450 224 </w:t>
            </w:r>
            <w:r w:rsidRPr="000F1587">
              <w:rPr>
                <w:rFonts w:ascii="Garamond" w:hAnsi="Garamond"/>
                <w:sz w:val="22"/>
                <w:szCs w:val="22"/>
                <w:lang w:val="sq-AL"/>
              </w:rPr>
              <w:tab/>
              <w:t>milionë lekë;</w:t>
            </w:r>
          </w:p>
        </w:tc>
      </w:tr>
      <w:tr w:rsidR="008027C4" w:rsidRPr="000F1587" w:rsidTr="00F13170">
        <w:tc>
          <w:tcPr>
            <w:tcW w:w="2404" w:type="dxa"/>
          </w:tcPr>
          <w:p w:rsidR="008027C4" w:rsidRPr="000F1587" w:rsidRDefault="008027C4" w:rsidP="00F13170">
            <w:pPr>
              <w:widowControl w:val="0"/>
              <w:autoSpaceDE w:val="0"/>
              <w:autoSpaceDN w:val="0"/>
              <w:adjustRightInd w:val="0"/>
              <w:ind w:firstLine="0"/>
              <w:rPr>
                <w:rFonts w:ascii="Garamond" w:hAnsi="Garamond"/>
                <w:sz w:val="22"/>
                <w:szCs w:val="22"/>
                <w:lang w:val="sq-AL"/>
              </w:rPr>
            </w:pPr>
            <w:r w:rsidRPr="000F1587">
              <w:rPr>
                <w:rFonts w:ascii="Garamond" w:hAnsi="Garamond"/>
                <w:sz w:val="22"/>
                <w:szCs w:val="22"/>
                <w:lang w:val="sq-AL"/>
              </w:rPr>
              <w:t>Deficiti</w:t>
            </w:r>
          </w:p>
        </w:tc>
        <w:tc>
          <w:tcPr>
            <w:tcW w:w="2404" w:type="dxa"/>
          </w:tcPr>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r w:rsidRPr="000F1587">
              <w:rPr>
                <w:rFonts w:ascii="Garamond" w:hAnsi="Garamond"/>
                <w:sz w:val="22"/>
                <w:szCs w:val="22"/>
                <w:lang w:val="sq-AL"/>
              </w:rPr>
              <w:t xml:space="preserve">35 730 </w:t>
            </w:r>
            <w:r w:rsidRPr="000F1587">
              <w:rPr>
                <w:rFonts w:ascii="Garamond" w:hAnsi="Garamond"/>
                <w:sz w:val="22"/>
                <w:szCs w:val="22"/>
                <w:lang w:val="sq-AL"/>
              </w:rPr>
              <w:tab/>
              <w:t>milionë lekë.</w:t>
            </w:r>
          </w:p>
        </w:tc>
      </w:tr>
    </w:tbl>
    <w:p w:rsidR="008027C4" w:rsidRPr="007D3CCB" w:rsidRDefault="008027C4" w:rsidP="008027C4">
      <w:pPr>
        <w:widowControl w:val="0"/>
        <w:autoSpaceDE w:val="0"/>
        <w:autoSpaceDN w:val="0"/>
        <w:adjustRightInd w:val="0"/>
        <w:spacing w:after="0" w:line="240" w:lineRule="auto"/>
        <w:rPr>
          <w:rFonts w:ascii="Garamond" w:hAnsi="Garamond"/>
          <w:sz w:val="10"/>
          <w:szCs w:val="10"/>
          <w:lang w:val="sq-AL"/>
        </w:rPr>
      </w:pPr>
    </w:p>
    <w:p w:rsidR="008027C4" w:rsidRPr="00834467" w:rsidRDefault="008027C4" w:rsidP="008027C4">
      <w:pPr>
        <w:widowControl w:val="0"/>
        <w:autoSpaceDE w:val="0"/>
        <w:autoSpaceDN w:val="0"/>
        <w:adjustRightInd w:val="0"/>
        <w:spacing w:after="0" w:line="240" w:lineRule="auto"/>
        <w:rPr>
          <w:lang w:val="sq-AL"/>
        </w:rPr>
      </w:pPr>
      <w:r w:rsidRPr="00834467">
        <w:rPr>
          <w:rFonts w:ascii="Garamond" w:hAnsi="Garamond"/>
          <w:sz w:val="24"/>
          <w:szCs w:val="24"/>
          <w:lang w:val="sq-AL"/>
        </w:rPr>
        <w:t>Ai përbëhet nga buxheti i shtetit, buxheti vendor dhe fondet speciale: sigurimet shoqërore, sigurimet shëndetësore dhe kompensimi i prona-rëve.”.</w:t>
      </w:r>
    </w:p>
    <w:p w:rsidR="008027C4" w:rsidRPr="00834467" w:rsidRDefault="008027C4" w:rsidP="008027C4">
      <w:pPr>
        <w:pStyle w:val="NeniNr"/>
        <w:keepNext w:val="0"/>
        <w:rPr>
          <w:b/>
          <w:lang w:val="sq-AL"/>
        </w:rPr>
      </w:pPr>
      <w:r w:rsidRPr="00834467">
        <w:rPr>
          <w:b/>
          <w:lang w:val="sq-AL"/>
        </w:rPr>
        <w:t>Neni 2</w:t>
      </w:r>
    </w:p>
    <w:p w:rsidR="008027C4" w:rsidRPr="00834467" w:rsidRDefault="008027C4" w:rsidP="008027C4">
      <w:pPr>
        <w:pStyle w:val="Hapesira7"/>
        <w:rPr>
          <w:sz w:val="12"/>
          <w:lang w:val="sq-AL"/>
        </w:rPr>
      </w:pPr>
    </w:p>
    <w:p w:rsidR="008027C4" w:rsidRPr="00834467"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t xml:space="preserve">Neni 2 ndryshohet si më poshtë vijon: </w:t>
      </w:r>
    </w:p>
    <w:p w:rsidR="008027C4" w:rsidRPr="00834467" w:rsidRDefault="008027C4" w:rsidP="008027C4">
      <w:pPr>
        <w:pStyle w:val="Hapesira7"/>
        <w:rPr>
          <w:sz w:val="12"/>
          <w:lang w:val="sq-AL"/>
        </w:rPr>
      </w:pPr>
    </w:p>
    <w:p w:rsidR="008027C4" w:rsidRPr="00834467" w:rsidRDefault="008027C4" w:rsidP="008027C4">
      <w:pPr>
        <w:pStyle w:val="NeniNr"/>
        <w:keepNext w:val="0"/>
        <w:rPr>
          <w:lang w:val="sq-AL"/>
        </w:rPr>
      </w:pPr>
      <w:r w:rsidRPr="00834467">
        <w:rPr>
          <w:lang w:val="sq-AL"/>
        </w:rPr>
        <w:t>“Neni 2</w:t>
      </w:r>
    </w:p>
    <w:p w:rsidR="008027C4" w:rsidRPr="00834467" w:rsidRDefault="008027C4" w:rsidP="008027C4">
      <w:pPr>
        <w:pStyle w:val="Hapesira7"/>
        <w:rPr>
          <w:sz w:val="12"/>
          <w:lang w:val="sq-AL"/>
        </w:rPr>
      </w:pPr>
      <w:r w:rsidRPr="00834467">
        <w:rPr>
          <w:lang w:val="sq-AL"/>
        </w:rPr>
        <w:tab/>
      </w:r>
    </w:p>
    <w:p w:rsidR="008027C4" w:rsidRPr="00834467"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t>Buxheti i shtetit për vitin 2016 është:</w:t>
      </w:r>
      <w:r w:rsidRPr="00834467">
        <w:rPr>
          <w:rFonts w:ascii="Garamond" w:hAnsi="Garamond"/>
          <w:sz w:val="24"/>
          <w:szCs w:val="24"/>
          <w:lang w:val="sq-A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4"/>
        <w:gridCol w:w="2404"/>
      </w:tblGrid>
      <w:tr w:rsidR="008027C4" w:rsidRPr="000F1587" w:rsidTr="00F13170">
        <w:tc>
          <w:tcPr>
            <w:tcW w:w="2404" w:type="dxa"/>
          </w:tcPr>
          <w:p w:rsidR="008027C4" w:rsidRPr="000F1587" w:rsidRDefault="008027C4" w:rsidP="00F13170">
            <w:pPr>
              <w:widowControl w:val="0"/>
              <w:autoSpaceDE w:val="0"/>
              <w:autoSpaceDN w:val="0"/>
              <w:adjustRightInd w:val="0"/>
              <w:ind w:firstLine="0"/>
              <w:rPr>
                <w:rFonts w:ascii="Garamond" w:hAnsi="Garamond"/>
                <w:sz w:val="22"/>
                <w:szCs w:val="22"/>
                <w:lang w:val="sq-AL"/>
              </w:rPr>
            </w:pPr>
            <w:r w:rsidRPr="000F1587">
              <w:rPr>
                <w:rFonts w:ascii="Garamond" w:hAnsi="Garamond"/>
                <w:sz w:val="22"/>
                <w:szCs w:val="22"/>
                <w:lang w:val="sq-AL"/>
              </w:rPr>
              <w:t>Të ardhurat</w:t>
            </w:r>
          </w:p>
        </w:tc>
        <w:tc>
          <w:tcPr>
            <w:tcW w:w="2404" w:type="dxa"/>
          </w:tcPr>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r w:rsidRPr="000F1587">
              <w:rPr>
                <w:rFonts w:ascii="Garamond" w:hAnsi="Garamond"/>
                <w:sz w:val="22"/>
                <w:szCs w:val="22"/>
                <w:lang w:val="sq-AL"/>
              </w:rPr>
              <w:t>320 891 milionë lekë;</w:t>
            </w:r>
          </w:p>
        </w:tc>
      </w:tr>
      <w:tr w:rsidR="008027C4" w:rsidRPr="000F1587" w:rsidTr="00F13170">
        <w:tc>
          <w:tcPr>
            <w:tcW w:w="2404" w:type="dxa"/>
          </w:tcPr>
          <w:p w:rsidR="008027C4" w:rsidRPr="000F1587" w:rsidRDefault="008027C4" w:rsidP="00F13170">
            <w:pPr>
              <w:widowControl w:val="0"/>
              <w:autoSpaceDE w:val="0"/>
              <w:autoSpaceDN w:val="0"/>
              <w:adjustRightInd w:val="0"/>
              <w:ind w:firstLine="0"/>
              <w:rPr>
                <w:rFonts w:ascii="Garamond" w:hAnsi="Garamond"/>
                <w:sz w:val="22"/>
                <w:szCs w:val="22"/>
                <w:lang w:val="sq-AL"/>
              </w:rPr>
            </w:pPr>
            <w:r w:rsidRPr="000F1587">
              <w:rPr>
                <w:rFonts w:ascii="Garamond" w:hAnsi="Garamond"/>
                <w:sz w:val="22"/>
                <w:szCs w:val="22"/>
                <w:lang w:val="sq-AL"/>
              </w:rPr>
              <w:t>Shpenzimet</w:t>
            </w:r>
          </w:p>
        </w:tc>
        <w:tc>
          <w:tcPr>
            <w:tcW w:w="2404" w:type="dxa"/>
          </w:tcPr>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r w:rsidRPr="000F1587">
              <w:rPr>
                <w:rFonts w:ascii="Garamond" w:hAnsi="Garamond"/>
                <w:sz w:val="22"/>
                <w:szCs w:val="22"/>
                <w:lang w:val="sq-AL"/>
              </w:rPr>
              <w:t>356 621 milionë lekë;</w:t>
            </w:r>
          </w:p>
        </w:tc>
      </w:tr>
      <w:tr w:rsidR="008027C4" w:rsidRPr="000F1587" w:rsidTr="00F13170">
        <w:tc>
          <w:tcPr>
            <w:tcW w:w="2404" w:type="dxa"/>
          </w:tcPr>
          <w:p w:rsidR="008027C4" w:rsidRPr="000F1587" w:rsidRDefault="008027C4" w:rsidP="00F13170">
            <w:pPr>
              <w:widowControl w:val="0"/>
              <w:autoSpaceDE w:val="0"/>
              <w:autoSpaceDN w:val="0"/>
              <w:adjustRightInd w:val="0"/>
              <w:ind w:firstLine="0"/>
              <w:rPr>
                <w:rFonts w:ascii="Garamond" w:hAnsi="Garamond"/>
                <w:sz w:val="22"/>
                <w:szCs w:val="22"/>
                <w:lang w:val="sq-AL"/>
              </w:rPr>
            </w:pPr>
            <w:r w:rsidRPr="000F1587">
              <w:rPr>
                <w:rFonts w:ascii="Garamond" w:hAnsi="Garamond"/>
                <w:sz w:val="22"/>
                <w:szCs w:val="22"/>
                <w:lang w:val="sq-AL"/>
              </w:rPr>
              <w:t>Deficiti</w:t>
            </w:r>
          </w:p>
        </w:tc>
        <w:tc>
          <w:tcPr>
            <w:tcW w:w="2404" w:type="dxa"/>
          </w:tcPr>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r w:rsidRPr="000F1587">
              <w:rPr>
                <w:rFonts w:ascii="Garamond" w:hAnsi="Garamond"/>
                <w:sz w:val="22"/>
                <w:szCs w:val="22"/>
                <w:lang w:val="sq-AL"/>
              </w:rPr>
              <w:t>35 730 milionë lekë.”.</w:t>
            </w:r>
          </w:p>
        </w:tc>
      </w:tr>
    </w:tbl>
    <w:p w:rsidR="008027C4" w:rsidRPr="00834467" w:rsidRDefault="008027C4" w:rsidP="008027C4">
      <w:pPr>
        <w:pStyle w:val="Hapesira7"/>
        <w:rPr>
          <w:sz w:val="12"/>
          <w:lang w:val="sq-AL"/>
        </w:rPr>
      </w:pPr>
    </w:p>
    <w:p w:rsidR="008027C4" w:rsidRPr="00834467" w:rsidRDefault="008027C4" w:rsidP="008027C4">
      <w:pPr>
        <w:widowControl w:val="0"/>
        <w:autoSpaceDE w:val="0"/>
        <w:autoSpaceDN w:val="0"/>
        <w:adjustRightInd w:val="0"/>
        <w:spacing w:after="0" w:line="240" w:lineRule="auto"/>
        <w:jc w:val="center"/>
        <w:rPr>
          <w:rFonts w:ascii="Garamond" w:hAnsi="Garamond"/>
          <w:b/>
          <w:sz w:val="24"/>
          <w:szCs w:val="24"/>
          <w:lang w:val="sq-AL"/>
        </w:rPr>
      </w:pPr>
      <w:r w:rsidRPr="00834467">
        <w:rPr>
          <w:rFonts w:ascii="Garamond" w:hAnsi="Garamond"/>
          <w:b/>
          <w:sz w:val="24"/>
          <w:szCs w:val="24"/>
          <w:lang w:val="sq-AL"/>
        </w:rPr>
        <w:t>Neni 3</w:t>
      </w:r>
    </w:p>
    <w:p w:rsidR="008027C4" w:rsidRPr="00834467" w:rsidRDefault="008027C4" w:rsidP="008027C4">
      <w:pPr>
        <w:pStyle w:val="Hapesira7"/>
        <w:rPr>
          <w:sz w:val="12"/>
          <w:lang w:val="sq-AL"/>
        </w:rPr>
      </w:pPr>
    </w:p>
    <w:p w:rsidR="008027C4" w:rsidRPr="00834467"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t xml:space="preserve">Neni 3 ndryshohet si më poshtë vijon: </w:t>
      </w:r>
    </w:p>
    <w:p w:rsidR="008027C4" w:rsidRPr="00834467" w:rsidRDefault="008027C4" w:rsidP="008027C4">
      <w:pPr>
        <w:pStyle w:val="Hapesira7"/>
        <w:rPr>
          <w:sz w:val="12"/>
          <w:lang w:val="sq-AL"/>
        </w:rPr>
      </w:pPr>
    </w:p>
    <w:p w:rsidR="008027C4" w:rsidRPr="00834467" w:rsidRDefault="008027C4" w:rsidP="008027C4">
      <w:pPr>
        <w:pStyle w:val="NeniNr"/>
        <w:keepNext w:val="0"/>
        <w:rPr>
          <w:lang w:val="sq-AL"/>
        </w:rPr>
      </w:pPr>
      <w:r w:rsidRPr="00834467">
        <w:rPr>
          <w:lang w:val="sq-AL"/>
        </w:rPr>
        <w:t>“Neni 3</w:t>
      </w:r>
    </w:p>
    <w:p w:rsidR="008027C4" w:rsidRPr="00834467" w:rsidRDefault="008027C4" w:rsidP="008027C4">
      <w:pPr>
        <w:pStyle w:val="Hapesira7"/>
        <w:rPr>
          <w:sz w:val="12"/>
          <w:lang w:val="sq-AL"/>
        </w:rPr>
      </w:pPr>
      <w:r w:rsidRPr="00834467">
        <w:rPr>
          <w:lang w:val="sq-AL"/>
        </w:rPr>
        <w:tab/>
      </w:r>
    </w:p>
    <w:p w:rsidR="008027C4" w:rsidRPr="00834467"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t>Buxheti vendor për vitin 2016 është:</w:t>
      </w:r>
    </w:p>
    <w:tbl>
      <w:tblPr>
        <w:tblStyle w:val="TableGrid"/>
        <w:tblW w:w="4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2163"/>
      </w:tblGrid>
      <w:tr w:rsidR="008027C4" w:rsidRPr="000F1587" w:rsidTr="00F13170">
        <w:trPr>
          <w:trHeight w:val="273"/>
        </w:trPr>
        <w:tc>
          <w:tcPr>
            <w:tcW w:w="2718" w:type="dxa"/>
          </w:tcPr>
          <w:p w:rsidR="008027C4" w:rsidRPr="000F1587" w:rsidRDefault="008027C4" w:rsidP="00F13170">
            <w:pPr>
              <w:widowControl w:val="0"/>
              <w:autoSpaceDE w:val="0"/>
              <w:autoSpaceDN w:val="0"/>
              <w:adjustRightInd w:val="0"/>
              <w:ind w:firstLine="0"/>
              <w:rPr>
                <w:rFonts w:ascii="Garamond" w:hAnsi="Garamond"/>
                <w:spacing w:val="-4"/>
                <w:sz w:val="22"/>
                <w:szCs w:val="22"/>
                <w:lang w:val="sq-AL"/>
              </w:rPr>
            </w:pPr>
            <w:r w:rsidRPr="000F1587">
              <w:rPr>
                <w:rFonts w:ascii="Garamond" w:hAnsi="Garamond"/>
                <w:spacing w:val="-4"/>
                <w:sz w:val="22"/>
                <w:szCs w:val="22"/>
                <w:lang w:val="sq-AL"/>
              </w:rPr>
              <w:t>Të ardhurat</w:t>
            </w:r>
          </w:p>
        </w:tc>
        <w:tc>
          <w:tcPr>
            <w:tcW w:w="2163" w:type="dxa"/>
          </w:tcPr>
          <w:p w:rsidR="008027C4" w:rsidRPr="000F1587" w:rsidRDefault="008027C4" w:rsidP="00F13170">
            <w:pPr>
              <w:widowControl w:val="0"/>
              <w:autoSpaceDE w:val="0"/>
              <w:autoSpaceDN w:val="0"/>
              <w:adjustRightInd w:val="0"/>
              <w:ind w:firstLine="0"/>
              <w:jc w:val="right"/>
              <w:rPr>
                <w:rFonts w:ascii="Garamond" w:hAnsi="Garamond"/>
                <w:spacing w:val="-4"/>
                <w:sz w:val="22"/>
                <w:szCs w:val="22"/>
                <w:lang w:val="sq-AL"/>
              </w:rPr>
            </w:pPr>
            <w:r w:rsidRPr="000F1587">
              <w:rPr>
                <w:rFonts w:ascii="Garamond" w:hAnsi="Garamond"/>
                <w:spacing w:val="-4"/>
                <w:sz w:val="22"/>
                <w:szCs w:val="22"/>
                <w:lang w:val="sq-AL"/>
              </w:rPr>
              <w:t>48 319 milionë lekë;</w:t>
            </w:r>
          </w:p>
        </w:tc>
      </w:tr>
      <w:tr w:rsidR="008027C4" w:rsidRPr="000F1587" w:rsidTr="00F13170">
        <w:trPr>
          <w:trHeight w:val="261"/>
        </w:trPr>
        <w:tc>
          <w:tcPr>
            <w:tcW w:w="2718" w:type="dxa"/>
          </w:tcPr>
          <w:p w:rsidR="008027C4" w:rsidRPr="000F1587" w:rsidRDefault="008027C4" w:rsidP="00F13170">
            <w:pPr>
              <w:widowControl w:val="0"/>
              <w:autoSpaceDE w:val="0"/>
              <w:autoSpaceDN w:val="0"/>
              <w:adjustRightInd w:val="0"/>
              <w:ind w:firstLine="0"/>
              <w:rPr>
                <w:rFonts w:ascii="Garamond" w:hAnsi="Garamond"/>
                <w:spacing w:val="-4"/>
                <w:sz w:val="22"/>
                <w:szCs w:val="22"/>
                <w:lang w:val="sq-AL"/>
              </w:rPr>
            </w:pPr>
            <w:r w:rsidRPr="000F1587">
              <w:rPr>
                <w:rFonts w:ascii="Garamond" w:hAnsi="Garamond"/>
                <w:spacing w:val="-4"/>
                <w:sz w:val="22"/>
                <w:szCs w:val="22"/>
                <w:lang w:val="sq-AL"/>
              </w:rPr>
              <w:t>Nga të cilat:</w:t>
            </w:r>
          </w:p>
        </w:tc>
        <w:tc>
          <w:tcPr>
            <w:tcW w:w="2163" w:type="dxa"/>
          </w:tcPr>
          <w:p w:rsidR="008027C4" w:rsidRPr="000F1587" w:rsidRDefault="008027C4" w:rsidP="00F13170">
            <w:pPr>
              <w:widowControl w:val="0"/>
              <w:autoSpaceDE w:val="0"/>
              <w:autoSpaceDN w:val="0"/>
              <w:adjustRightInd w:val="0"/>
              <w:ind w:firstLine="0"/>
              <w:jc w:val="right"/>
              <w:rPr>
                <w:rFonts w:ascii="Garamond" w:hAnsi="Garamond"/>
                <w:spacing w:val="-4"/>
                <w:sz w:val="22"/>
                <w:szCs w:val="22"/>
                <w:lang w:val="sq-AL"/>
              </w:rPr>
            </w:pPr>
          </w:p>
        </w:tc>
      </w:tr>
      <w:tr w:rsidR="008027C4" w:rsidRPr="000F1587" w:rsidTr="00F13170">
        <w:trPr>
          <w:trHeight w:val="575"/>
        </w:trPr>
        <w:tc>
          <w:tcPr>
            <w:tcW w:w="2718" w:type="dxa"/>
          </w:tcPr>
          <w:p w:rsidR="008027C4" w:rsidRPr="000F1587" w:rsidRDefault="008027C4" w:rsidP="00F13170">
            <w:pPr>
              <w:widowControl w:val="0"/>
              <w:autoSpaceDE w:val="0"/>
              <w:autoSpaceDN w:val="0"/>
              <w:adjustRightInd w:val="0"/>
              <w:ind w:firstLine="0"/>
              <w:jc w:val="left"/>
              <w:rPr>
                <w:rFonts w:ascii="Garamond" w:hAnsi="Garamond"/>
                <w:spacing w:val="-4"/>
                <w:sz w:val="22"/>
                <w:szCs w:val="22"/>
                <w:lang w:val="sq-AL"/>
              </w:rPr>
            </w:pPr>
            <w:r w:rsidRPr="000F1587">
              <w:rPr>
                <w:rFonts w:ascii="Garamond" w:hAnsi="Garamond"/>
                <w:spacing w:val="-4"/>
                <w:sz w:val="22"/>
                <w:szCs w:val="22"/>
                <w:lang w:val="sq-AL"/>
              </w:rPr>
              <w:t xml:space="preserve">- Transferta e pakushtëzuar  nga buxheti qendror </w:t>
            </w:r>
          </w:p>
        </w:tc>
        <w:tc>
          <w:tcPr>
            <w:tcW w:w="2163" w:type="dxa"/>
          </w:tcPr>
          <w:p w:rsidR="008027C4" w:rsidRPr="000F1587" w:rsidRDefault="008027C4" w:rsidP="00F13170">
            <w:pPr>
              <w:widowControl w:val="0"/>
              <w:autoSpaceDE w:val="0"/>
              <w:autoSpaceDN w:val="0"/>
              <w:adjustRightInd w:val="0"/>
              <w:ind w:firstLine="0"/>
              <w:jc w:val="right"/>
              <w:rPr>
                <w:rFonts w:ascii="Garamond" w:hAnsi="Garamond"/>
                <w:spacing w:val="-4"/>
                <w:sz w:val="22"/>
                <w:szCs w:val="22"/>
                <w:lang w:val="sq-AL"/>
              </w:rPr>
            </w:pPr>
          </w:p>
          <w:p w:rsidR="008027C4" w:rsidRPr="000F1587" w:rsidRDefault="008027C4" w:rsidP="00F13170">
            <w:pPr>
              <w:widowControl w:val="0"/>
              <w:autoSpaceDE w:val="0"/>
              <w:autoSpaceDN w:val="0"/>
              <w:adjustRightInd w:val="0"/>
              <w:ind w:firstLine="0"/>
              <w:jc w:val="right"/>
              <w:rPr>
                <w:rFonts w:ascii="Garamond" w:hAnsi="Garamond"/>
                <w:spacing w:val="-4"/>
                <w:sz w:val="22"/>
                <w:szCs w:val="22"/>
                <w:lang w:val="sq-AL"/>
              </w:rPr>
            </w:pPr>
            <w:r w:rsidRPr="000F1587">
              <w:rPr>
                <w:rFonts w:ascii="Garamond" w:hAnsi="Garamond"/>
                <w:spacing w:val="-4"/>
                <w:sz w:val="22"/>
                <w:szCs w:val="22"/>
                <w:lang w:val="sq-AL"/>
              </w:rPr>
              <w:t>13 045 milionë lekë;</w:t>
            </w:r>
          </w:p>
        </w:tc>
      </w:tr>
      <w:tr w:rsidR="008027C4" w:rsidRPr="000F1587" w:rsidTr="00F13170">
        <w:trPr>
          <w:trHeight w:val="261"/>
        </w:trPr>
        <w:tc>
          <w:tcPr>
            <w:tcW w:w="2718" w:type="dxa"/>
          </w:tcPr>
          <w:p w:rsidR="008027C4" w:rsidRPr="000F1587" w:rsidRDefault="008027C4" w:rsidP="00F13170">
            <w:pPr>
              <w:widowControl w:val="0"/>
              <w:autoSpaceDE w:val="0"/>
              <w:autoSpaceDN w:val="0"/>
              <w:adjustRightInd w:val="0"/>
              <w:ind w:firstLine="0"/>
              <w:jc w:val="left"/>
              <w:rPr>
                <w:rFonts w:ascii="Garamond" w:hAnsi="Garamond"/>
                <w:spacing w:val="-4"/>
                <w:sz w:val="22"/>
                <w:szCs w:val="22"/>
                <w:lang w:val="sq-AL"/>
              </w:rPr>
            </w:pPr>
            <w:r w:rsidRPr="000F1587">
              <w:rPr>
                <w:rFonts w:ascii="Garamond" w:hAnsi="Garamond"/>
                <w:spacing w:val="-4"/>
                <w:sz w:val="22"/>
                <w:szCs w:val="22"/>
                <w:lang w:val="sq-AL"/>
              </w:rPr>
              <w:t xml:space="preserve">- Transferta specifike   </w:t>
            </w:r>
          </w:p>
        </w:tc>
        <w:tc>
          <w:tcPr>
            <w:tcW w:w="2163" w:type="dxa"/>
          </w:tcPr>
          <w:p w:rsidR="008027C4" w:rsidRPr="000F1587" w:rsidRDefault="008027C4" w:rsidP="00F13170">
            <w:pPr>
              <w:widowControl w:val="0"/>
              <w:autoSpaceDE w:val="0"/>
              <w:autoSpaceDN w:val="0"/>
              <w:adjustRightInd w:val="0"/>
              <w:ind w:firstLine="0"/>
              <w:jc w:val="right"/>
              <w:rPr>
                <w:rFonts w:ascii="Garamond" w:hAnsi="Garamond"/>
                <w:spacing w:val="-4"/>
                <w:sz w:val="22"/>
                <w:szCs w:val="22"/>
                <w:lang w:val="sq-AL"/>
              </w:rPr>
            </w:pPr>
            <w:r w:rsidRPr="000F1587">
              <w:rPr>
                <w:rFonts w:ascii="Garamond" w:hAnsi="Garamond"/>
                <w:spacing w:val="-4"/>
                <w:sz w:val="22"/>
                <w:szCs w:val="22"/>
                <w:lang w:val="sq-AL"/>
              </w:rPr>
              <w:t>7 922 milionë lekë;</w:t>
            </w:r>
          </w:p>
        </w:tc>
      </w:tr>
      <w:tr w:rsidR="008027C4" w:rsidRPr="000F1587" w:rsidTr="00F13170">
        <w:trPr>
          <w:trHeight w:val="533"/>
        </w:trPr>
        <w:tc>
          <w:tcPr>
            <w:tcW w:w="2718" w:type="dxa"/>
          </w:tcPr>
          <w:p w:rsidR="008027C4" w:rsidRPr="000F1587" w:rsidRDefault="008027C4" w:rsidP="00F13170">
            <w:pPr>
              <w:widowControl w:val="0"/>
              <w:autoSpaceDE w:val="0"/>
              <w:autoSpaceDN w:val="0"/>
              <w:adjustRightInd w:val="0"/>
              <w:ind w:firstLine="0"/>
              <w:jc w:val="left"/>
              <w:rPr>
                <w:rFonts w:ascii="Garamond" w:hAnsi="Garamond"/>
                <w:spacing w:val="-4"/>
                <w:sz w:val="22"/>
                <w:szCs w:val="22"/>
                <w:lang w:val="sq-AL"/>
              </w:rPr>
            </w:pPr>
            <w:r w:rsidRPr="000F1587">
              <w:rPr>
                <w:rFonts w:ascii="Garamond" w:hAnsi="Garamond"/>
                <w:spacing w:val="-4"/>
                <w:sz w:val="22"/>
                <w:szCs w:val="22"/>
                <w:lang w:val="sq-AL"/>
              </w:rPr>
              <w:t>- Fondi për Zhvillimin e Rajoneve</w:t>
            </w:r>
          </w:p>
        </w:tc>
        <w:tc>
          <w:tcPr>
            <w:tcW w:w="2163" w:type="dxa"/>
          </w:tcPr>
          <w:p w:rsidR="008027C4" w:rsidRPr="000F1587" w:rsidRDefault="008027C4" w:rsidP="00F13170">
            <w:pPr>
              <w:widowControl w:val="0"/>
              <w:autoSpaceDE w:val="0"/>
              <w:autoSpaceDN w:val="0"/>
              <w:adjustRightInd w:val="0"/>
              <w:ind w:firstLine="0"/>
              <w:jc w:val="right"/>
              <w:rPr>
                <w:rFonts w:ascii="Garamond" w:hAnsi="Garamond"/>
                <w:spacing w:val="-4"/>
                <w:sz w:val="22"/>
                <w:szCs w:val="22"/>
                <w:lang w:val="sq-AL"/>
              </w:rPr>
            </w:pPr>
          </w:p>
          <w:p w:rsidR="008027C4" w:rsidRPr="000F1587" w:rsidRDefault="008027C4" w:rsidP="00F13170">
            <w:pPr>
              <w:widowControl w:val="0"/>
              <w:autoSpaceDE w:val="0"/>
              <w:autoSpaceDN w:val="0"/>
              <w:adjustRightInd w:val="0"/>
              <w:ind w:firstLine="0"/>
              <w:jc w:val="right"/>
              <w:rPr>
                <w:rFonts w:ascii="Garamond" w:hAnsi="Garamond"/>
                <w:spacing w:val="-4"/>
                <w:sz w:val="22"/>
                <w:szCs w:val="22"/>
                <w:lang w:val="sq-AL"/>
              </w:rPr>
            </w:pPr>
            <w:r w:rsidRPr="000F1587">
              <w:rPr>
                <w:rFonts w:ascii="Garamond" w:hAnsi="Garamond"/>
                <w:spacing w:val="-4"/>
                <w:sz w:val="22"/>
                <w:szCs w:val="22"/>
                <w:lang w:val="sq-AL"/>
              </w:rPr>
              <w:t>9 700 milionë lekë;</w:t>
            </w:r>
          </w:p>
        </w:tc>
      </w:tr>
      <w:tr w:rsidR="008027C4" w:rsidRPr="000F1587" w:rsidTr="00F13170">
        <w:trPr>
          <w:trHeight w:val="261"/>
        </w:trPr>
        <w:tc>
          <w:tcPr>
            <w:tcW w:w="2718" w:type="dxa"/>
          </w:tcPr>
          <w:p w:rsidR="008027C4" w:rsidRPr="000F1587" w:rsidRDefault="008027C4" w:rsidP="00F13170">
            <w:pPr>
              <w:widowControl w:val="0"/>
              <w:autoSpaceDE w:val="0"/>
              <w:autoSpaceDN w:val="0"/>
              <w:adjustRightInd w:val="0"/>
              <w:ind w:firstLine="0"/>
              <w:rPr>
                <w:rFonts w:ascii="Garamond" w:hAnsi="Garamond"/>
                <w:spacing w:val="-4"/>
                <w:sz w:val="22"/>
                <w:szCs w:val="22"/>
                <w:lang w:val="sq-AL"/>
              </w:rPr>
            </w:pPr>
            <w:r w:rsidRPr="000F1587">
              <w:rPr>
                <w:rFonts w:ascii="Garamond" w:hAnsi="Garamond"/>
                <w:spacing w:val="-4"/>
                <w:sz w:val="22"/>
                <w:szCs w:val="22"/>
                <w:lang w:val="sq-AL"/>
              </w:rPr>
              <w:t>Të ardhura të tjera</w:t>
            </w:r>
          </w:p>
        </w:tc>
        <w:tc>
          <w:tcPr>
            <w:tcW w:w="2163" w:type="dxa"/>
          </w:tcPr>
          <w:p w:rsidR="008027C4" w:rsidRPr="000F1587" w:rsidRDefault="008027C4" w:rsidP="00F13170">
            <w:pPr>
              <w:widowControl w:val="0"/>
              <w:autoSpaceDE w:val="0"/>
              <w:autoSpaceDN w:val="0"/>
              <w:adjustRightInd w:val="0"/>
              <w:ind w:firstLine="0"/>
              <w:jc w:val="right"/>
              <w:rPr>
                <w:rFonts w:ascii="Garamond" w:hAnsi="Garamond"/>
                <w:spacing w:val="-4"/>
                <w:sz w:val="22"/>
                <w:szCs w:val="22"/>
                <w:lang w:val="sq-AL"/>
              </w:rPr>
            </w:pPr>
            <w:r w:rsidRPr="000F1587">
              <w:rPr>
                <w:rFonts w:ascii="Garamond" w:hAnsi="Garamond"/>
                <w:spacing w:val="-4"/>
                <w:sz w:val="22"/>
                <w:szCs w:val="22"/>
                <w:lang w:val="sq-AL"/>
              </w:rPr>
              <w:t>17 652 milionë lekë;</w:t>
            </w:r>
          </w:p>
        </w:tc>
      </w:tr>
      <w:tr w:rsidR="008027C4" w:rsidRPr="000F1587" w:rsidTr="00F13170">
        <w:trPr>
          <w:trHeight w:val="285"/>
        </w:trPr>
        <w:tc>
          <w:tcPr>
            <w:tcW w:w="2718" w:type="dxa"/>
          </w:tcPr>
          <w:p w:rsidR="008027C4" w:rsidRPr="000F1587" w:rsidRDefault="008027C4" w:rsidP="00F13170">
            <w:pPr>
              <w:widowControl w:val="0"/>
              <w:autoSpaceDE w:val="0"/>
              <w:autoSpaceDN w:val="0"/>
              <w:adjustRightInd w:val="0"/>
              <w:ind w:firstLine="0"/>
              <w:rPr>
                <w:rFonts w:ascii="Garamond" w:hAnsi="Garamond"/>
                <w:spacing w:val="-4"/>
                <w:sz w:val="22"/>
                <w:szCs w:val="22"/>
                <w:lang w:val="sq-AL"/>
              </w:rPr>
            </w:pPr>
            <w:r w:rsidRPr="000F1587">
              <w:rPr>
                <w:rFonts w:ascii="Garamond" w:hAnsi="Garamond"/>
                <w:spacing w:val="-4"/>
                <w:sz w:val="22"/>
                <w:szCs w:val="22"/>
                <w:lang w:val="sq-AL"/>
              </w:rPr>
              <w:t>Shpenzimet</w:t>
            </w:r>
          </w:p>
        </w:tc>
        <w:tc>
          <w:tcPr>
            <w:tcW w:w="2163" w:type="dxa"/>
          </w:tcPr>
          <w:p w:rsidR="008027C4" w:rsidRPr="000F1587" w:rsidRDefault="008027C4" w:rsidP="00F13170">
            <w:pPr>
              <w:widowControl w:val="0"/>
              <w:autoSpaceDE w:val="0"/>
              <w:autoSpaceDN w:val="0"/>
              <w:adjustRightInd w:val="0"/>
              <w:ind w:firstLine="0"/>
              <w:jc w:val="right"/>
              <w:rPr>
                <w:rFonts w:ascii="Garamond" w:hAnsi="Garamond"/>
                <w:spacing w:val="-4"/>
                <w:sz w:val="22"/>
                <w:szCs w:val="22"/>
                <w:lang w:val="sq-AL"/>
              </w:rPr>
            </w:pPr>
            <w:r w:rsidRPr="000F1587">
              <w:rPr>
                <w:rFonts w:ascii="Garamond" w:hAnsi="Garamond"/>
                <w:spacing w:val="-4"/>
                <w:sz w:val="22"/>
                <w:szCs w:val="22"/>
                <w:lang w:val="sq-AL"/>
              </w:rPr>
              <w:t>48 319 milionë lekë.”.</w:t>
            </w:r>
          </w:p>
        </w:tc>
      </w:tr>
    </w:tbl>
    <w:p w:rsidR="008027C4" w:rsidRDefault="008027C4" w:rsidP="008027C4">
      <w:pPr>
        <w:widowControl w:val="0"/>
        <w:autoSpaceDE w:val="0"/>
        <w:autoSpaceDN w:val="0"/>
        <w:adjustRightInd w:val="0"/>
        <w:spacing w:after="0" w:line="240" w:lineRule="auto"/>
        <w:jc w:val="center"/>
        <w:rPr>
          <w:rFonts w:ascii="Garamond" w:hAnsi="Garamond"/>
          <w:b/>
          <w:sz w:val="24"/>
          <w:szCs w:val="24"/>
          <w:lang w:val="sq-AL"/>
        </w:rPr>
      </w:pPr>
    </w:p>
    <w:p w:rsidR="008027C4" w:rsidRPr="00834467" w:rsidRDefault="008027C4" w:rsidP="008027C4">
      <w:pPr>
        <w:widowControl w:val="0"/>
        <w:autoSpaceDE w:val="0"/>
        <w:autoSpaceDN w:val="0"/>
        <w:adjustRightInd w:val="0"/>
        <w:spacing w:after="0" w:line="240" w:lineRule="auto"/>
        <w:jc w:val="center"/>
        <w:rPr>
          <w:rFonts w:ascii="Garamond" w:hAnsi="Garamond"/>
          <w:b/>
          <w:sz w:val="24"/>
          <w:szCs w:val="24"/>
          <w:lang w:val="sq-AL"/>
        </w:rPr>
      </w:pPr>
      <w:r w:rsidRPr="00834467">
        <w:rPr>
          <w:rFonts w:ascii="Garamond" w:hAnsi="Garamond"/>
          <w:b/>
          <w:sz w:val="24"/>
          <w:szCs w:val="24"/>
          <w:lang w:val="sq-AL"/>
        </w:rPr>
        <w:t>Neni 4</w:t>
      </w:r>
    </w:p>
    <w:p w:rsidR="008027C4" w:rsidRPr="00834467" w:rsidRDefault="008027C4" w:rsidP="008027C4">
      <w:pPr>
        <w:pStyle w:val="Hapesira7"/>
        <w:rPr>
          <w:lang w:val="sq-AL"/>
        </w:rPr>
      </w:pPr>
    </w:p>
    <w:p w:rsidR="008027C4" w:rsidRPr="00834467"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t xml:space="preserve">Neni 4 ndryshohet si më poshtë vijon: </w:t>
      </w:r>
    </w:p>
    <w:p w:rsidR="008027C4" w:rsidRPr="00834467" w:rsidRDefault="008027C4" w:rsidP="008027C4">
      <w:pPr>
        <w:pStyle w:val="Hapesira7"/>
        <w:rPr>
          <w:lang w:val="sq-AL"/>
        </w:rPr>
      </w:pPr>
    </w:p>
    <w:p w:rsidR="008027C4" w:rsidRPr="00834467" w:rsidRDefault="008027C4" w:rsidP="008027C4">
      <w:pPr>
        <w:pStyle w:val="NeniNr"/>
        <w:keepNext w:val="0"/>
        <w:rPr>
          <w:lang w:val="sq-AL"/>
        </w:rPr>
      </w:pPr>
      <w:r w:rsidRPr="00834467">
        <w:rPr>
          <w:lang w:val="sq-AL"/>
        </w:rPr>
        <w:tab/>
        <w:t>“Neni 4</w:t>
      </w:r>
    </w:p>
    <w:p w:rsidR="008027C4" w:rsidRPr="00834467" w:rsidRDefault="008027C4" w:rsidP="008027C4">
      <w:pPr>
        <w:widowControl w:val="0"/>
        <w:autoSpaceDE w:val="0"/>
        <w:autoSpaceDN w:val="0"/>
        <w:adjustRightInd w:val="0"/>
        <w:spacing w:after="0" w:line="240" w:lineRule="auto"/>
        <w:rPr>
          <w:rFonts w:ascii="Garamond" w:hAnsi="Garamond"/>
          <w:sz w:val="14"/>
          <w:szCs w:val="24"/>
          <w:lang w:val="sq-AL"/>
        </w:rPr>
      </w:pPr>
    </w:p>
    <w:p w:rsidR="008027C4" w:rsidRPr="00834467"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t xml:space="preserve">Buxheti i sigurimeve shoqërore për vitin 2016 është: </w:t>
      </w:r>
      <w:r w:rsidRPr="00834467">
        <w:rPr>
          <w:rFonts w:ascii="Garamond" w:hAnsi="Garamond"/>
          <w:sz w:val="24"/>
          <w:szCs w:val="24"/>
          <w:lang w:val="sq-AL"/>
        </w:rPr>
        <w:tab/>
      </w:r>
    </w:p>
    <w:p w:rsidR="008027C4" w:rsidRPr="00834467"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lastRenderedPageBreak/>
        <w:tab/>
        <w:t>l. Skema e sigurimit të detyrueshëm shoqëror</w:t>
      </w:r>
      <w:r w:rsidRPr="00834467">
        <w:rPr>
          <w:rFonts w:ascii="Garamond" w:hAnsi="Garamond"/>
          <w:sz w:val="24"/>
          <w:szCs w:val="24"/>
          <w:lang w:val="sq-A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8"/>
        <w:gridCol w:w="2270"/>
      </w:tblGrid>
      <w:tr w:rsidR="008027C4" w:rsidRPr="000F1587" w:rsidTr="00F13170">
        <w:tc>
          <w:tcPr>
            <w:tcW w:w="2538" w:type="dxa"/>
          </w:tcPr>
          <w:p w:rsidR="008027C4" w:rsidRPr="000F1587" w:rsidRDefault="008027C4" w:rsidP="00F13170">
            <w:pPr>
              <w:widowControl w:val="0"/>
              <w:autoSpaceDE w:val="0"/>
              <w:autoSpaceDN w:val="0"/>
              <w:adjustRightInd w:val="0"/>
              <w:ind w:firstLine="0"/>
              <w:jc w:val="left"/>
              <w:rPr>
                <w:rFonts w:ascii="Garamond" w:hAnsi="Garamond"/>
                <w:sz w:val="22"/>
                <w:szCs w:val="22"/>
                <w:lang w:val="sq-AL"/>
              </w:rPr>
            </w:pPr>
            <w:r w:rsidRPr="000F1587">
              <w:rPr>
                <w:rFonts w:ascii="Garamond" w:hAnsi="Garamond"/>
                <w:sz w:val="22"/>
                <w:szCs w:val="22"/>
                <w:lang w:val="sq-AL"/>
              </w:rPr>
              <w:t>Të ardhurat, gjithsej</w:t>
            </w:r>
          </w:p>
        </w:tc>
        <w:tc>
          <w:tcPr>
            <w:tcW w:w="2270" w:type="dxa"/>
          </w:tcPr>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r w:rsidRPr="000F1587">
              <w:rPr>
                <w:rFonts w:ascii="Garamond" w:hAnsi="Garamond"/>
                <w:sz w:val="22"/>
                <w:szCs w:val="22"/>
                <w:lang w:val="sq-AL"/>
              </w:rPr>
              <w:t>107 048 milionë lekë;</w:t>
            </w:r>
          </w:p>
        </w:tc>
      </w:tr>
      <w:tr w:rsidR="008027C4" w:rsidRPr="000F1587" w:rsidTr="00F13170">
        <w:tc>
          <w:tcPr>
            <w:tcW w:w="2538" w:type="dxa"/>
          </w:tcPr>
          <w:p w:rsidR="008027C4" w:rsidRPr="000F1587" w:rsidRDefault="008027C4" w:rsidP="00F13170">
            <w:pPr>
              <w:widowControl w:val="0"/>
              <w:autoSpaceDE w:val="0"/>
              <w:autoSpaceDN w:val="0"/>
              <w:adjustRightInd w:val="0"/>
              <w:ind w:firstLine="0"/>
              <w:jc w:val="left"/>
              <w:rPr>
                <w:rFonts w:ascii="Garamond" w:hAnsi="Garamond"/>
                <w:sz w:val="22"/>
                <w:szCs w:val="22"/>
                <w:lang w:val="sq-AL"/>
              </w:rPr>
            </w:pPr>
            <w:r w:rsidRPr="000F1587">
              <w:rPr>
                <w:rFonts w:ascii="Garamond" w:hAnsi="Garamond"/>
                <w:sz w:val="22"/>
                <w:szCs w:val="22"/>
                <w:lang w:val="sq-AL"/>
              </w:rPr>
              <w:t>Nga të cilat:</w:t>
            </w:r>
          </w:p>
        </w:tc>
        <w:tc>
          <w:tcPr>
            <w:tcW w:w="2270" w:type="dxa"/>
          </w:tcPr>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p>
        </w:tc>
      </w:tr>
      <w:tr w:rsidR="008027C4" w:rsidRPr="000F1587" w:rsidTr="00F13170">
        <w:tc>
          <w:tcPr>
            <w:tcW w:w="2538" w:type="dxa"/>
          </w:tcPr>
          <w:p w:rsidR="008027C4" w:rsidRPr="000F1587" w:rsidRDefault="008027C4" w:rsidP="00F13170">
            <w:pPr>
              <w:widowControl w:val="0"/>
              <w:autoSpaceDE w:val="0"/>
              <w:autoSpaceDN w:val="0"/>
              <w:adjustRightInd w:val="0"/>
              <w:ind w:firstLine="0"/>
              <w:jc w:val="left"/>
              <w:rPr>
                <w:rFonts w:ascii="Garamond" w:hAnsi="Garamond"/>
                <w:sz w:val="22"/>
                <w:szCs w:val="22"/>
                <w:lang w:val="sq-AL"/>
              </w:rPr>
            </w:pPr>
            <w:r w:rsidRPr="000F1587">
              <w:rPr>
                <w:rFonts w:ascii="Garamond" w:hAnsi="Garamond"/>
                <w:sz w:val="22"/>
                <w:szCs w:val="22"/>
                <w:lang w:val="sq-AL"/>
              </w:rPr>
              <w:t>- kontributet</w:t>
            </w:r>
            <w:r w:rsidRPr="000F1587">
              <w:rPr>
                <w:rFonts w:ascii="Garamond" w:hAnsi="Garamond"/>
                <w:sz w:val="22"/>
                <w:szCs w:val="22"/>
                <w:lang w:val="sq-AL"/>
              </w:rPr>
              <w:tab/>
            </w:r>
            <w:r w:rsidRPr="000F1587">
              <w:rPr>
                <w:rFonts w:ascii="Garamond" w:hAnsi="Garamond"/>
                <w:sz w:val="22"/>
                <w:szCs w:val="22"/>
                <w:lang w:val="sq-AL"/>
              </w:rPr>
              <w:tab/>
            </w:r>
            <w:r w:rsidRPr="000F1587">
              <w:rPr>
                <w:rFonts w:ascii="Garamond" w:hAnsi="Garamond"/>
                <w:sz w:val="22"/>
                <w:szCs w:val="22"/>
                <w:lang w:val="sq-AL"/>
              </w:rPr>
              <w:tab/>
            </w:r>
          </w:p>
        </w:tc>
        <w:tc>
          <w:tcPr>
            <w:tcW w:w="2270" w:type="dxa"/>
          </w:tcPr>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r w:rsidRPr="000F1587">
              <w:rPr>
                <w:rFonts w:ascii="Garamond" w:hAnsi="Garamond"/>
                <w:sz w:val="22"/>
                <w:szCs w:val="22"/>
                <w:lang w:val="sq-AL"/>
              </w:rPr>
              <w:t>66 093</w:t>
            </w:r>
            <w:r w:rsidRPr="000F1587">
              <w:rPr>
                <w:rFonts w:ascii="Garamond" w:hAnsi="Garamond"/>
                <w:sz w:val="22"/>
                <w:szCs w:val="22"/>
                <w:lang w:val="sq-AL"/>
              </w:rPr>
              <w:tab/>
              <w:t xml:space="preserve"> milionë lekë;</w:t>
            </w:r>
          </w:p>
        </w:tc>
      </w:tr>
      <w:tr w:rsidR="008027C4" w:rsidRPr="000F1587" w:rsidTr="00F13170">
        <w:tc>
          <w:tcPr>
            <w:tcW w:w="2538" w:type="dxa"/>
          </w:tcPr>
          <w:p w:rsidR="008027C4" w:rsidRPr="000F1587" w:rsidRDefault="008027C4" w:rsidP="00F13170">
            <w:pPr>
              <w:widowControl w:val="0"/>
              <w:autoSpaceDE w:val="0"/>
              <w:autoSpaceDN w:val="0"/>
              <w:adjustRightInd w:val="0"/>
              <w:ind w:firstLine="0"/>
              <w:jc w:val="left"/>
              <w:rPr>
                <w:rFonts w:ascii="Garamond" w:hAnsi="Garamond"/>
                <w:sz w:val="22"/>
                <w:szCs w:val="22"/>
                <w:lang w:val="sq-AL"/>
              </w:rPr>
            </w:pPr>
            <w:r w:rsidRPr="000F1587">
              <w:rPr>
                <w:rFonts w:ascii="Garamond" w:hAnsi="Garamond"/>
                <w:sz w:val="22"/>
                <w:szCs w:val="22"/>
                <w:lang w:val="sq-AL"/>
              </w:rPr>
              <w:t>- transferimet nga buxheti i shtetit</w:t>
            </w:r>
          </w:p>
        </w:tc>
        <w:tc>
          <w:tcPr>
            <w:tcW w:w="2270" w:type="dxa"/>
          </w:tcPr>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p>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r w:rsidRPr="000F1587">
              <w:rPr>
                <w:rFonts w:ascii="Garamond" w:hAnsi="Garamond"/>
                <w:sz w:val="22"/>
                <w:szCs w:val="22"/>
                <w:lang w:val="sq-AL"/>
              </w:rPr>
              <w:t>40 320  milionë lekë;</w:t>
            </w:r>
          </w:p>
        </w:tc>
      </w:tr>
      <w:tr w:rsidR="008027C4" w:rsidRPr="000F1587" w:rsidTr="00F13170">
        <w:tc>
          <w:tcPr>
            <w:tcW w:w="2538" w:type="dxa"/>
          </w:tcPr>
          <w:p w:rsidR="008027C4" w:rsidRPr="000F1587" w:rsidRDefault="008027C4" w:rsidP="00F13170">
            <w:pPr>
              <w:widowControl w:val="0"/>
              <w:autoSpaceDE w:val="0"/>
              <w:autoSpaceDN w:val="0"/>
              <w:adjustRightInd w:val="0"/>
              <w:ind w:firstLine="0"/>
              <w:jc w:val="left"/>
              <w:rPr>
                <w:rFonts w:ascii="Garamond" w:hAnsi="Garamond"/>
                <w:sz w:val="22"/>
                <w:szCs w:val="22"/>
                <w:lang w:val="sq-AL"/>
              </w:rPr>
            </w:pPr>
            <w:r w:rsidRPr="000F1587">
              <w:rPr>
                <w:rFonts w:ascii="Garamond" w:hAnsi="Garamond"/>
                <w:sz w:val="22"/>
                <w:szCs w:val="22"/>
                <w:lang w:val="sq-AL"/>
              </w:rPr>
              <w:t>- transferta për rritjen e pensioneve nga buxheti</w:t>
            </w:r>
          </w:p>
        </w:tc>
        <w:tc>
          <w:tcPr>
            <w:tcW w:w="2270" w:type="dxa"/>
          </w:tcPr>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p>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r w:rsidRPr="000F1587">
              <w:rPr>
                <w:rFonts w:ascii="Garamond" w:hAnsi="Garamond"/>
                <w:sz w:val="22"/>
                <w:szCs w:val="22"/>
                <w:lang w:val="sq-AL"/>
              </w:rPr>
              <w:t>635 milionë lekë;</w:t>
            </w:r>
            <w:r w:rsidRPr="000F1587">
              <w:rPr>
                <w:rFonts w:ascii="Garamond" w:hAnsi="Garamond"/>
                <w:sz w:val="22"/>
                <w:szCs w:val="22"/>
                <w:lang w:val="sq-AL"/>
              </w:rPr>
              <w:tab/>
            </w:r>
            <w:r w:rsidRPr="000F1587">
              <w:rPr>
                <w:rFonts w:ascii="Garamond" w:hAnsi="Garamond"/>
                <w:sz w:val="22"/>
                <w:szCs w:val="22"/>
                <w:lang w:val="sq-AL"/>
              </w:rPr>
              <w:tab/>
            </w:r>
          </w:p>
        </w:tc>
      </w:tr>
      <w:tr w:rsidR="008027C4" w:rsidRPr="000F1587" w:rsidTr="00F13170">
        <w:tc>
          <w:tcPr>
            <w:tcW w:w="2538" w:type="dxa"/>
          </w:tcPr>
          <w:p w:rsidR="008027C4" w:rsidRPr="000F1587" w:rsidRDefault="008027C4" w:rsidP="00F13170">
            <w:pPr>
              <w:widowControl w:val="0"/>
              <w:autoSpaceDE w:val="0"/>
              <w:autoSpaceDN w:val="0"/>
              <w:adjustRightInd w:val="0"/>
              <w:ind w:firstLine="0"/>
              <w:jc w:val="left"/>
              <w:rPr>
                <w:rFonts w:ascii="Garamond" w:hAnsi="Garamond"/>
                <w:sz w:val="22"/>
                <w:szCs w:val="22"/>
                <w:lang w:val="sq-AL"/>
              </w:rPr>
            </w:pPr>
            <w:r w:rsidRPr="000F1587">
              <w:rPr>
                <w:rFonts w:ascii="Garamond" w:hAnsi="Garamond"/>
                <w:sz w:val="22"/>
                <w:szCs w:val="22"/>
                <w:lang w:val="sq-AL"/>
              </w:rPr>
              <w:t>Shpenzimet</w:t>
            </w:r>
            <w:r w:rsidRPr="000F1587">
              <w:rPr>
                <w:rFonts w:ascii="Garamond" w:hAnsi="Garamond"/>
                <w:sz w:val="22"/>
                <w:szCs w:val="22"/>
                <w:lang w:val="sq-AL"/>
              </w:rPr>
              <w:tab/>
            </w:r>
            <w:r w:rsidRPr="000F1587">
              <w:rPr>
                <w:rFonts w:ascii="Garamond" w:hAnsi="Garamond"/>
                <w:sz w:val="22"/>
                <w:szCs w:val="22"/>
                <w:lang w:val="sq-AL"/>
              </w:rPr>
              <w:tab/>
            </w:r>
            <w:r w:rsidRPr="000F1587">
              <w:rPr>
                <w:rFonts w:ascii="Garamond" w:hAnsi="Garamond"/>
                <w:sz w:val="22"/>
                <w:szCs w:val="22"/>
                <w:lang w:val="sq-AL"/>
              </w:rPr>
              <w:tab/>
            </w:r>
            <w:r w:rsidRPr="000F1587">
              <w:rPr>
                <w:rFonts w:ascii="Garamond" w:hAnsi="Garamond"/>
                <w:sz w:val="22"/>
                <w:szCs w:val="22"/>
                <w:lang w:val="sq-AL"/>
              </w:rPr>
              <w:tab/>
            </w:r>
          </w:p>
        </w:tc>
        <w:tc>
          <w:tcPr>
            <w:tcW w:w="2270" w:type="dxa"/>
          </w:tcPr>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r w:rsidRPr="000F1587">
              <w:rPr>
                <w:rFonts w:ascii="Garamond" w:hAnsi="Garamond"/>
                <w:sz w:val="22"/>
                <w:szCs w:val="22"/>
                <w:lang w:val="sq-AL"/>
              </w:rPr>
              <w:t>107 048 milionë lekë.</w:t>
            </w:r>
          </w:p>
        </w:tc>
      </w:tr>
    </w:tbl>
    <w:p w:rsidR="008027C4" w:rsidRPr="00834467" w:rsidRDefault="008027C4" w:rsidP="008027C4">
      <w:pPr>
        <w:pStyle w:val="Hapesira7"/>
        <w:rPr>
          <w:lang w:val="sq-AL"/>
        </w:rPr>
      </w:pPr>
    </w:p>
    <w:p w:rsidR="008027C4" w:rsidRPr="00834467" w:rsidRDefault="008027C4" w:rsidP="008027C4">
      <w:pPr>
        <w:pStyle w:val="BodyTextIndent"/>
        <w:widowControl w:val="0"/>
        <w:spacing w:after="0" w:line="240" w:lineRule="auto"/>
        <w:ind w:left="0"/>
        <w:rPr>
          <w:rFonts w:ascii="Garamond" w:hAnsi="Garamond"/>
          <w:sz w:val="24"/>
          <w:szCs w:val="24"/>
          <w:lang w:val="sq-AL"/>
        </w:rPr>
      </w:pPr>
      <w:r w:rsidRPr="00834467">
        <w:rPr>
          <w:rFonts w:ascii="Garamond" w:hAnsi="Garamond"/>
          <w:sz w:val="24"/>
          <w:szCs w:val="24"/>
          <w:lang w:val="sq-AL"/>
        </w:rPr>
        <w:t>Paga minimale, për efekt të pagesës së kontributit të sigurimeve shoqërore dhe shënde-tësore, përcaktohet nga Këshilli i Ministrave dhe ndryshon sa herë që rriten pagat dhe pensionet. Këshilli i Ministrave përcakton masën e kontri-butit për personat e vetëpunësuar në bujqësi, si dhe të kategorive të veçanta të personave të vetëpunësuar, duke mbuluar nga buxheti i shtetit diferencën midis këtyre kontributeve me masën e kontributit të përcaktuar për personat e vetë</w:t>
      </w:r>
      <w:r>
        <w:rPr>
          <w:rFonts w:ascii="Garamond" w:hAnsi="Garamond"/>
          <w:sz w:val="24"/>
          <w:szCs w:val="24"/>
          <w:lang w:val="sq-AL"/>
        </w:rPr>
        <w:t>-</w:t>
      </w:r>
      <w:r w:rsidRPr="00834467">
        <w:rPr>
          <w:rFonts w:ascii="Garamond" w:hAnsi="Garamond"/>
          <w:sz w:val="24"/>
          <w:szCs w:val="24"/>
          <w:lang w:val="sq-AL"/>
        </w:rPr>
        <w:t>punësuar në qytet. Për vitin 2016, teprica ndërmjet të ardhurave dhe shpenzimeve, sipas degëve të sigurimit shoqëror dhe programeve të tjera të veçanta e suplementare, përdoret për mbulimin e deficitit të degës së pensioneve.</w:t>
      </w:r>
    </w:p>
    <w:p w:rsidR="008027C4" w:rsidRPr="00834467"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tab/>
        <w:t>2. Skema e sigurimit suplementar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4"/>
        <w:gridCol w:w="2404"/>
      </w:tblGrid>
      <w:tr w:rsidR="008027C4" w:rsidRPr="000F1587" w:rsidTr="00F13170">
        <w:tc>
          <w:tcPr>
            <w:tcW w:w="2404" w:type="dxa"/>
          </w:tcPr>
          <w:p w:rsidR="008027C4" w:rsidRPr="000F1587" w:rsidRDefault="008027C4" w:rsidP="00F13170">
            <w:pPr>
              <w:widowControl w:val="0"/>
              <w:autoSpaceDE w:val="0"/>
              <w:autoSpaceDN w:val="0"/>
              <w:adjustRightInd w:val="0"/>
              <w:ind w:firstLine="0"/>
              <w:rPr>
                <w:rFonts w:ascii="Garamond" w:hAnsi="Garamond"/>
                <w:sz w:val="22"/>
                <w:szCs w:val="22"/>
                <w:lang w:val="sq-AL"/>
              </w:rPr>
            </w:pPr>
            <w:r w:rsidRPr="000F1587">
              <w:rPr>
                <w:sz w:val="22"/>
                <w:szCs w:val="22"/>
                <w:lang w:val="sq-AL"/>
              </w:rPr>
              <w:tab/>
              <w:t xml:space="preserve"> </w:t>
            </w:r>
            <w:r w:rsidRPr="000F1587">
              <w:rPr>
                <w:rFonts w:ascii="Garamond" w:hAnsi="Garamond"/>
                <w:sz w:val="22"/>
                <w:szCs w:val="22"/>
                <w:lang w:val="sq-AL"/>
              </w:rPr>
              <w:t>Të ardhurat, gjithsej</w:t>
            </w:r>
          </w:p>
        </w:tc>
        <w:tc>
          <w:tcPr>
            <w:tcW w:w="2404" w:type="dxa"/>
          </w:tcPr>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r w:rsidRPr="000F1587">
              <w:rPr>
                <w:rFonts w:ascii="Garamond" w:hAnsi="Garamond"/>
                <w:sz w:val="22"/>
                <w:szCs w:val="22"/>
                <w:lang w:val="sq-AL"/>
              </w:rPr>
              <w:t>5 101 milionë lekë;</w:t>
            </w:r>
          </w:p>
        </w:tc>
      </w:tr>
      <w:tr w:rsidR="008027C4" w:rsidRPr="000F1587" w:rsidTr="00F13170">
        <w:tc>
          <w:tcPr>
            <w:tcW w:w="2404" w:type="dxa"/>
          </w:tcPr>
          <w:p w:rsidR="008027C4" w:rsidRPr="000F1587" w:rsidRDefault="008027C4" w:rsidP="00F13170">
            <w:pPr>
              <w:widowControl w:val="0"/>
              <w:autoSpaceDE w:val="0"/>
              <w:autoSpaceDN w:val="0"/>
              <w:adjustRightInd w:val="0"/>
              <w:rPr>
                <w:rFonts w:ascii="Garamond" w:hAnsi="Garamond"/>
                <w:sz w:val="22"/>
                <w:szCs w:val="22"/>
                <w:lang w:val="sq-AL"/>
              </w:rPr>
            </w:pPr>
            <w:r w:rsidRPr="000F1587">
              <w:rPr>
                <w:rFonts w:ascii="Garamond" w:hAnsi="Garamond"/>
                <w:sz w:val="22"/>
                <w:szCs w:val="22"/>
                <w:lang w:val="sq-AL"/>
              </w:rPr>
              <w:t>Nga të cilat:</w:t>
            </w:r>
          </w:p>
        </w:tc>
        <w:tc>
          <w:tcPr>
            <w:tcW w:w="2404" w:type="dxa"/>
          </w:tcPr>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p>
        </w:tc>
      </w:tr>
      <w:tr w:rsidR="008027C4" w:rsidRPr="000F1587" w:rsidTr="00F13170">
        <w:tc>
          <w:tcPr>
            <w:tcW w:w="2404" w:type="dxa"/>
          </w:tcPr>
          <w:p w:rsidR="008027C4" w:rsidRPr="000F1587" w:rsidRDefault="008027C4" w:rsidP="00F13170">
            <w:pPr>
              <w:widowControl w:val="0"/>
              <w:autoSpaceDE w:val="0"/>
              <w:autoSpaceDN w:val="0"/>
              <w:adjustRightInd w:val="0"/>
              <w:ind w:firstLine="0"/>
              <w:jc w:val="left"/>
              <w:rPr>
                <w:rFonts w:ascii="Garamond" w:hAnsi="Garamond"/>
                <w:sz w:val="22"/>
                <w:szCs w:val="22"/>
                <w:lang w:val="sq-AL"/>
              </w:rPr>
            </w:pPr>
            <w:r w:rsidRPr="000F1587">
              <w:rPr>
                <w:rFonts w:ascii="Garamond" w:hAnsi="Garamond"/>
                <w:sz w:val="22"/>
                <w:szCs w:val="22"/>
                <w:lang w:val="sq-AL"/>
              </w:rPr>
              <w:t>-  kontributet</w:t>
            </w:r>
            <w:r w:rsidRPr="000F1587">
              <w:rPr>
                <w:rFonts w:ascii="Garamond" w:hAnsi="Garamond"/>
                <w:sz w:val="22"/>
                <w:szCs w:val="22"/>
                <w:lang w:val="sq-AL"/>
              </w:rPr>
              <w:tab/>
            </w:r>
            <w:r w:rsidRPr="000F1587">
              <w:rPr>
                <w:rFonts w:ascii="Garamond" w:hAnsi="Garamond"/>
                <w:sz w:val="22"/>
                <w:szCs w:val="22"/>
                <w:lang w:val="sq-AL"/>
              </w:rPr>
              <w:tab/>
            </w:r>
            <w:r w:rsidRPr="000F1587">
              <w:rPr>
                <w:rFonts w:ascii="Garamond" w:hAnsi="Garamond"/>
                <w:sz w:val="22"/>
                <w:szCs w:val="22"/>
                <w:lang w:val="sq-AL"/>
              </w:rPr>
              <w:tab/>
            </w:r>
          </w:p>
        </w:tc>
        <w:tc>
          <w:tcPr>
            <w:tcW w:w="2404" w:type="dxa"/>
          </w:tcPr>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r w:rsidRPr="000F1587">
              <w:rPr>
                <w:rFonts w:ascii="Garamond" w:hAnsi="Garamond"/>
                <w:sz w:val="22"/>
                <w:szCs w:val="22"/>
                <w:lang w:val="sq-AL"/>
              </w:rPr>
              <w:t>778  milionë lekë;</w:t>
            </w:r>
          </w:p>
        </w:tc>
      </w:tr>
      <w:tr w:rsidR="008027C4" w:rsidRPr="000F1587" w:rsidTr="00F13170">
        <w:tc>
          <w:tcPr>
            <w:tcW w:w="2404" w:type="dxa"/>
          </w:tcPr>
          <w:p w:rsidR="008027C4" w:rsidRPr="000F1587" w:rsidRDefault="008027C4" w:rsidP="00F13170">
            <w:pPr>
              <w:widowControl w:val="0"/>
              <w:autoSpaceDE w:val="0"/>
              <w:autoSpaceDN w:val="0"/>
              <w:adjustRightInd w:val="0"/>
              <w:ind w:firstLine="0"/>
              <w:jc w:val="left"/>
              <w:rPr>
                <w:rFonts w:ascii="Garamond" w:hAnsi="Garamond"/>
                <w:sz w:val="22"/>
                <w:szCs w:val="22"/>
                <w:lang w:val="sq-AL"/>
              </w:rPr>
            </w:pPr>
            <w:r w:rsidRPr="000F1587">
              <w:rPr>
                <w:rFonts w:ascii="Garamond" w:hAnsi="Garamond"/>
                <w:sz w:val="22"/>
                <w:szCs w:val="22"/>
                <w:lang w:val="sq-AL"/>
              </w:rPr>
              <w:t>-  transferimet nga buxheti i shtetit</w:t>
            </w:r>
          </w:p>
        </w:tc>
        <w:tc>
          <w:tcPr>
            <w:tcW w:w="2404" w:type="dxa"/>
          </w:tcPr>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p>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r w:rsidRPr="000F1587">
              <w:rPr>
                <w:rFonts w:ascii="Garamond" w:hAnsi="Garamond"/>
                <w:sz w:val="22"/>
                <w:szCs w:val="22"/>
                <w:lang w:val="sq-AL"/>
              </w:rPr>
              <w:t>4 288  milionë lekë;</w:t>
            </w:r>
          </w:p>
        </w:tc>
      </w:tr>
      <w:tr w:rsidR="008027C4" w:rsidRPr="000F1587" w:rsidTr="00F13170">
        <w:tc>
          <w:tcPr>
            <w:tcW w:w="2404" w:type="dxa"/>
          </w:tcPr>
          <w:p w:rsidR="008027C4" w:rsidRPr="000F1587" w:rsidRDefault="008027C4" w:rsidP="00F13170">
            <w:pPr>
              <w:widowControl w:val="0"/>
              <w:autoSpaceDE w:val="0"/>
              <w:autoSpaceDN w:val="0"/>
              <w:adjustRightInd w:val="0"/>
              <w:ind w:firstLine="0"/>
              <w:jc w:val="left"/>
              <w:rPr>
                <w:rFonts w:ascii="Garamond" w:hAnsi="Garamond"/>
                <w:sz w:val="22"/>
                <w:szCs w:val="22"/>
                <w:lang w:val="sq-AL"/>
              </w:rPr>
            </w:pPr>
            <w:r w:rsidRPr="000F1587">
              <w:rPr>
                <w:rFonts w:ascii="Garamond" w:hAnsi="Garamond"/>
                <w:sz w:val="22"/>
                <w:szCs w:val="22"/>
                <w:lang w:val="sq-AL"/>
              </w:rPr>
              <w:t>-  fondi për rritjen e pensioneve</w:t>
            </w:r>
          </w:p>
        </w:tc>
        <w:tc>
          <w:tcPr>
            <w:tcW w:w="2404" w:type="dxa"/>
          </w:tcPr>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p>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r w:rsidRPr="000F1587">
              <w:rPr>
                <w:rFonts w:ascii="Garamond" w:hAnsi="Garamond"/>
                <w:sz w:val="22"/>
                <w:szCs w:val="22"/>
                <w:lang w:val="sq-AL"/>
              </w:rPr>
              <w:t xml:space="preserve">35  milionë lekë;   </w:t>
            </w:r>
          </w:p>
        </w:tc>
      </w:tr>
      <w:tr w:rsidR="008027C4" w:rsidRPr="000F1587" w:rsidTr="00F13170">
        <w:tc>
          <w:tcPr>
            <w:tcW w:w="2404" w:type="dxa"/>
          </w:tcPr>
          <w:p w:rsidR="008027C4" w:rsidRPr="000F1587" w:rsidRDefault="008027C4" w:rsidP="00F13170">
            <w:pPr>
              <w:widowControl w:val="0"/>
              <w:autoSpaceDE w:val="0"/>
              <w:autoSpaceDN w:val="0"/>
              <w:adjustRightInd w:val="0"/>
              <w:ind w:firstLine="0"/>
              <w:jc w:val="left"/>
              <w:rPr>
                <w:rFonts w:ascii="Garamond" w:hAnsi="Garamond"/>
                <w:sz w:val="22"/>
                <w:szCs w:val="22"/>
                <w:lang w:val="sq-AL"/>
              </w:rPr>
            </w:pPr>
            <w:r w:rsidRPr="000F1587">
              <w:rPr>
                <w:rFonts w:ascii="Garamond" w:hAnsi="Garamond"/>
                <w:sz w:val="22"/>
                <w:szCs w:val="22"/>
                <w:lang w:val="sq-AL"/>
              </w:rPr>
              <w:t>Shpenzimet</w:t>
            </w:r>
          </w:p>
        </w:tc>
        <w:tc>
          <w:tcPr>
            <w:tcW w:w="2404" w:type="dxa"/>
          </w:tcPr>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r w:rsidRPr="000F1587">
              <w:rPr>
                <w:rFonts w:ascii="Garamond" w:hAnsi="Garamond"/>
                <w:sz w:val="22"/>
                <w:szCs w:val="22"/>
                <w:lang w:val="sq-AL"/>
              </w:rPr>
              <w:t>5 101 milionë lekë.</w:t>
            </w:r>
          </w:p>
        </w:tc>
      </w:tr>
    </w:tbl>
    <w:p w:rsidR="008027C4" w:rsidRPr="00834467" w:rsidRDefault="008027C4" w:rsidP="008027C4">
      <w:pPr>
        <w:widowControl w:val="0"/>
        <w:autoSpaceDE w:val="0"/>
        <w:autoSpaceDN w:val="0"/>
        <w:adjustRightInd w:val="0"/>
        <w:spacing w:after="0" w:line="240" w:lineRule="auto"/>
        <w:rPr>
          <w:rFonts w:ascii="Garamond" w:hAnsi="Garamond"/>
          <w:sz w:val="14"/>
          <w:szCs w:val="24"/>
          <w:lang w:val="sq-AL"/>
        </w:rPr>
      </w:pPr>
    </w:p>
    <w:p w:rsidR="008027C4" w:rsidRPr="00834467"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tab/>
        <w:t>Shpenzimet administrative, si pjesë e shpenzi-meve totale për skemën e sigurimeve shoqërore, janë jo më shumë se 2 262 milionë lekë dhe ndahen sipas skemave në proporcion me shpen</w:t>
      </w:r>
      <w:r>
        <w:rPr>
          <w:rFonts w:ascii="Garamond" w:hAnsi="Garamond"/>
          <w:sz w:val="24"/>
          <w:szCs w:val="24"/>
          <w:lang w:val="sq-AL"/>
        </w:rPr>
        <w:t>-</w:t>
      </w:r>
      <w:r w:rsidRPr="00834467">
        <w:rPr>
          <w:rFonts w:ascii="Garamond" w:hAnsi="Garamond"/>
          <w:sz w:val="24"/>
          <w:szCs w:val="24"/>
          <w:lang w:val="sq-AL"/>
        </w:rPr>
        <w:t>zimet e drejtpërdrejta.”.</w:t>
      </w:r>
    </w:p>
    <w:p w:rsidR="008027C4" w:rsidRPr="000F1587" w:rsidRDefault="008027C4" w:rsidP="008027C4">
      <w:pPr>
        <w:pStyle w:val="NeniNr"/>
        <w:keepNext w:val="0"/>
        <w:rPr>
          <w:sz w:val="14"/>
          <w:szCs w:val="14"/>
          <w:lang w:val="sq-AL"/>
        </w:rPr>
      </w:pPr>
    </w:p>
    <w:p w:rsidR="008027C4" w:rsidRPr="00834467" w:rsidRDefault="008027C4" w:rsidP="008027C4">
      <w:pPr>
        <w:pStyle w:val="NeniNr"/>
        <w:keepNext w:val="0"/>
        <w:rPr>
          <w:b/>
          <w:lang w:val="sq-AL"/>
        </w:rPr>
      </w:pPr>
      <w:r w:rsidRPr="00834467">
        <w:rPr>
          <w:b/>
          <w:lang w:val="sq-AL"/>
        </w:rPr>
        <w:t>Neni 5</w:t>
      </w:r>
    </w:p>
    <w:p w:rsidR="008027C4" w:rsidRPr="00834467" w:rsidRDefault="008027C4" w:rsidP="008027C4">
      <w:pPr>
        <w:pStyle w:val="Hapesira7"/>
        <w:rPr>
          <w:lang w:val="sq-AL"/>
        </w:rPr>
      </w:pPr>
    </w:p>
    <w:p w:rsidR="008027C4" w:rsidRPr="00834467"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t xml:space="preserve">Neni 5 ndryshohet si më poshtë vijon: </w:t>
      </w:r>
    </w:p>
    <w:p w:rsidR="008027C4" w:rsidRPr="00834467" w:rsidRDefault="008027C4" w:rsidP="008027C4">
      <w:pPr>
        <w:pStyle w:val="Hapesira7"/>
        <w:rPr>
          <w:lang w:val="sq-AL"/>
        </w:rPr>
      </w:pPr>
    </w:p>
    <w:p w:rsidR="008027C4" w:rsidRDefault="008027C4" w:rsidP="008027C4">
      <w:pPr>
        <w:pStyle w:val="NeniNr"/>
        <w:keepNext w:val="0"/>
        <w:rPr>
          <w:lang w:val="sq-AL"/>
        </w:rPr>
      </w:pPr>
    </w:p>
    <w:p w:rsidR="008027C4" w:rsidRDefault="008027C4" w:rsidP="008027C4">
      <w:pPr>
        <w:pStyle w:val="NeniNr"/>
        <w:keepNext w:val="0"/>
        <w:rPr>
          <w:lang w:val="sq-AL"/>
        </w:rPr>
      </w:pPr>
    </w:p>
    <w:p w:rsidR="008027C4" w:rsidRPr="00834467" w:rsidRDefault="008027C4" w:rsidP="008027C4">
      <w:pPr>
        <w:pStyle w:val="NeniNr"/>
        <w:keepNext w:val="0"/>
        <w:rPr>
          <w:lang w:val="sq-AL"/>
        </w:rPr>
      </w:pPr>
      <w:r w:rsidRPr="00834467">
        <w:rPr>
          <w:lang w:val="sq-AL"/>
        </w:rPr>
        <w:t>“Neni 5</w:t>
      </w:r>
    </w:p>
    <w:p w:rsidR="008027C4" w:rsidRPr="00834467" w:rsidRDefault="008027C4" w:rsidP="008027C4">
      <w:pPr>
        <w:pStyle w:val="Hapesira7"/>
        <w:rPr>
          <w:lang w:val="sq-AL"/>
        </w:rPr>
      </w:pPr>
    </w:p>
    <w:p w:rsidR="008027C4" w:rsidRPr="00834467"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t>Buxheti i sigurimeve shëndetësore për vitin 2016 është:</w:t>
      </w:r>
      <w:r w:rsidRPr="00834467">
        <w:rPr>
          <w:rFonts w:ascii="Garamond" w:hAnsi="Garamond"/>
          <w:sz w:val="24"/>
          <w:szCs w:val="24"/>
          <w:lang w:val="sq-A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4"/>
        <w:gridCol w:w="2404"/>
      </w:tblGrid>
      <w:tr w:rsidR="008027C4" w:rsidRPr="000F1587" w:rsidTr="00F13170">
        <w:tc>
          <w:tcPr>
            <w:tcW w:w="2404" w:type="dxa"/>
          </w:tcPr>
          <w:p w:rsidR="008027C4" w:rsidRPr="000F1587" w:rsidRDefault="008027C4" w:rsidP="00F13170">
            <w:pPr>
              <w:widowControl w:val="0"/>
              <w:autoSpaceDE w:val="0"/>
              <w:autoSpaceDN w:val="0"/>
              <w:adjustRightInd w:val="0"/>
              <w:ind w:firstLine="0"/>
              <w:jc w:val="left"/>
              <w:rPr>
                <w:rFonts w:ascii="Garamond" w:hAnsi="Garamond"/>
                <w:sz w:val="22"/>
                <w:szCs w:val="22"/>
                <w:lang w:val="sq-AL"/>
              </w:rPr>
            </w:pPr>
            <w:r w:rsidRPr="000F1587">
              <w:rPr>
                <w:rFonts w:ascii="Garamond" w:hAnsi="Garamond"/>
                <w:sz w:val="22"/>
                <w:szCs w:val="22"/>
                <w:lang w:val="sq-AL"/>
              </w:rPr>
              <w:t>Të ardhurat, gjithsej</w:t>
            </w:r>
          </w:p>
        </w:tc>
        <w:tc>
          <w:tcPr>
            <w:tcW w:w="2404" w:type="dxa"/>
          </w:tcPr>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r w:rsidRPr="000F1587">
              <w:rPr>
                <w:rFonts w:ascii="Garamond" w:hAnsi="Garamond"/>
                <w:sz w:val="22"/>
                <w:szCs w:val="22"/>
                <w:lang w:val="sq-AL"/>
              </w:rPr>
              <w:t>36 394 milionë lekë;</w:t>
            </w:r>
            <w:r w:rsidRPr="000F1587">
              <w:rPr>
                <w:rFonts w:ascii="Garamond" w:hAnsi="Garamond"/>
                <w:sz w:val="22"/>
                <w:szCs w:val="22"/>
                <w:lang w:val="sq-AL"/>
              </w:rPr>
              <w:tab/>
            </w:r>
          </w:p>
        </w:tc>
      </w:tr>
      <w:tr w:rsidR="008027C4" w:rsidRPr="000F1587" w:rsidTr="00F13170">
        <w:tc>
          <w:tcPr>
            <w:tcW w:w="2404" w:type="dxa"/>
          </w:tcPr>
          <w:p w:rsidR="008027C4" w:rsidRPr="000F1587" w:rsidRDefault="008027C4" w:rsidP="00F13170">
            <w:pPr>
              <w:widowControl w:val="0"/>
              <w:autoSpaceDE w:val="0"/>
              <w:autoSpaceDN w:val="0"/>
              <w:adjustRightInd w:val="0"/>
              <w:ind w:firstLine="0"/>
              <w:jc w:val="left"/>
              <w:rPr>
                <w:rFonts w:ascii="Garamond" w:hAnsi="Garamond"/>
                <w:sz w:val="22"/>
                <w:szCs w:val="22"/>
                <w:lang w:val="sq-AL"/>
              </w:rPr>
            </w:pPr>
            <w:r w:rsidRPr="000F1587">
              <w:rPr>
                <w:rFonts w:ascii="Garamond" w:hAnsi="Garamond"/>
                <w:sz w:val="22"/>
                <w:szCs w:val="22"/>
                <w:lang w:val="sq-AL"/>
              </w:rPr>
              <w:t>Nga të cilat:</w:t>
            </w:r>
          </w:p>
        </w:tc>
        <w:tc>
          <w:tcPr>
            <w:tcW w:w="2404" w:type="dxa"/>
          </w:tcPr>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p>
        </w:tc>
      </w:tr>
      <w:tr w:rsidR="008027C4" w:rsidRPr="000F1587" w:rsidTr="00F13170">
        <w:tc>
          <w:tcPr>
            <w:tcW w:w="2404" w:type="dxa"/>
          </w:tcPr>
          <w:p w:rsidR="008027C4" w:rsidRPr="000F1587" w:rsidRDefault="008027C4" w:rsidP="00F13170">
            <w:pPr>
              <w:widowControl w:val="0"/>
              <w:autoSpaceDE w:val="0"/>
              <w:autoSpaceDN w:val="0"/>
              <w:adjustRightInd w:val="0"/>
              <w:ind w:firstLine="0"/>
              <w:jc w:val="left"/>
              <w:rPr>
                <w:rFonts w:ascii="Garamond" w:hAnsi="Garamond"/>
                <w:sz w:val="22"/>
                <w:szCs w:val="22"/>
                <w:lang w:val="sq-AL"/>
              </w:rPr>
            </w:pPr>
            <w:r w:rsidRPr="000F1587">
              <w:rPr>
                <w:rFonts w:ascii="Garamond" w:hAnsi="Garamond"/>
                <w:sz w:val="22"/>
                <w:szCs w:val="22"/>
                <w:lang w:val="sq-AL"/>
              </w:rPr>
              <w:t>- kontributet dhe të tjera</w:t>
            </w:r>
          </w:p>
        </w:tc>
        <w:tc>
          <w:tcPr>
            <w:tcW w:w="2404" w:type="dxa"/>
          </w:tcPr>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r w:rsidRPr="000F1587">
              <w:rPr>
                <w:rFonts w:ascii="Garamond" w:hAnsi="Garamond"/>
                <w:sz w:val="22"/>
                <w:szCs w:val="22"/>
                <w:lang w:val="sq-AL"/>
              </w:rPr>
              <w:t>10 630 milionë lekë;</w:t>
            </w:r>
          </w:p>
        </w:tc>
      </w:tr>
      <w:tr w:rsidR="008027C4" w:rsidRPr="000F1587" w:rsidTr="00F13170">
        <w:trPr>
          <w:trHeight w:val="458"/>
        </w:trPr>
        <w:tc>
          <w:tcPr>
            <w:tcW w:w="2404" w:type="dxa"/>
          </w:tcPr>
          <w:p w:rsidR="008027C4" w:rsidRPr="000F1587" w:rsidRDefault="008027C4" w:rsidP="00F13170">
            <w:pPr>
              <w:widowControl w:val="0"/>
              <w:autoSpaceDE w:val="0"/>
              <w:autoSpaceDN w:val="0"/>
              <w:adjustRightInd w:val="0"/>
              <w:ind w:firstLine="0"/>
              <w:jc w:val="left"/>
              <w:rPr>
                <w:rFonts w:ascii="Garamond" w:hAnsi="Garamond"/>
                <w:sz w:val="22"/>
                <w:szCs w:val="22"/>
                <w:lang w:val="sq-AL"/>
              </w:rPr>
            </w:pPr>
            <w:r w:rsidRPr="000F1587">
              <w:rPr>
                <w:rFonts w:ascii="Garamond" w:hAnsi="Garamond"/>
                <w:sz w:val="22"/>
                <w:szCs w:val="22"/>
                <w:lang w:val="sq-AL"/>
              </w:rPr>
              <w:t>- transferimet nga buxheti i shtetit</w:t>
            </w:r>
            <w:r w:rsidRPr="000F1587">
              <w:rPr>
                <w:rFonts w:ascii="Garamond" w:hAnsi="Garamond"/>
                <w:sz w:val="22"/>
                <w:szCs w:val="22"/>
                <w:lang w:val="sq-AL"/>
              </w:rPr>
              <w:tab/>
            </w:r>
          </w:p>
        </w:tc>
        <w:tc>
          <w:tcPr>
            <w:tcW w:w="2404" w:type="dxa"/>
          </w:tcPr>
          <w:p w:rsidR="008027C4" w:rsidRPr="000F1587" w:rsidRDefault="008027C4" w:rsidP="00F13170">
            <w:pPr>
              <w:widowControl w:val="0"/>
              <w:autoSpaceDE w:val="0"/>
              <w:autoSpaceDN w:val="0"/>
              <w:adjustRightInd w:val="0"/>
              <w:jc w:val="right"/>
              <w:rPr>
                <w:rFonts w:ascii="Garamond" w:hAnsi="Garamond"/>
                <w:sz w:val="22"/>
                <w:szCs w:val="22"/>
                <w:lang w:val="sq-AL"/>
              </w:rPr>
            </w:pPr>
          </w:p>
          <w:p w:rsidR="008027C4" w:rsidRPr="000F1587" w:rsidRDefault="008027C4" w:rsidP="00F13170">
            <w:pPr>
              <w:widowControl w:val="0"/>
              <w:autoSpaceDE w:val="0"/>
              <w:autoSpaceDN w:val="0"/>
              <w:adjustRightInd w:val="0"/>
              <w:jc w:val="right"/>
              <w:rPr>
                <w:rFonts w:ascii="Garamond" w:hAnsi="Garamond"/>
                <w:sz w:val="22"/>
                <w:szCs w:val="22"/>
                <w:lang w:val="sq-AL"/>
              </w:rPr>
            </w:pPr>
            <w:r w:rsidRPr="000F1587">
              <w:rPr>
                <w:rFonts w:ascii="Garamond" w:hAnsi="Garamond"/>
                <w:sz w:val="22"/>
                <w:szCs w:val="22"/>
                <w:lang w:val="sq-AL"/>
              </w:rPr>
              <w:t>25 764 milionë lekë;</w:t>
            </w:r>
          </w:p>
        </w:tc>
      </w:tr>
      <w:tr w:rsidR="008027C4" w:rsidRPr="000F1587" w:rsidTr="00F13170">
        <w:tc>
          <w:tcPr>
            <w:tcW w:w="2404" w:type="dxa"/>
          </w:tcPr>
          <w:p w:rsidR="008027C4" w:rsidRPr="000F1587" w:rsidRDefault="008027C4" w:rsidP="00F13170">
            <w:pPr>
              <w:widowControl w:val="0"/>
              <w:autoSpaceDE w:val="0"/>
              <w:autoSpaceDN w:val="0"/>
              <w:adjustRightInd w:val="0"/>
              <w:ind w:firstLine="0"/>
              <w:jc w:val="left"/>
              <w:rPr>
                <w:rFonts w:ascii="Garamond" w:hAnsi="Garamond"/>
                <w:sz w:val="22"/>
                <w:szCs w:val="22"/>
                <w:lang w:val="sq-AL"/>
              </w:rPr>
            </w:pPr>
            <w:r w:rsidRPr="000F1587">
              <w:rPr>
                <w:rFonts w:ascii="Garamond" w:hAnsi="Garamond"/>
                <w:sz w:val="22"/>
                <w:szCs w:val="22"/>
                <w:lang w:val="sq-AL"/>
              </w:rPr>
              <w:t>Shpenzimet</w:t>
            </w:r>
          </w:p>
        </w:tc>
        <w:tc>
          <w:tcPr>
            <w:tcW w:w="2404" w:type="dxa"/>
          </w:tcPr>
          <w:p w:rsidR="008027C4" w:rsidRPr="000F1587" w:rsidRDefault="008027C4" w:rsidP="00F13170">
            <w:pPr>
              <w:widowControl w:val="0"/>
              <w:autoSpaceDE w:val="0"/>
              <w:autoSpaceDN w:val="0"/>
              <w:adjustRightInd w:val="0"/>
              <w:jc w:val="right"/>
              <w:rPr>
                <w:rFonts w:ascii="Garamond" w:hAnsi="Garamond"/>
                <w:sz w:val="22"/>
                <w:szCs w:val="22"/>
                <w:lang w:val="sq-AL"/>
              </w:rPr>
            </w:pPr>
            <w:r w:rsidRPr="000F1587">
              <w:rPr>
                <w:rFonts w:ascii="Garamond" w:hAnsi="Garamond"/>
                <w:sz w:val="22"/>
                <w:szCs w:val="22"/>
                <w:lang w:val="sq-AL"/>
              </w:rPr>
              <w:t>36 394 milionë lekë.</w:t>
            </w:r>
          </w:p>
        </w:tc>
      </w:tr>
    </w:tbl>
    <w:p w:rsidR="008027C4" w:rsidRPr="00834467" w:rsidRDefault="008027C4" w:rsidP="008027C4">
      <w:pPr>
        <w:widowControl w:val="0"/>
        <w:autoSpaceDE w:val="0"/>
        <w:autoSpaceDN w:val="0"/>
        <w:adjustRightInd w:val="0"/>
        <w:spacing w:after="0" w:line="240" w:lineRule="auto"/>
        <w:rPr>
          <w:rFonts w:ascii="Garamond" w:hAnsi="Garamond"/>
          <w:sz w:val="14"/>
          <w:szCs w:val="24"/>
          <w:lang w:val="sq-AL"/>
        </w:rPr>
      </w:pPr>
    </w:p>
    <w:p w:rsidR="008027C4" w:rsidRPr="00834467"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t>Fondi për shërbimin spitalor detajohet dhe përdoret me vendim të Këshillit të Ministrave.”.</w:t>
      </w:r>
    </w:p>
    <w:p w:rsidR="008027C4" w:rsidRPr="00834467" w:rsidRDefault="008027C4" w:rsidP="008027C4">
      <w:pPr>
        <w:pStyle w:val="Hapesira7"/>
        <w:rPr>
          <w:lang w:val="sq-AL"/>
        </w:rPr>
      </w:pPr>
    </w:p>
    <w:p w:rsidR="008027C4" w:rsidRPr="00834467" w:rsidRDefault="008027C4" w:rsidP="008027C4">
      <w:pPr>
        <w:pStyle w:val="NeniNr"/>
        <w:keepNext w:val="0"/>
        <w:rPr>
          <w:b/>
          <w:lang w:val="sq-AL"/>
        </w:rPr>
      </w:pPr>
      <w:r w:rsidRPr="00834467">
        <w:rPr>
          <w:b/>
          <w:lang w:val="sq-AL"/>
        </w:rPr>
        <w:t>Neni 6</w:t>
      </w:r>
    </w:p>
    <w:p w:rsidR="008027C4" w:rsidRPr="00834467" w:rsidRDefault="008027C4" w:rsidP="008027C4">
      <w:pPr>
        <w:pStyle w:val="Hapesira7"/>
        <w:rPr>
          <w:lang w:val="sq-AL"/>
        </w:rPr>
      </w:pPr>
    </w:p>
    <w:p w:rsidR="008027C4" w:rsidRPr="00834467"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t xml:space="preserve">Neni 6 ndryshohet si më poshtë vijon: </w:t>
      </w:r>
    </w:p>
    <w:p w:rsidR="008027C4" w:rsidRPr="00834467" w:rsidRDefault="008027C4" w:rsidP="008027C4">
      <w:pPr>
        <w:pStyle w:val="Hapesira7"/>
        <w:rPr>
          <w:lang w:val="sq-AL"/>
        </w:rPr>
      </w:pPr>
    </w:p>
    <w:p w:rsidR="008027C4" w:rsidRPr="00834467" w:rsidRDefault="008027C4" w:rsidP="008027C4">
      <w:pPr>
        <w:pStyle w:val="NeniNr"/>
        <w:keepNext w:val="0"/>
        <w:rPr>
          <w:lang w:val="sq-AL"/>
        </w:rPr>
      </w:pPr>
      <w:r w:rsidRPr="00834467">
        <w:rPr>
          <w:lang w:val="sq-AL"/>
        </w:rPr>
        <w:t>“Neni 6</w:t>
      </w:r>
    </w:p>
    <w:p w:rsidR="008027C4" w:rsidRPr="00834467" w:rsidRDefault="008027C4" w:rsidP="008027C4">
      <w:pPr>
        <w:pStyle w:val="Hapesira7"/>
        <w:rPr>
          <w:lang w:val="sq-AL"/>
        </w:rPr>
      </w:pPr>
    </w:p>
    <w:p w:rsidR="008027C4" w:rsidRPr="00834467"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lastRenderedPageBreak/>
        <w:t>Buxheti i fondit për kompensimin në vlerë të pronarëve për vitin 2016 është:</w:t>
      </w:r>
    </w:p>
    <w:tbl>
      <w:tblPr>
        <w:tblStyle w:val="TableGrid"/>
        <w:tblW w:w="0" w:type="auto"/>
        <w:tblInd w:w="-1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2270"/>
      </w:tblGrid>
      <w:tr w:rsidR="008027C4" w:rsidRPr="000F1587" w:rsidTr="00F13170">
        <w:tc>
          <w:tcPr>
            <w:tcW w:w="2700" w:type="dxa"/>
          </w:tcPr>
          <w:p w:rsidR="008027C4" w:rsidRPr="000F1587" w:rsidRDefault="008027C4" w:rsidP="00F13170">
            <w:pPr>
              <w:widowControl w:val="0"/>
              <w:autoSpaceDE w:val="0"/>
              <w:autoSpaceDN w:val="0"/>
              <w:adjustRightInd w:val="0"/>
              <w:ind w:firstLine="0"/>
              <w:rPr>
                <w:rFonts w:ascii="Garamond" w:hAnsi="Garamond"/>
                <w:sz w:val="22"/>
                <w:szCs w:val="22"/>
                <w:lang w:val="sq-AL"/>
              </w:rPr>
            </w:pPr>
            <w:r w:rsidRPr="000F1587">
              <w:rPr>
                <w:rFonts w:ascii="Garamond" w:hAnsi="Garamond"/>
                <w:sz w:val="22"/>
                <w:szCs w:val="22"/>
                <w:lang w:val="sq-AL"/>
              </w:rPr>
              <w:t>Të ardhurat, gjithsej</w:t>
            </w:r>
          </w:p>
        </w:tc>
        <w:tc>
          <w:tcPr>
            <w:tcW w:w="2270" w:type="dxa"/>
          </w:tcPr>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r w:rsidRPr="000F1587">
              <w:rPr>
                <w:rFonts w:ascii="Garamond" w:hAnsi="Garamond"/>
                <w:sz w:val="22"/>
                <w:szCs w:val="22"/>
                <w:lang w:val="sq-AL"/>
              </w:rPr>
              <w:t>3 600 milionë lekë;</w:t>
            </w:r>
            <w:r w:rsidRPr="000F1587">
              <w:rPr>
                <w:rFonts w:ascii="Garamond" w:hAnsi="Garamond"/>
                <w:sz w:val="22"/>
                <w:szCs w:val="22"/>
                <w:lang w:val="sq-AL"/>
              </w:rPr>
              <w:tab/>
            </w:r>
          </w:p>
        </w:tc>
      </w:tr>
      <w:tr w:rsidR="008027C4" w:rsidRPr="000F1587" w:rsidTr="00F13170">
        <w:tc>
          <w:tcPr>
            <w:tcW w:w="2700" w:type="dxa"/>
          </w:tcPr>
          <w:p w:rsidR="008027C4" w:rsidRPr="000F1587" w:rsidRDefault="008027C4" w:rsidP="00F13170">
            <w:pPr>
              <w:widowControl w:val="0"/>
              <w:autoSpaceDE w:val="0"/>
              <w:autoSpaceDN w:val="0"/>
              <w:adjustRightInd w:val="0"/>
              <w:rPr>
                <w:rFonts w:ascii="Garamond" w:hAnsi="Garamond"/>
                <w:sz w:val="22"/>
                <w:szCs w:val="22"/>
                <w:lang w:val="sq-AL"/>
              </w:rPr>
            </w:pPr>
            <w:r w:rsidRPr="000F1587">
              <w:rPr>
                <w:rFonts w:ascii="Garamond" w:hAnsi="Garamond"/>
                <w:sz w:val="22"/>
                <w:szCs w:val="22"/>
                <w:lang w:val="sq-AL"/>
              </w:rPr>
              <w:t>Nga të cilat:</w:t>
            </w:r>
          </w:p>
        </w:tc>
        <w:tc>
          <w:tcPr>
            <w:tcW w:w="2270" w:type="dxa"/>
          </w:tcPr>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p>
        </w:tc>
      </w:tr>
      <w:tr w:rsidR="008027C4" w:rsidRPr="000F1587" w:rsidTr="00F13170">
        <w:tc>
          <w:tcPr>
            <w:tcW w:w="2700" w:type="dxa"/>
          </w:tcPr>
          <w:p w:rsidR="008027C4" w:rsidRPr="000F1587" w:rsidRDefault="008027C4" w:rsidP="00F13170">
            <w:pPr>
              <w:widowControl w:val="0"/>
              <w:autoSpaceDE w:val="0"/>
              <w:autoSpaceDN w:val="0"/>
              <w:adjustRightInd w:val="0"/>
              <w:ind w:firstLine="0"/>
              <w:jc w:val="left"/>
              <w:rPr>
                <w:rFonts w:ascii="Garamond" w:hAnsi="Garamond"/>
                <w:sz w:val="22"/>
                <w:szCs w:val="22"/>
                <w:lang w:val="sq-AL"/>
              </w:rPr>
            </w:pPr>
            <w:r w:rsidRPr="000F1587">
              <w:rPr>
                <w:rFonts w:ascii="Garamond" w:hAnsi="Garamond"/>
                <w:sz w:val="22"/>
                <w:szCs w:val="22"/>
                <w:lang w:val="sq-AL"/>
              </w:rPr>
              <w:t>- të ardhura të tjera</w:t>
            </w:r>
          </w:p>
        </w:tc>
        <w:tc>
          <w:tcPr>
            <w:tcW w:w="2270" w:type="dxa"/>
          </w:tcPr>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r w:rsidRPr="000F1587">
              <w:rPr>
                <w:rFonts w:ascii="Garamond" w:hAnsi="Garamond"/>
                <w:sz w:val="22"/>
                <w:szCs w:val="22"/>
                <w:lang w:val="sq-AL"/>
              </w:rPr>
              <w:t>1 600  milionë lekë;</w:t>
            </w:r>
          </w:p>
        </w:tc>
      </w:tr>
      <w:tr w:rsidR="008027C4" w:rsidRPr="000F1587" w:rsidTr="00F13170">
        <w:tc>
          <w:tcPr>
            <w:tcW w:w="2700" w:type="dxa"/>
          </w:tcPr>
          <w:p w:rsidR="008027C4" w:rsidRPr="000F1587" w:rsidRDefault="008027C4" w:rsidP="00F13170">
            <w:pPr>
              <w:widowControl w:val="0"/>
              <w:autoSpaceDE w:val="0"/>
              <w:autoSpaceDN w:val="0"/>
              <w:adjustRightInd w:val="0"/>
              <w:ind w:firstLine="0"/>
              <w:jc w:val="left"/>
              <w:rPr>
                <w:rFonts w:ascii="Garamond" w:hAnsi="Garamond"/>
                <w:sz w:val="22"/>
                <w:szCs w:val="22"/>
                <w:lang w:val="sq-AL"/>
              </w:rPr>
            </w:pPr>
            <w:r w:rsidRPr="000F1587">
              <w:rPr>
                <w:rFonts w:ascii="Garamond" w:hAnsi="Garamond"/>
                <w:sz w:val="22"/>
                <w:szCs w:val="22"/>
                <w:lang w:val="sq-AL"/>
              </w:rPr>
              <w:t xml:space="preserve">- transferimet nga buxheti </w:t>
            </w:r>
          </w:p>
          <w:p w:rsidR="008027C4" w:rsidRPr="000F1587" w:rsidRDefault="008027C4" w:rsidP="00F13170">
            <w:pPr>
              <w:widowControl w:val="0"/>
              <w:autoSpaceDE w:val="0"/>
              <w:autoSpaceDN w:val="0"/>
              <w:adjustRightInd w:val="0"/>
              <w:ind w:firstLine="0"/>
              <w:jc w:val="left"/>
              <w:rPr>
                <w:rFonts w:ascii="Garamond" w:hAnsi="Garamond"/>
                <w:sz w:val="22"/>
                <w:szCs w:val="22"/>
                <w:lang w:val="sq-AL"/>
              </w:rPr>
            </w:pPr>
            <w:r w:rsidRPr="000F1587">
              <w:rPr>
                <w:rFonts w:ascii="Garamond" w:hAnsi="Garamond"/>
                <w:sz w:val="22"/>
                <w:szCs w:val="22"/>
                <w:lang w:val="sq-AL"/>
              </w:rPr>
              <w:t>i shtetit</w:t>
            </w:r>
          </w:p>
        </w:tc>
        <w:tc>
          <w:tcPr>
            <w:tcW w:w="2270" w:type="dxa"/>
          </w:tcPr>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p>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r w:rsidRPr="000F1587">
              <w:rPr>
                <w:rFonts w:ascii="Garamond" w:hAnsi="Garamond"/>
                <w:sz w:val="22"/>
                <w:szCs w:val="22"/>
                <w:lang w:val="sq-AL"/>
              </w:rPr>
              <w:t>2 000  milionë lekë;</w:t>
            </w:r>
            <w:r w:rsidRPr="000F1587">
              <w:rPr>
                <w:rFonts w:ascii="Garamond" w:hAnsi="Garamond"/>
                <w:sz w:val="22"/>
                <w:szCs w:val="22"/>
                <w:lang w:val="sq-AL"/>
              </w:rPr>
              <w:tab/>
            </w:r>
            <w:r w:rsidRPr="000F1587">
              <w:rPr>
                <w:rFonts w:ascii="Garamond" w:hAnsi="Garamond"/>
                <w:sz w:val="22"/>
                <w:szCs w:val="22"/>
                <w:lang w:val="sq-AL"/>
              </w:rPr>
              <w:tab/>
            </w:r>
          </w:p>
        </w:tc>
      </w:tr>
      <w:tr w:rsidR="008027C4" w:rsidRPr="000F1587" w:rsidTr="00F13170">
        <w:tc>
          <w:tcPr>
            <w:tcW w:w="2700" w:type="dxa"/>
          </w:tcPr>
          <w:p w:rsidR="008027C4" w:rsidRPr="000F1587" w:rsidRDefault="008027C4" w:rsidP="00F13170">
            <w:pPr>
              <w:widowControl w:val="0"/>
              <w:autoSpaceDE w:val="0"/>
              <w:autoSpaceDN w:val="0"/>
              <w:adjustRightInd w:val="0"/>
              <w:ind w:firstLine="0"/>
              <w:jc w:val="left"/>
              <w:rPr>
                <w:rFonts w:ascii="Garamond" w:hAnsi="Garamond"/>
                <w:sz w:val="22"/>
                <w:szCs w:val="22"/>
                <w:lang w:val="sq-AL"/>
              </w:rPr>
            </w:pPr>
            <w:r w:rsidRPr="000F1587">
              <w:rPr>
                <w:rFonts w:ascii="Garamond" w:hAnsi="Garamond"/>
                <w:sz w:val="22"/>
                <w:szCs w:val="22"/>
                <w:lang w:val="sq-AL"/>
              </w:rPr>
              <w:t>Shpenzimet</w:t>
            </w:r>
            <w:r w:rsidRPr="000F1587">
              <w:rPr>
                <w:rFonts w:ascii="Garamond" w:hAnsi="Garamond"/>
                <w:sz w:val="22"/>
                <w:szCs w:val="22"/>
                <w:lang w:val="sq-AL"/>
              </w:rPr>
              <w:tab/>
            </w:r>
            <w:r w:rsidRPr="000F1587">
              <w:rPr>
                <w:rFonts w:ascii="Garamond" w:hAnsi="Garamond"/>
                <w:sz w:val="22"/>
                <w:szCs w:val="22"/>
                <w:lang w:val="sq-AL"/>
              </w:rPr>
              <w:tab/>
            </w:r>
            <w:r w:rsidRPr="000F1587">
              <w:rPr>
                <w:rFonts w:ascii="Garamond" w:hAnsi="Garamond"/>
                <w:sz w:val="22"/>
                <w:szCs w:val="22"/>
                <w:lang w:val="sq-AL"/>
              </w:rPr>
              <w:tab/>
            </w:r>
            <w:r w:rsidRPr="000F1587">
              <w:rPr>
                <w:rFonts w:ascii="Garamond" w:hAnsi="Garamond"/>
                <w:sz w:val="22"/>
                <w:szCs w:val="22"/>
                <w:lang w:val="sq-AL"/>
              </w:rPr>
              <w:tab/>
            </w:r>
          </w:p>
        </w:tc>
        <w:tc>
          <w:tcPr>
            <w:tcW w:w="2270" w:type="dxa"/>
          </w:tcPr>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r w:rsidRPr="000F1587">
              <w:rPr>
                <w:rFonts w:ascii="Garamond" w:hAnsi="Garamond"/>
                <w:sz w:val="22"/>
                <w:szCs w:val="22"/>
                <w:lang w:val="sq-AL"/>
              </w:rPr>
              <w:t>3 600  milionë lekë.”.</w:t>
            </w:r>
          </w:p>
        </w:tc>
      </w:tr>
    </w:tbl>
    <w:p w:rsidR="008027C4" w:rsidRPr="00834467" w:rsidRDefault="008027C4" w:rsidP="008027C4">
      <w:pPr>
        <w:pStyle w:val="NeniNr"/>
        <w:keepNext w:val="0"/>
        <w:rPr>
          <w:sz w:val="16"/>
          <w:lang w:val="sq-AL"/>
        </w:rPr>
      </w:pPr>
    </w:p>
    <w:p w:rsidR="008027C4" w:rsidRPr="00834467" w:rsidRDefault="008027C4" w:rsidP="008027C4">
      <w:pPr>
        <w:pStyle w:val="NeniNr"/>
        <w:keepNext w:val="0"/>
        <w:rPr>
          <w:b/>
          <w:lang w:val="sq-AL"/>
        </w:rPr>
      </w:pPr>
      <w:r w:rsidRPr="00834467">
        <w:rPr>
          <w:b/>
          <w:lang w:val="sq-AL"/>
        </w:rPr>
        <w:t>Neni 7</w:t>
      </w:r>
    </w:p>
    <w:p w:rsidR="008027C4" w:rsidRPr="00834467" w:rsidRDefault="008027C4" w:rsidP="008027C4">
      <w:pPr>
        <w:pStyle w:val="Hapesira7"/>
        <w:rPr>
          <w:lang w:val="sq-AL"/>
        </w:rPr>
      </w:pPr>
    </w:p>
    <w:p w:rsidR="008027C4" w:rsidRPr="00834467"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t xml:space="preserve">Neni 8 ndryshohet si më poshtë vijon: </w:t>
      </w:r>
    </w:p>
    <w:p w:rsidR="008027C4" w:rsidRPr="00834467" w:rsidRDefault="008027C4" w:rsidP="008027C4">
      <w:pPr>
        <w:pStyle w:val="Hapesira7"/>
        <w:rPr>
          <w:lang w:val="sq-AL"/>
        </w:rPr>
      </w:pPr>
    </w:p>
    <w:p w:rsidR="008027C4" w:rsidRPr="00834467" w:rsidRDefault="008027C4" w:rsidP="008027C4">
      <w:pPr>
        <w:pStyle w:val="NeniNr"/>
        <w:keepNext w:val="0"/>
        <w:rPr>
          <w:lang w:val="sq-AL"/>
        </w:rPr>
      </w:pPr>
      <w:r w:rsidRPr="00834467">
        <w:rPr>
          <w:lang w:val="sq-AL"/>
        </w:rPr>
        <w:t>“Neni 8</w:t>
      </w:r>
    </w:p>
    <w:p w:rsidR="008027C4" w:rsidRPr="00834467" w:rsidRDefault="008027C4" w:rsidP="008027C4">
      <w:pPr>
        <w:pStyle w:val="Hapesira7"/>
        <w:rPr>
          <w:lang w:val="sq-AL"/>
        </w:rPr>
      </w:pPr>
    </w:p>
    <w:p w:rsidR="008027C4" w:rsidRPr="00834467"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t>Të ardhurat e buxhetit të shtetit, sipas grupeve kryesore, janë:</w:t>
      </w:r>
      <w:r w:rsidRPr="00834467">
        <w:rPr>
          <w:rFonts w:ascii="Garamond" w:hAnsi="Garamond"/>
          <w:sz w:val="24"/>
          <w:szCs w:val="24"/>
          <w:lang w:val="sq-A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4"/>
        <w:gridCol w:w="2404"/>
      </w:tblGrid>
      <w:tr w:rsidR="008027C4" w:rsidRPr="000F1587" w:rsidTr="00F13170">
        <w:tc>
          <w:tcPr>
            <w:tcW w:w="2404" w:type="dxa"/>
          </w:tcPr>
          <w:p w:rsidR="008027C4" w:rsidRPr="000F1587" w:rsidRDefault="008027C4" w:rsidP="00F13170">
            <w:pPr>
              <w:widowControl w:val="0"/>
              <w:autoSpaceDE w:val="0"/>
              <w:autoSpaceDN w:val="0"/>
              <w:adjustRightInd w:val="0"/>
              <w:ind w:firstLine="0"/>
              <w:rPr>
                <w:rFonts w:ascii="Garamond" w:hAnsi="Garamond"/>
                <w:sz w:val="22"/>
                <w:szCs w:val="22"/>
                <w:lang w:val="sq-AL"/>
              </w:rPr>
            </w:pPr>
            <w:r w:rsidRPr="000F1587">
              <w:rPr>
                <w:rFonts w:ascii="Garamond" w:hAnsi="Garamond"/>
                <w:sz w:val="22"/>
                <w:szCs w:val="22"/>
                <w:lang w:val="sq-AL"/>
              </w:rPr>
              <w:t>Grantet</w:t>
            </w:r>
          </w:p>
        </w:tc>
        <w:tc>
          <w:tcPr>
            <w:tcW w:w="2404" w:type="dxa"/>
          </w:tcPr>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r w:rsidRPr="000F1587">
              <w:rPr>
                <w:rFonts w:ascii="Garamond" w:hAnsi="Garamond"/>
                <w:sz w:val="22"/>
                <w:szCs w:val="22"/>
                <w:lang w:val="sq-AL"/>
              </w:rPr>
              <w:t>13 000 milionë lekë;</w:t>
            </w:r>
          </w:p>
        </w:tc>
      </w:tr>
      <w:tr w:rsidR="008027C4" w:rsidRPr="000F1587" w:rsidTr="00F13170">
        <w:tc>
          <w:tcPr>
            <w:tcW w:w="2404" w:type="dxa"/>
          </w:tcPr>
          <w:p w:rsidR="008027C4" w:rsidRPr="000F1587" w:rsidRDefault="008027C4" w:rsidP="00F13170">
            <w:pPr>
              <w:widowControl w:val="0"/>
              <w:autoSpaceDE w:val="0"/>
              <w:autoSpaceDN w:val="0"/>
              <w:adjustRightInd w:val="0"/>
              <w:ind w:firstLine="0"/>
              <w:rPr>
                <w:rFonts w:ascii="Garamond" w:hAnsi="Garamond"/>
                <w:sz w:val="22"/>
                <w:szCs w:val="22"/>
                <w:lang w:val="sq-AL"/>
              </w:rPr>
            </w:pPr>
            <w:r w:rsidRPr="000F1587">
              <w:rPr>
                <w:rFonts w:ascii="Garamond" w:hAnsi="Garamond"/>
                <w:sz w:val="22"/>
                <w:szCs w:val="22"/>
                <w:lang w:val="sq-AL"/>
              </w:rPr>
              <w:t>Të ardhurat tatimore</w:t>
            </w:r>
          </w:p>
        </w:tc>
        <w:tc>
          <w:tcPr>
            <w:tcW w:w="2404" w:type="dxa"/>
          </w:tcPr>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r w:rsidRPr="000F1587">
              <w:rPr>
                <w:rFonts w:ascii="Garamond" w:hAnsi="Garamond"/>
                <w:sz w:val="22"/>
                <w:szCs w:val="22"/>
                <w:lang w:val="sq-AL"/>
              </w:rPr>
              <w:t>282 211  milionë lekë;</w:t>
            </w:r>
          </w:p>
        </w:tc>
      </w:tr>
      <w:tr w:rsidR="008027C4" w:rsidRPr="000F1587" w:rsidTr="00F13170">
        <w:tc>
          <w:tcPr>
            <w:tcW w:w="2404" w:type="dxa"/>
          </w:tcPr>
          <w:p w:rsidR="008027C4" w:rsidRPr="000F1587" w:rsidRDefault="008027C4" w:rsidP="00F13170">
            <w:pPr>
              <w:widowControl w:val="0"/>
              <w:autoSpaceDE w:val="0"/>
              <w:autoSpaceDN w:val="0"/>
              <w:adjustRightInd w:val="0"/>
              <w:ind w:firstLine="0"/>
              <w:rPr>
                <w:rFonts w:ascii="Garamond" w:hAnsi="Garamond"/>
                <w:sz w:val="22"/>
                <w:szCs w:val="22"/>
                <w:lang w:val="sq-AL"/>
              </w:rPr>
            </w:pPr>
            <w:r w:rsidRPr="000F1587">
              <w:rPr>
                <w:rFonts w:ascii="Garamond" w:hAnsi="Garamond"/>
                <w:sz w:val="22"/>
                <w:szCs w:val="22"/>
                <w:lang w:val="sq-AL"/>
              </w:rPr>
              <w:t>Të ardhurat jotatimore</w:t>
            </w:r>
          </w:p>
        </w:tc>
        <w:tc>
          <w:tcPr>
            <w:tcW w:w="2404" w:type="dxa"/>
          </w:tcPr>
          <w:p w:rsidR="008027C4" w:rsidRPr="000F1587" w:rsidRDefault="008027C4" w:rsidP="00F13170">
            <w:pPr>
              <w:widowControl w:val="0"/>
              <w:autoSpaceDE w:val="0"/>
              <w:autoSpaceDN w:val="0"/>
              <w:adjustRightInd w:val="0"/>
              <w:ind w:firstLine="0"/>
              <w:jc w:val="right"/>
              <w:rPr>
                <w:rFonts w:ascii="Garamond" w:hAnsi="Garamond"/>
                <w:sz w:val="22"/>
                <w:szCs w:val="22"/>
                <w:lang w:val="sq-AL"/>
              </w:rPr>
            </w:pPr>
            <w:r w:rsidRPr="000F1587">
              <w:rPr>
                <w:rFonts w:ascii="Garamond" w:hAnsi="Garamond"/>
                <w:sz w:val="22"/>
                <w:szCs w:val="22"/>
                <w:lang w:val="sq-AL"/>
              </w:rPr>
              <w:t>25 680  milionë lekë.”.</w:t>
            </w:r>
          </w:p>
        </w:tc>
      </w:tr>
    </w:tbl>
    <w:p w:rsidR="008027C4" w:rsidRPr="00834467" w:rsidRDefault="008027C4" w:rsidP="008027C4">
      <w:pPr>
        <w:pStyle w:val="Hapesira7"/>
        <w:rPr>
          <w:lang w:val="sq-AL"/>
        </w:rPr>
      </w:pPr>
    </w:p>
    <w:p w:rsidR="008027C4" w:rsidRPr="00834467" w:rsidRDefault="008027C4" w:rsidP="008027C4">
      <w:pPr>
        <w:pStyle w:val="NeniNr"/>
        <w:keepNext w:val="0"/>
        <w:rPr>
          <w:b/>
          <w:lang w:val="sq-AL"/>
        </w:rPr>
      </w:pPr>
      <w:r w:rsidRPr="00834467">
        <w:rPr>
          <w:b/>
          <w:lang w:val="sq-AL"/>
        </w:rPr>
        <w:t>Neni 8</w:t>
      </w:r>
    </w:p>
    <w:p w:rsidR="008027C4" w:rsidRPr="00834467" w:rsidRDefault="008027C4" w:rsidP="008027C4">
      <w:pPr>
        <w:pStyle w:val="Hapesira7"/>
        <w:rPr>
          <w:lang w:val="sq-AL"/>
        </w:rPr>
      </w:pPr>
    </w:p>
    <w:p w:rsidR="008027C4" w:rsidRPr="00834467"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t xml:space="preserve">Neni 9 ndryshohet si më poshtë vijon: </w:t>
      </w:r>
    </w:p>
    <w:p w:rsidR="008027C4" w:rsidRPr="00834467" w:rsidRDefault="008027C4" w:rsidP="008027C4">
      <w:pPr>
        <w:pStyle w:val="Hapesira7"/>
        <w:rPr>
          <w:lang w:val="sq-AL"/>
        </w:rPr>
      </w:pPr>
    </w:p>
    <w:p w:rsidR="008027C4" w:rsidRPr="00834467" w:rsidRDefault="008027C4" w:rsidP="008027C4">
      <w:pPr>
        <w:pStyle w:val="NeniNr"/>
        <w:keepNext w:val="0"/>
        <w:rPr>
          <w:lang w:val="sq-AL"/>
        </w:rPr>
      </w:pPr>
      <w:r w:rsidRPr="00834467">
        <w:rPr>
          <w:lang w:val="sq-AL"/>
        </w:rPr>
        <w:t>“Neni 9</w:t>
      </w:r>
    </w:p>
    <w:p w:rsidR="008027C4" w:rsidRPr="00834467" w:rsidRDefault="008027C4" w:rsidP="008027C4">
      <w:pPr>
        <w:pStyle w:val="Hapesira7"/>
        <w:rPr>
          <w:lang w:val="sq-AL"/>
        </w:rPr>
      </w:pPr>
    </w:p>
    <w:p w:rsidR="008027C4" w:rsidRPr="00834467" w:rsidRDefault="008027C4" w:rsidP="008027C4">
      <w:pPr>
        <w:pStyle w:val="BodyTextIndent"/>
        <w:widowControl w:val="0"/>
        <w:spacing w:after="0" w:line="240" w:lineRule="auto"/>
        <w:ind w:left="0"/>
        <w:rPr>
          <w:rFonts w:ascii="Garamond" w:hAnsi="Garamond"/>
          <w:sz w:val="24"/>
          <w:szCs w:val="24"/>
          <w:lang w:val="sq-AL"/>
        </w:rPr>
      </w:pPr>
      <w:r w:rsidRPr="00834467">
        <w:rPr>
          <w:rFonts w:ascii="Garamond" w:hAnsi="Garamond"/>
          <w:sz w:val="24"/>
          <w:szCs w:val="24"/>
          <w:lang w:val="sq-AL"/>
        </w:rPr>
        <w:t xml:space="preserve">Kufiri i financimit të deficitit të buxhetit të shtetit është 35 730 milionë lekë, nga i cili  2 600 milionë lekë financohet nga të ardhurat e privatizimit. Huamarrja totale nga burime të brendshme dhe të huaja është 33 130 milionë lekë. Këshilli i Ministrave merr masa për kompensimin e diferencave nga burime supleme-ntare ose nga shkurtimi i shpenzimeve.”. </w:t>
      </w:r>
    </w:p>
    <w:p w:rsidR="008027C4" w:rsidRPr="00834467" w:rsidRDefault="008027C4" w:rsidP="008027C4">
      <w:pPr>
        <w:widowControl w:val="0"/>
        <w:autoSpaceDE w:val="0"/>
        <w:autoSpaceDN w:val="0"/>
        <w:adjustRightInd w:val="0"/>
        <w:spacing w:after="0" w:line="240" w:lineRule="auto"/>
        <w:jc w:val="center"/>
        <w:rPr>
          <w:rFonts w:ascii="Garamond" w:hAnsi="Garamond"/>
          <w:sz w:val="14"/>
          <w:szCs w:val="24"/>
          <w:lang w:val="sq-AL"/>
        </w:rPr>
      </w:pPr>
    </w:p>
    <w:p w:rsidR="008027C4" w:rsidRDefault="008027C4" w:rsidP="008027C4">
      <w:pPr>
        <w:pStyle w:val="NeniNr"/>
        <w:keepNext w:val="0"/>
        <w:rPr>
          <w:b/>
          <w:lang w:val="sq-AL"/>
        </w:rPr>
      </w:pPr>
    </w:p>
    <w:p w:rsidR="008027C4" w:rsidRPr="00834467" w:rsidRDefault="008027C4" w:rsidP="008027C4">
      <w:pPr>
        <w:pStyle w:val="NeniNr"/>
        <w:keepNext w:val="0"/>
        <w:rPr>
          <w:b/>
          <w:lang w:val="sq-AL"/>
        </w:rPr>
      </w:pPr>
      <w:r w:rsidRPr="00834467">
        <w:rPr>
          <w:b/>
          <w:lang w:val="sq-AL"/>
        </w:rPr>
        <w:t>Neni 9</w:t>
      </w:r>
    </w:p>
    <w:p w:rsidR="008027C4" w:rsidRPr="00834467" w:rsidRDefault="008027C4" w:rsidP="008027C4">
      <w:pPr>
        <w:pStyle w:val="Hapesira7"/>
        <w:rPr>
          <w:lang w:val="sq-AL"/>
        </w:rPr>
      </w:pPr>
    </w:p>
    <w:p w:rsidR="008027C4" w:rsidRPr="00834467"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t xml:space="preserve">Neni 10 ndryshohet, si më poshtë vijon: </w:t>
      </w:r>
    </w:p>
    <w:p w:rsidR="008027C4" w:rsidRPr="00710570" w:rsidRDefault="008027C4" w:rsidP="008027C4">
      <w:pPr>
        <w:widowControl w:val="0"/>
        <w:tabs>
          <w:tab w:val="left" w:pos="8931"/>
        </w:tabs>
        <w:spacing w:after="0" w:line="240" w:lineRule="auto"/>
        <w:jc w:val="center"/>
        <w:rPr>
          <w:rFonts w:ascii="Garamond" w:hAnsi="Garamond"/>
          <w:sz w:val="14"/>
          <w:szCs w:val="24"/>
          <w:lang w:val="sq-AL"/>
        </w:rPr>
      </w:pPr>
    </w:p>
    <w:p w:rsidR="008027C4" w:rsidRPr="00834467" w:rsidRDefault="008027C4" w:rsidP="008027C4">
      <w:pPr>
        <w:pStyle w:val="NeniNr"/>
        <w:keepNext w:val="0"/>
        <w:rPr>
          <w:lang w:val="sq-AL"/>
        </w:rPr>
      </w:pPr>
      <w:r w:rsidRPr="00834467">
        <w:rPr>
          <w:lang w:val="sq-AL"/>
        </w:rPr>
        <w:t>“Neni 10</w:t>
      </w:r>
    </w:p>
    <w:p w:rsidR="008027C4" w:rsidRPr="00834467" w:rsidRDefault="008027C4" w:rsidP="008027C4">
      <w:pPr>
        <w:pStyle w:val="Hapesira7"/>
        <w:rPr>
          <w:lang w:val="sq-AL"/>
        </w:rPr>
      </w:pPr>
    </w:p>
    <w:p w:rsidR="008027C4" w:rsidRPr="00834467" w:rsidRDefault="008027C4" w:rsidP="008027C4">
      <w:pPr>
        <w:widowControl w:val="0"/>
        <w:spacing w:after="0" w:line="240" w:lineRule="auto"/>
        <w:rPr>
          <w:rFonts w:ascii="Garamond" w:hAnsi="Garamond"/>
          <w:sz w:val="24"/>
          <w:szCs w:val="24"/>
          <w:lang w:val="sq-AL"/>
        </w:rPr>
      </w:pPr>
      <w:r w:rsidRPr="00834467">
        <w:rPr>
          <w:rFonts w:ascii="Garamond" w:hAnsi="Garamond"/>
          <w:sz w:val="24"/>
          <w:szCs w:val="24"/>
          <w:lang w:val="sq-AL"/>
        </w:rPr>
        <w:t>Shpenzimet e buxhetit të shtetit, sipas grupeve kryesore, janë:</w:t>
      </w:r>
    </w:p>
    <w:p w:rsidR="008027C4" w:rsidRPr="00834467" w:rsidRDefault="008027C4" w:rsidP="008027C4">
      <w:pPr>
        <w:pStyle w:val="Hapesira7"/>
        <w:rPr>
          <w:lang w:val="sq-AL"/>
        </w:rPr>
      </w:pPr>
      <w:r w:rsidRPr="00834467">
        <w:rPr>
          <w:lang w:val="sq-A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4"/>
        <w:gridCol w:w="2404"/>
      </w:tblGrid>
      <w:tr w:rsidR="008027C4" w:rsidRPr="000F1587" w:rsidTr="00F13170">
        <w:tc>
          <w:tcPr>
            <w:tcW w:w="2404" w:type="dxa"/>
          </w:tcPr>
          <w:p w:rsidR="008027C4" w:rsidRPr="000F1587" w:rsidRDefault="008027C4" w:rsidP="00F13170">
            <w:pPr>
              <w:widowControl w:val="0"/>
              <w:ind w:firstLine="0"/>
              <w:jc w:val="left"/>
              <w:rPr>
                <w:rFonts w:ascii="Garamond" w:hAnsi="Garamond"/>
                <w:sz w:val="22"/>
                <w:szCs w:val="22"/>
                <w:lang w:val="sq-AL"/>
              </w:rPr>
            </w:pPr>
            <w:r w:rsidRPr="000F1587">
              <w:rPr>
                <w:rFonts w:ascii="Garamond" w:hAnsi="Garamond"/>
                <w:sz w:val="22"/>
                <w:szCs w:val="22"/>
                <w:lang w:val="sq-AL"/>
              </w:rPr>
              <w:t>Shpenzime të buxhetit qendror</w:t>
            </w:r>
          </w:p>
        </w:tc>
        <w:tc>
          <w:tcPr>
            <w:tcW w:w="2404" w:type="dxa"/>
          </w:tcPr>
          <w:p w:rsidR="008027C4" w:rsidRPr="000F1587" w:rsidRDefault="008027C4" w:rsidP="00F13170">
            <w:pPr>
              <w:widowControl w:val="0"/>
              <w:ind w:firstLine="0"/>
              <w:jc w:val="right"/>
              <w:rPr>
                <w:rFonts w:ascii="Garamond" w:hAnsi="Garamond"/>
                <w:sz w:val="22"/>
                <w:szCs w:val="22"/>
                <w:lang w:val="sq-AL"/>
              </w:rPr>
            </w:pPr>
            <w:r w:rsidRPr="000F1587">
              <w:rPr>
                <w:rFonts w:ascii="Garamond" w:hAnsi="Garamond"/>
                <w:sz w:val="22"/>
                <w:szCs w:val="22"/>
                <w:lang w:val="sq-AL"/>
              </w:rPr>
              <w:t xml:space="preserve">348 122  milionë lekë; </w:t>
            </w:r>
          </w:p>
          <w:p w:rsidR="008027C4" w:rsidRPr="000F1587" w:rsidRDefault="008027C4" w:rsidP="00F13170">
            <w:pPr>
              <w:widowControl w:val="0"/>
              <w:ind w:firstLine="0"/>
              <w:jc w:val="right"/>
              <w:rPr>
                <w:rFonts w:ascii="Garamond" w:hAnsi="Garamond"/>
                <w:sz w:val="22"/>
                <w:szCs w:val="22"/>
                <w:lang w:val="sq-AL"/>
              </w:rPr>
            </w:pPr>
          </w:p>
        </w:tc>
      </w:tr>
      <w:tr w:rsidR="008027C4" w:rsidRPr="000F1587" w:rsidTr="00F13170">
        <w:trPr>
          <w:trHeight w:val="431"/>
        </w:trPr>
        <w:tc>
          <w:tcPr>
            <w:tcW w:w="2404" w:type="dxa"/>
          </w:tcPr>
          <w:p w:rsidR="008027C4" w:rsidRPr="000F1587" w:rsidRDefault="008027C4" w:rsidP="00F13170">
            <w:pPr>
              <w:widowControl w:val="0"/>
              <w:ind w:firstLine="0"/>
              <w:jc w:val="left"/>
              <w:rPr>
                <w:rFonts w:ascii="Garamond" w:hAnsi="Garamond"/>
                <w:sz w:val="22"/>
                <w:szCs w:val="22"/>
                <w:lang w:val="sq-AL"/>
              </w:rPr>
            </w:pPr>
            <w:r w:rsidRPr="000F1587">
              <w:rPr>
                <w:rFonts w:ascii="Garamond" w:hAnsi="Garamond"/>
                <w:sz w:val="22"/>
                <w:szCs w:val="22"/>
                <w:lang w:val="sq-AL"/>
              </w:rPr>
              <w:t>Fondi rezervë dhe kontingjenca</w:t>
            </w:r>
          </w:p>
        </w:tc>
        <w:tc>
          <w:tcPr>
            <w:tcW w:w="2404" w:type="dxa"/>
          </w:tcPr>
          <w:p w:rsidR="008027C4" w:rsidRDefault="008027C4" w:rsidP="00F13170">
            <w:pPr>
              <w:widowControl w:val="0"/>
              <w:ind w:firstLine="0"/>
              <w:jc w:val="right"/>
              <w:rPr>
                <w:rFonts w:ascii="Garamond" w:hAnsi="Garamond"/>
                <w:sz w:val="22"/>
                <w:szCs w:val="22"/>
                <w:lang w:val="sq-AL"/>
              </w:rPr>
            </w:pPr>
          </w:p>
          <w:p w:rsidR="008027C4" w:rsidRPr="000F1587" w:rsidRDefault="008027C4" w:rsidP="00F13170">
            <w:pPr>
              <w:widowControl w:val="0"/>
              <w:ind w:firstLine="0"/>
              <w:jc w:val="right"/>
              <w:rPr>
                <w:rFonts w:ascii="Garamond" w:hAnsi="Garamond"/>
                <w:sz w:val="22"/>
                <w:szCs w:val="22"/>
                <w:lang w:val="sq-AL"/>
              </w:rPr>
            </w:pPr>
            <w:r w:rsidRPr="000F1587">
              <w:rPr>
                <w:rFonts w:ascii="Garamond" w:hAnsi="Garamond"/>
                <w:sz w:val="22"/>
                <w:szCs w:val="22"/>
                <w:lang w:val="sq-AL"/>
              </w:rPr>
              <w:t>3 800  milionë lekë;</w:t>
            </w:r>
          </w:p>
        </w:tc>
      </w:tr>
      <w:tr w:rsidR="008027C4" w:rsidRPr="000F1587" w:rsidTr="00F13170">
        <w:tc>
          <w:tcPr>
            <w:tcW w:w="2404" w:type="dxa"/>
          </w:tcPr>
          <w:p w:rsidR="008027C4" w:rsidRPr="000F1587" w:rsidRDefault="008027C4" w:rsidP="00F13170">
            <w:pPr>
              <w:widowControl w:val="0"/>
              <w:ind w:firstLine="0"/>
              <w:jc w:val="left"/>
              <w:rPr>
                <w:rFonts w:ascii="Garamond" w:hAnsi="Garamond"/>
                <w:sz w:val="22"/>
                <w:szCs w:val="22"/>
                <w:lang w:val="sq-AL"/>
              </w:rPr>
            </w:pPr>
            <w:r w:rsidRPr="000F1587">
              <w:rPr>
                <w:rFonts w:ascii="Garamond" w:hAnsi="Garamond"/>
                <w:sz w:val="22"/>
                <w:szCs w:val="22"/>
                <w:lang w:val="sq-AL"/>
              </w:rPr>
              <w:t>Huadhënie për energjinë</w:t>
            </w:r>
          </w:p>
        </w:tc>
        <w:tc>
          <w:tcPr>
            <w:tcW w:w="2404" w:type="dxa"/>
          </w:tcPr>
          <w:p w:rsidR="008027C4" w:rsidRPr="000F1587" w:rsidRDefault="008027C4" w:rsidP="00F13170">
            <w:pPr>
              <w:widowControl w:val="0"/>
              <w:ind w:firstLine="0"/>
              <w:jc w:val="right"/>
              <w:rPr>
                <w:rFonts w:ascii="Garamond" w:hAnsi="Garamond"/>
                <w:sz w:val="22"/>
                <w:szCs w:val="22"/>
                <w:lang w:val="sq-AL"/>
              </w:rPr>
            </w:pPr>
            <w:r w:rsidRPr="000F1587">
              <w:rPr>
                <w:rFonts w:ascii="Garamond" w:hAnsi="Garamond"/>
                <w:sz w:val="22"/>
                <w:szCs w:val="22"/>
                <w:lang w:val="sq-AL"/>
              </w:rPr>
              <w:t>4 700  milionë lekë.</w:t>
            </w:r>
          </w:p>
        </w:tc>
      </w:tr>
    </w:tbl>
    <w:p w:rsidR="008027C4" w:rsidRPr="00834467" w:rsidRDefault="008027C4" w:rsidP="008027C4">
      <w:pPr>
        <w:widowControl w:val="0"/>
        <w:spacing w:after="0" w:line="240" w:lineRule="auto"/>
        <w:rPr>
          <w:rFonts w:ascii="Garamond" w:hAnsi="Garamond"/>
          <w:sz w:val="14"/>
          <w:szCs w:val="24"/>
          <w:lang w:val="sq-AL"/>
        </w:rPr>
      </w:pPr>
    </w:p>
    <w:p w:rsidR="008027C4" w:rsidRPr="00834467" w:rsidRDefault="008027C4" w:rsidP="008027C4">
      <w:pPr>
        <w:pStyle w:val="Hapesira7"/>
        <w:rPr>
          <w:bCs/>
          <w:sz w:val="24"/>
          <w:lang w:val="sq-AL"/>
        </w:rPr>
      </w:pPr>
      <w:r w:rsidRPr="00834467">
        <w:rPr>
          <w:lang w:val="sq-AL"/>
        </w:rPr>
        <w:tab/>
      </w:r>
      <w:r w:rsidRPr="00834467">
        <w:rPr>
          <w:lang w:val="sq-AL"/>
        </w:rPr>
        <w:tab/>
      </w:r>
      <w:r w:rsidRPr="00834467">
        <w:rPr>
          <w:lang w:val="sq-AL"/>
        </w:rPr>
        <w:tab/>
      </w:r>
      <w:r w:rsidRPr="00834467">
        <w:rPr>
          <w:lang w:val="sq-AL"/>
        </w:rPr>
        <w:tab/>
      </w:r>
      <w:r w:rsidRPr="00834467">
        <w:rPr>
          <w:lang w:val="sq-AL"/>
        </w:rPr>
        <w:tab/>
      </w:r>
      <w:r w:rsidRPr="00834467">
        <w:rPr>
          <w:lang w:val="sq-AL"/>
        </w:rPr>
        <w:tab/>
      </w:r>
      <w:r w:rsidRPr="00834467">
        <w:rPr>
          <w:lang w:val="sq-AL"/>
        </w:rPr>
        <w:tab/>
      </w:r>
      <w:r w:rsidRPr="00834467">
        <w:rPr>
          <w:sz w:val="24"/>
          <w:lang w:val="sq-AL"/>
        </w:rPr>
        <w:t xml:space="preserve">Kufiri i shpenzimeve për çdo ministri dhe institucion, në nivel programi, për shpenzime korrente dhe kapitale është sipas tabelës 1, që i bashkëlidhet këtij ligji. </w:t>
      </w:r>
    </w:p>
    <w:p w:rsidR="008027C4" w:rsidRPr="00834467" w:rsidRDefault="008027C4" w:rsidP="008027C4">
      <w:pPr>
        <w:widowControl w:val="0"/>
        <w:spacing w:after="0" w:line="240" w:lineRule="auto"/>
        <w:rPr>
          <w:rFonts w:ascii="Garamond" w:hAnsi="Garamond"/>
          <w:bCs/>
          <w:sz w:val="24"/>
          <w:szCs w:val="24"/>
          <w:lang w:val="sq-AL"/>
        </w:rPr>
      </w:pPr>
      <w:r w:rsidRPr="00834467">
        <w:rPr>
          <w:rFonts w:ascii="Garamond" w:hAnsi="Garamond"/>
          <w:sz w:val="24"/>
          <w:szCs w:val="24"/>
          <w:lang w:val="sq-AL"/>
        </w:rPr>
        <w:tab/>
      </w:r>
      <w:r w:rsidRPr="00834467">
        <w:rPr>
          <w:rFonts w:ascii="Garamond" w:hAnsi="Garamond"/>
          <w:bCs/>
          <w:sz w:val="24"/>
          <w:szCs w:val="24"/>
          <w:lang w:val="sq-AL"/>
        </w:rPr>
        <w:t>Këshi</w:t>
      </w:r>
      <w:r w:rsidRPr="00834467">
        <w:rPr>
          <w:rFonts w:ascii="Garamond" w:hAnsi="Garamond"/>
          <w:sz w:val="24"/>
          <w:szCs w:val="24"/>
          <w:lang w:val="sq-AL"/>
        </w:rPr>
        <w:t>lli i Ministrave vendos norma dhe stan-</w:t>
      </w:r>
      <w:r>
        <w:rPr>
          <w:rFonts w:ascii="Garamond" w:hAnsi="Garamond"/>
          <w:sz w:val="24"/>
          <w:szCs w:val="24"/>
          <w:lang w:val="sq-AL"/>
        </w:rPr>
        <w:t>d</w:t>
      </w:r>
      <w:r w:rsidRPr="00834467">
        <w:rPr>
          <w:rFonts w:ascii="Garamond" w:hAnsi="Garamond"/>
          <w:sz w:val="24"/>
          <w:szCs w:val="24"/>
          <w:lang w:val="sq-AL"/>
        </w:rPr>
        <w:t>arde financiare për shpenzimet publike, të cilat janë të detyrueshme për t’u zbatuar nga të gjitha njësitë e qeverisjes së përgjithshme.”.</w:t>
      </w:r>
    </w:p>
    <w:p w:rsidR="008027C4" w:rsidRPr="00834467" w:rsidRDefault="008027C4" w:rsidP="008027C4">
      <w:pPr>
        <w:pStyle w:val="Hapesira7"/>
        <w:rPr>
          <w:lang w:val="sq-AL"/>
        </w:rPr>
      </w:pPr>
    </w:p>
    <w:p w:rsidR="008027C4" w:rsidRPr="00834467" w:rsidRDefault="008027C4" w:rsidP="008027C4">
      <w:pPr>
        <w:pStyle w:val="NeniNr"/>
        <w:keepNext w:val="0"/>
        <w:rPr>
          <w:b/>
          <w:lang w:val="sq-AL"/>
        </w:rPr>
      </w:pPr>
      <w:r w:rsidRPr="00834467">
        <w:rPr>
          <w:b/>
          <w:lang w:val="sq-AL"/>
        </w:rPr>
        <w:t>Neni 10</w:t>
      </w:r>
    </w:p>
    <w:p w:rsidR="008027C4" w:rsidRPr="00834467" w:rsidRDefault="008027C4" w:rsidP="008027C4">
      <w:pPr>
        <w:pStyle w:val="Hapesira7"/>
        <w:rPr>
          <w:lang w:val="sq-AL"/>
        </w:rPr>
      </w:pPr>
    </w:p>
    <w:p w:rsidR="008027C4" w:rsidRPr="00834467" w:rsidRDefault="008027C4" w:rsidP="008027C4">
      <w:pPr>
        <w:widowControl w:val="0"/>
        <w:autoSpaceDE w:val="0"/>
        <w:autoSpaceDN w:val="0"/>
        <w:adjustRightInd w:val="0"/>
        <w:spacing w:after="0" w:line="240" w:lineRule="auto"/>
        <w:rPr>
          <w:lang w:val="sq-AL"/>
        </w:rPr>
      </w:pPr>
      <w:r w:rsidRPr="00834467">
        <w:rPr>
          <w:rFonts w:ascii="Garamond" w:hAnsi="Garamond"/>
          <w:sz w:val="24"/>
          <w:szCs w:val="24"/>
          <w:lang w:val="sq-AL"/>
        </w:rPr>
        <w:t>Në nenin 11, numri i përgjithshëm punonjësve në organikë ndryshohet dhe bëhet 80 970 vetë.</w:t>
      </w:r>
    </w:p>
    <w:p w:rsidR="008027C4" w:rsidRPr="00834467" w:rsidRDefault="008027C4" w:rsidP="008027C4">
      <w:pPr>
        <w:pStyle w:val="NeniNr"/>
        <w:keepNext w:val="0"/>
        <w:rPr>
          <w:b/>
          <w:lang w:val="sq-AL"/>
        </w:rPr>
      </w:pPr>
      <w:r w:rsidRPr="00834467">
        <w:rPr>
          <w:b/>
          <w:lang w:val="sq-AL"/>
        </w:rPr>
        <w:t>Neni 11</w:t>
      </w:r>
    </w:p>
    <w:p w:rsidR="008027C4" w:rsidRPr="00710570" w:rsidRDefault="008027C4" w:rsidP="008027C4">
      <w:pPr>
        <w:pStyle w:val="Hapesira7"/>
        <w:rPr>
          <w:sz w:val="12"/>
          <w:lang w:val="sq-AL"/>
        </w:rPr>
      </w:pPr>
    </w:p>
    <w:p w:rsidR="008027C4" w:rsidRPr="00834467" w:rsidRDefault="008027C4" w:rsidP="008027C4">
      <w:pPr>
        <w:pStyle w:val="BodyTextIndent"/>
        <w:widowControl w:val="0"/>
        <w:spacing w:after="0" w:line="240" w:lineRule="auto"/>
        <w:ind w:left="0"/>
        <w:rPr>
          <w:rFonts w:ascii="Garamond" w:hAnsi="Garamond"/>
          <w:sz w:val="24"/>
          <w:szCs w:val="24"/>
          <w:lang w:val="sq-AL"/>
        </w:rPr>
      </w:pPr>
      <w:r w:rsidRPr="00834467">
        <w:rPr>
          <w:rFonts w:ascii="Garamond" w:hAnsi="Garamond"/>
          <w:sz w:val="24"/>
          <w:szCs w:val="24"/>
          <w:lang w:val="sq-AL"/>
        </w:rPr>
        <w:t>Neni 13 ndryshohet, si më poshtë vijon:</w:t>
      </w:r>
    </w:p>
    <w:p w:rsidR="008027C4" w:rsidRPr="00834467" w:rsidRDefault="008027C4" w:rsidP="008027C4">
      <w:pPr>
        <w:pStyle w:val="Hapesira7"/>
        <w:rPr>
          <w:lang w:val="sq-AL"/>
        </w:rPr>
      </w:pPr>
      <w:r w:rsidRPr="00834467">
        <w:rPr>
          <w:lang w:val="sq-AL"/>
        </w:rPr>
        <w:tab/>
      </w:r>
    </w:p>
    <w:p w:rsidR="008027C4" w:rsidRPr="00834467" w:rsidRDefault="008027C4" w:rsidP="008027C4">
      <w:pPr>
        <w:pStyle w:val="NeniNr"/>
        <w:keepNext w:val="0"/>
        <w:rPr>
          <w:lang w:val="sq-AL"/>
        </w:rPr>
      </w:pPr>
      <w:r w:rsidRPr="00834467">
        <w:rPr>
          <w:lang w:val="sq-AL"/>
        </w:rPr>
        <w:t>“Neni 13</w:t>
      </w:r>
    </w:p>
    <w:p w:rsidR="008027C4" w:rsidRPr="00710570" w:rsidRDefault="008027C4" w:rsidP="008027C4">
      <w:pPr>
        <w:pStyle w:val="Hapesira7"/>
        <w:rPr>
          <w:sz w:val="10"/>
          <w:lang w:val="sq-AL"/>
        </w:rPr>
      </w:pPr>
    </w:p>
    <w:p w:rsidR="008027C4" w:rsidRPr="00834467"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lastRenderedPageBreak/>
        <w:t>Fondi rezervë i buxhetit prej 1 600 milionë lekësh përdoret nga Këshilli i Ministrave për raste të paparashikuara të institucioneve buxhe-tore. Fondi i kontingjencës prej 2 200 milionë lekësh përdoret nga Këshilli i Ministrave për ekzekutimin e pagesave për detyrime ndërko-mbëtare, si dhe për shtimin e financimeve mbi fondet e miratuara të programeve ekzistuese.”.</w:t>
      </w:r>
    </w:p>
    <w:p w:rsidR="008027C4" w:rsidRPr="00834467" w:rsidRDefault="008027C4" w:rsidP="008027C4">
      <w:pPr>
        <w:pStyle w:val="Hapesira7"/>
        <w:rPr>
          <w:lang w:val="sq-AL"/>
        </w:rPr>
      </w:pPr>
      <w:r w:rsidRPr="00834467">
        <w:rPr>
          <w:lang w:val="sq-AL"/>
        </w:rPr>
        <w:tab/>
      </w:r>
    </w:p>
    <w:p w:rsidR="008027C4" w:rsidRPr="00834467" w:rsidRDefault="008027C4" w:rsidP="008027C4">
      <w:pPr>
        <w:pStyle w:val="NeniNr"/>
        <w:keepNext w:val="0"/>
        <w:rPr>
          <w:b/>
          <w:lang w:val="sq-AL"/>
        </w:rPr>
      </w:pPr>
      <w:r w:rsidRPr="00834467">
        <w:rPr>
          <w:b/>
          <w:lang w:val="sq-AL"/>
        </w:rPr>
        <w:t>Neni 12</w:t>
      </w:r>
    </w:p>
    <w:p w:rsidR="008027C4" w:rsidRPr="00834467" w:rsidRDefault="008027C4" w:rsidP="008027C4">
      <w:pPr>
        <w:pStyle w:val="Hapesira7"/>
        <w:rPr>
          <w:highlight w:val="yellow"/>
          <w:lang w:val="sq-AL"/>
        </w:rPr>
      </w:pPr>
    </w:p>
    <w:p w:rsidR="008027C4" w:rsidRPr="00834467" w:rsidRDefault="008027C4" w:rsidP="008027C4">
      <w:pPr>
        <w:widowControl w:val="0"/>
        <w:spacing w:after="0" w:line="240" w:lineRule="auto"/>
        <w:rPr>
          <w:rFonts w:ascii="Garamond" w:hAnsi="Garamond"/>
          <w:sz w:val="24"/>
          <w:szCs w:val="24"/>
          <w:lang w:val="sq-AL"/>
        </w:rPr>
      </w:pPr>
      <w:r w:rsidRPr="00834467">
        <w:rPr>
          <w:rFonts w:ascii="Garamond" w:hAnsi="Garamond"/>
          <w:sz w:val="24"/>
          <w:szCs w:val="24"/>
          <w:lang w:val="sq-AL"/>
        </w:rPr>
        <w:t>Në pikën 2 të aneksit nr. 1, që përmendet në nenin 15, shuma e fondit rezervë nga 100 000 000 lekë ndryshohet dhe bëhet 145 000 000 lekë.</w:t>
      </w:r>
    </w:p>
    <w:p w:rsidR="008027C4" w:rsidRPr="00834467" w:rsidRDefault="008027C4" w:rsidP="008027C4">
      <w:pPr>
        <w:pStyle w:val="NeniNr"/>
        <w:keepNext w:val="0"/>
        <w:rPr>
          <w:b/>
          <w:lang w:val="sq-AL"/>
        </w:rPr>
      </w:pPr>
      <w:r w:rsidRPr="00834467">
        <w:rPr>
          <w:b/>
          <w:lang w:val="sq-AL"/>
        </w:rPr>
        <w:t>Neni 13</w:t>
      </w:r>
    </w:p>
    <w:p w:rsidR="008027C4" w:rsidRPr="00834467" w:rsidRDefault="008027C4" w:rsidP="008027C4">
      <w:pPr>
        <w:pStyle w:val="Hapesira7"/>
        <w:rPr>
          <w:lang w:val="sq-AL"/>
        </w:rPr>
      </w:pPr>
    </w:p>
    <w:p w:rsidR="008027C4" w:rsidRPr="00834467"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t>Neni 18 ndryshohet, si më poshtë vijon:</w:t>
      </w:r>
    </w:p>
    <w:p w:rsidR="008027C4" w:rsidRPr="00834467" w:rsidRDefault="008027C4" w:rsidP="008027C4">
      <w:pPr>
        <w:pStyle w:val="Hapesira7"/>
        <w:rPr>
          <w:lang w:val="sq-AL"/>
        </w:rPr>
      </w:pPr>
      <w:r w:rsidRPr="00834467">
        <w:rPr>
          <w:lang w:val="sq-AL"/>
        </w:rPr>
        <w:tab/>
      </w:r>
    </w:p>
    <w:p w:rsidR="008027C4" w:rsidRPr="00834467" w:rsidRDefault="008027C4" w:rsidP="008027C4">
      <w:pPr>
        <w:pStyle w:val="NeniNr"/>
        <w:keepNext w:val="0"/>
        <w:rPr>
          <w:lang w:val="sq-AL"/>
        </w:rPr>
      </w:pPr>
      <w:r w:rsidRPr="00834467">
        <w:rPr>
          <w:lang w:val="sq-AL"/>
        </w:rPr>
        <w:t>“Neni 18</w:t>
      </w:r>
    </w:p>
    <w:p w:rsidR="008027C4" w:rsidRPr="00834467" w:rsidRDefault="008027C4" w:rsidP="008027C4">
      <w:pPr>
        <w:pStyle w:val="Hapesira7"/>
        <w:rPr>
          <w:lang w:val="sq-AL"/>
        </w:rPr>
      </w:pPr>
      <w:r w:rsidRPr="00834467">
        <w:rPr>
          <w:lang w:val="sq-AL"/>
        </w:rPr>
        <w:tab/>
      </w:r>
    </w:p>
    <w:p w:rsidR="008027C4" w:rsidRPr="00834467"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t>Kufiri për rritjen vjetore të totalit ekzistues të borxhit të shtetit dhe atij të garantuar të shtetit, në dobi të palëve të treta përfituese, për vitin 2016, është 36 730 milionë lekë, i dhënë me hollësi, si më poshtë:</w:t>
      </w:r>
    </w:p>
    <w:p w:rsidR="008027C4" w:rsidRPr="00834467"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tab/>
        <w:t xml:space="preserve">- Për huamarrjen e brendshme vjetore deri në 20 017  milionë lekë. </w:t>
      </w:r>
    </w:p>
    <w:p w:rsidR="008027C4" w:rsidRPr="00834467"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t>- Për huamarrjen neto për financimin e projekteve të huaja deri në -3087  milionë lekë.</w:t>
      </w:r>
    </w:p>
    <w:p w:rsidR="008027C4" w:rsidRPr="00834467"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t>- Për rritjen vjetore  të garancive të shtetit, në dobi të palëve të treta përfituese, deri në 3 600 milionë lekë.</w:t>
      </w:r>
    </w:p>
    <w:p w:rsidR="008027C4"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t>- Për mbështetjen e huaj buxhetore nga institucionet ndërkombëtare dhe nga burime të tjera deri në 16 200 milionë lekë.</w:t>
      </w:r>
      <w:r w:rsidRPr="00834467">
        <w:rPr>
          <w:rFonts w:ascii="Garamond" w:hAnsi="Garamond"/>
          <w:sz w:val="24"/>
          <w:szCs w:val="24"/>
          <w:lang w:val="sq-AL"/>
        </w:rPr>
        <w:tab/>
      </w:r>
    </w:p>
    <w:p w:rsidR="008027C4" w:rsidRPr="00834467"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t>Stoku i borxhit shtetëror (pa përfshirjen e detyrimeve të prapambetura) vlerësohet të arrijë në 1 089 502 milionë lekë, i dhënë me hollësi, si më poshtë:</w:t>
      </w:r>
    </w:p>
    <w:p w:rsidR="008027C4" w:rsidRPr="00834467"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t>- Stoku i borxhit shtetëror vlerësohet të arrijë në 1 029 372 milionë lekë;</w:t>
      </w:r>
    </w:p>
    <w:p w:rsidR="008027C4" w:rsidRPr="00834467" w:rsidRDefault="008027C4" w:rsidP="008027C4">
      <w:pPr>
        <w:widowControl w:val="0"/>
        <w:autoSpaceDE w:val="0"/>
        <w:autoSpaceDN w:val="0"/>
        <w:adjustRightInd w:val="0"/>
        <w:spacing w:after="0" w:line="240" w:lineRule="auto"/>
        <w:rPr>
          <w:rFonts w:ascii="Garamond" w:hAnsi="Garamond"/>
          <w:sz w:val="24"/>
          <w:szCs w:val="24"/>
          <w:lang w:val="sq-AL"/>
        </w:rPr>
      </w:pPr>
      <w:r w:rsidRPr="00834467">
        <w:rPr>
          <w:rFonts w:ascii="Garamond" w:hAnsi="Garamond"/>
          <w:sz w:val="24"/>
          <w:szCs w:val="24"/>
          <w:lang w:val="sq-AL"/>
        </w:rPr>
        <w:t>- Stoku i borxhit të garantuar vlerësohet të arrijë në 60 130 milionë lekë.</w:t>
      </w:r>
    </w:p>
    <w:p w:rsidR="008027C4" w:rsidRPr="00834467" w:rsidRDefault="008027C4" w:rsidP="008027C4">
      <w:pPr>
        <w:pStyle w:val="Hapesira7"/>
        <w:rPr>
          <w:lang w:val="sq-AL"/>
        </w:rPr>
      </w:pPr>
    </w:p>
    <w:p w:rsidR="008027C4" w:rsidRPr="00834467" w:rsidRDefault="008027C4" w:rsidP="008027C4">
      <w:pPr>
        <w:pStyle w:val="NeniNr"/>
        <w:keepNext w:val="0"/>
        <w:rPr>
          <w:b/>
          <w:lang w:val="sq-AL"/>
        </w:rPr>
      </w:pPr>
      <w:r w:rsidRPr="00834467">
        <w:rPr>
          <w:b/>
          <w:lang w:val="sq-AL"/>
        </w:rPr>
        <w:t>Neni 14</w:t>
      </w:r>
    </w:p>
    <w:p w:rsidR="008027C4" w:rsidRPr="00834467" w:rsidRDefault="008027C4" w:rsidP="008027C4">
      <w:pPr>
        <w:pStyle w:val="Hapesira7"/>
        <w:rPr>
          <w:lang w:val="sq-AL"/>
        </w:rPr>
      </w:pPr>
    </w:p>
    <w:p w:rsidR="008027C4" w:rsidRPr="00834467" w:rsidRDefault="008027C4" w:rsidP="008027C4">
      <w:pPr>
        <w:widowControl w:val="0"/>
        <w:spacing w:after="0" w:line="240" w:lineRule="auto"/>
        <w:rPr>
          <w:lang w:val="sq-AL"/>
        </w:rPr>
      </w:pPr>
      <w:r w:rsidRPr="00834467">
        <w:rPr>
          <w:rFonts w:ascii="Garamond" w:hAnsi="Garamond"/>
          <w:sz w:val="24"/>
          <w:szCs w:val="24"/>
          <w:lang w:val="sq-AL"/>
        </w:rPr>
        <w:t>Tabelat 1, 2 dhe 3, bashkëlidhur ligjit, zëvendësohen përkatësisht me tabelat me të njëjtin numërtim, që i bashkëlidhen këtij akti normativ.</w:t>
      </w:r>
    </w:p>
    <w:p w:rsidR="008027C4" w:rsidRPr="00834467" w:rsidRDefault="008027C4" w:rsidP="008027C4">
      <w:pPr>
        <w:pStyle w:val="NeniNr"/>
        <w:keepNext w:val="0"/>
        <w:rPr>
          <w:b/>
          <w:lang w:val="sq-AL"/>
        </w:rPr>
      </w:pPr>
      <w:r w:rsidRPr="00834467">
        <w:rPr>
          <w:b/>
          <w:lang w:val="sq-AL"/>
        </w:rPr>
        <w:t>Neni 15</w:t>
      </w:r>
    </w:p>
    <w:p w:rsidR="008027C4" w:rsidRPr="00834467" w:rsidRDefault="008027C4" w:rsidP="008027C4">
      <w:pPr>
        <w:pStyle w:val="Hapesira7"/>
        <w:rPr>
          <w:lang w:val="sq-AL"/>
        </w:rPr>
      </w:pPr>
    </w:p>
    <w:p w:rsidR="008027C4" w:rsidRPr="00834467" w:rsidRDefault="008027C4" w:rsidP="008027C4">
      <w:pPr>
        <w:pStyle w:val="BodyTextIndent"/>
        <w:widowControl w:val="0"/>
        <w:spacing w:after="0" w:line="240" w:lineRule="auto"/>
        <w:ind w:left="0"/>
        <w:rPr>
          <w:rFonts w:ascii="Garamond" w:hAnsi="Garamond"/>
          <w:sz w:val="24"/>
          <w:szCs w:val="24"/>
          <w:lang w:val="sq-AL"/>
        </w:rPr>
      </w:pPr>
      <w:r w:rsidRPr="00834467">
        <w:rPr>
          <w:rFonts w:ascii="Garamond" w:hAnsi="Garamond"/>
          <w:sz w:val="24"/>
          <w:szCs w:val="24"/>
          <w:lang w:val="sq-AL"/>
        </w:rPr>
        <w:t>Ky akt normativ hyn në fuqi menjëherë dhe botohet në Fletore Zyrtare.</w:t>
      </w:r>
    </w:p>
    <w:p w:rsidR="008027C4" w:rsidRPr="00834467" w:rsidRDefault="008027C4" w:rsidP="008027C4">
      <w:pPr>
        <w:pStyle w:val="Hapesira7"/>
        <w:rPr>
          <w:lang w:val="sq-AL"/>
        </w:rPr>
      </w:pPr>
    </w:p>
    <w:p w:rsidR="008027C4" w:rsidRPr="00834467" w:rsidRDefault="008027C4" w:rsidP="008027C4">
      <w:pPr>
        <w:pStyle w:val="Autoriteti"/>
        <w:keepNext w:val="0"/>
        <w:rPr>
          <w:lang w:val="sq-AL"/>
        </w:rPr>
      </w:pPr>
      <w:r w:rsidRPr="00834467">
        <w:rPr>
          <w:lang w:val="sq-AL"/>
        </w:rPr>
        <w:t>KRYEMINISTRI</w:t>
      </w:r>
    </w:p>
    <w:p w:rsidR="008027C4" w:rsidRPr="00834467" w:rsidRDefault="008027C4" w:rsidP="008027C4">
      <w:pPr>
        <w:pStyle w:val="AutoritetiEmer"/>
        <w:rPr>
          <w:lang w:val="sq-AL"/>
        </w:rPr>
        <w:sectPr w:rsidR="008027C4" w:rsidRPr="00834467" w:rsidSect="00253C92">
          <w:headerReference w:type="even" r:id="rId8"/>
          <w:headerReference w:type="default"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11319"/>
          <w:cols w:space="454"/>
          <w:docGrid w:linePitch="360"/>
        </w:sectPr>
      </w:pPr>
      <w:r w:rsidRPr="00834467">
        <w:rPr>
          <w:lang w:val="sq-AL"/>
        </w:rPr>
        <w:t>Edi Rama</w:t>
      </w:r>
    </w:p>
    <w:p w:rsidR="008027C4" w:rsidRPr="00834467" w:rsidRDefault="008027C4" w:rsidP="008027C4">
      <w:pPr>
        <w:pStyle w:val="AutoritetiEmer"/>
        <w:rPr>
          <w:lang w:val="sq-AL"/>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Default="008027C4" w:rsidP="008027C4">
      <w:pPr>
        <w:spacing w:after="0" w:line="240" w:lineRule="auto"/>
        <w:rPr>
          <w:rFonts w:ascii="Garamond" w:eastAsia="Times New Roman" w:hAnsi="Garamond"/>
          <w:spacing w:val="-4"/>
          <w:sz w:val="24"/>
          <w:szCs w:val="24"/>
          <w:lang w:val="sq-AL" w:eastAsia="en-GB"/>
        </w:rPr>
      </w:pPr>
    </w:p>
    <w:p w:rsidR="008027C4" w:rsidRDefault="008027C4" w:rsidP="008027C4">
      <w:pPr>
        <w:spacing w:after="0" w:line="240" w:lineRule="auto"/>
        <w:rPr>
          <w:rFonts w:ascii="Garamond" w:eastAsia="Times New Roman" w:hAnsi="Garamond"/>
          <w:spacing w:val="-4"/>
          <w:sz w:val="24"/>
          <w:szCs w:val="24"/>
          <w:lang w:val="sq-AL" w:eastAsia="en-GB"/>
        </w:rPr>
      </w:pPr>
    </w:p>
    <w:p w:rsidR="008027C4" w:rsidRDefault="008027C4" w:rsidP="008027C4">
      <w:pPr>
        <w:spacing w:after="0" w:line="240" w:lineRule="auto"/>
        <w:rPr>
          <w:rFonts w:ascii="Garamond" w:eastAsia="Times New Roman" w:hAnsi="Garamond"/>
          <w:spacing w:val="-4"/>
          <w:sz w:val="24"/>
          <w:szCs w:val="24"/>
          <w:lang w:val="sq-AL" w:eastAsia="en-GB"/>
        </w:rPr>
      </w:pPr>
    </w:p>
    <w:p w:rsidR="008027C4"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tbl>
      <w:tblPr>
        <w:tblW w:w="5050" w:type="pct"/>
        <w:jc w:val="center"/>
        <w:tblLook w:val="04A0" w:firstRow="1" w:lastRow="0" w:firstColumn="1" w:lastColumn="0" w:noHBand="0" w:noVBand="1"/>
      </w:tblPr>
      <w:tblGrid>
        <w:gridCol w:w="545"/>
        <w:gridCol w:w="4881"/>
        <w:gridCol w:w="870"/>
        <w:gridCol w:w="882"/>
        <w:gridCol w:w="826"/>
        <w:gridCol w:w="814"/>
        <w:gridCol w:w="991"/>
      </w:tblGrid>
      <w:tr w:rsidR="008027C4" w:rsidRPr="00834467" w:rsidTr="00F13170">
        <w:trPr>
          <w:trHeight w:val="180"/>
          <w:jc w:val="center"/>
        </w:trPr>
        <w:tc>
          <w:tcPr>
            <w:tcW w:w="5000" w:type="pct"/>
            <w:gridSpan w:val="7"/>
            <w:tcBorders>
              <w:top w:val="nil"/>
              <w:left w:val="nil"/>
              <w:bottom w:val="nil"/>
            </w:tcBorders>
            <w:shd w:val="clear" w:color="auto" w:fill="auto"/>
            <w:noWrap/>
            <w:vAlign w:val="bottom"/>
          </w:tcPr>
          <w:p w:rsidR="008027C4" w:rsidRPr="00D5759C" w:rsidRDefault="008027C4" w:rsidP="00F13170">
            <w:pPr>
              <w:spacing w:after="0" w:line="240" w:lineRule="auto"/>
              <w:ind w:firstLine="0"/>
              <w:jc w:val="left"/>
              <w:rPr>
                <w:rFonts w:ascii="Garamond" w:eastAsia="Times New Roman" w:hAnsi="Garamond" w:cs="Arial"/>
                <w:b/>
                <w:bCs/>
                <w:sz w:val="18"/>
                <w:szCs w:val="18"/>
                <w:lang w:val="sq-AL"/>
              </w:rPr>
            </w:pPr>
            <w:r>
              <w:rPr>
                <w:rFonts w:ascii="Garamond" w:eastAsia="Times New Roman" w:hAnsi="Garamond"/>
                <w:sz w:val="16"/>
                <w:szCs w:val="16"/>
                <w:lang w:val="sq-AL"/>
              </w:rPr>
              <w:t>Tab. 1</w:t>
            </w:r>
          </w:p>
        </w:tc>
      </w:tr>
      <w:tr w:rsidR="008027C4" w:rsidRPr="00834467" w:rsidTr="00F13170">
        <w:trPr>
          <w:trHeight w:val="180"/>
          <w:jc w:val="center"/>
        </w:trPr>
        <w:tc>
          <w:tcPr>
            <w:tcW w:w="5000" w:type="pct"/>
            <w:gridSpan w:val="7"/>
            <w:tcBorders>
              <w:top w:val="nil"/>
              <w:left w:val="nil"/>
              <w:bottom w:val="nil"/>
            </w:tcBorders>
            <w:shd w:val="clear" w:color="auto" w:fill="auto"/>
            <w:noWrap/>
            <w:vAlign w:val="bottom"/>
            <w:hideMark/>
          </w:tcPr>
          <w:p w:rsidR="008027C4" w:rsidRPr="00D5759C" w:rsidRDefault="008027C4" w:rsidP="00F13170">
            <w:pPr>
              <w:spacing w:after="0" w:line="240" w:lineRule="auto"/>
              <w:ind w:firstLine="0"/>
              <w:jc w:val="center"/>
              <w:rPr>
                <w:rFonts w:ascii="Garamond" w:eastAsia="Times New Roman" w:hAnsi="Garamond" w:cs="Arial"/>
                <w:sz w:val="18"/>
                <w:szCs w:val="18"/>
                <w:lang w:val="sq-AL"/>
              </w:rPr>
            </w:pPr>
            <w:bookmarkStart w:id="1" w:name="RANGE!B1:H178"/>
            <w:r w:rsidRPr="00D5759C">
              <w:rPr>
                <w:rFonts w:ascii="Garamond" w:eastAsia="Times New Roman" w:hAnsi="Garamond" w:cs="Arial"/>
                <w:b/>
                <w:bCs/>
                <w:sz w:val="18"/>
                <w:szCs w:val="18"/>
                <w:lang w:val="sq-AL"/>
              </w:rPr>
              <w:t>AKTI NORMATIV 2016 SIPAS MINISTRIVE TË LINJËS DHE INSTITUCIONEVE BUXHETORE</w:t>
            </w:r>
            <w:bookmarkEnd w:id="1"/>
          </w:p>
        </w:tc>
      </w:tr>
      <w:tr w:rsidR="008027C4" w:rsidRPr="00834467" w:rsidTr="00F13170">
        <w:trPr>
          <w:trHeight w:val="180"/>
          <w:jc w:val="center"/>
        </w:trPr>
        <w:tc>
          <w:tcPr>
            <w:tcW w:w="313" w:type="pct"/>
            <w:tcBorders>
              <w:top w:val="nil"/>
              <w:left w:val="nil"/>
              <w:bottom w:val="nil"/>
              <w:right w:val="nil"/>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b/>
                <w:bCs/>
                <w:color w:val="C00000"/>
                <w:sz w:val="14"/>
                <w:szCs w:val="14"/>
                <w:lang w:val="sq-AL"/>
              </w:rPr>
            </w:pPr>
          </w:p>
        </w:tc>
        <w:tc>
          <w:tcPr>
            <w:tcW w:w="2485" w:type="pct"/>
            <w:tcBorders>
              <w:top w:val="nil"/>
              <w:left w:val="nil"/>
              <w:bottom w:val="nil"/>
              <w:right w:val="nil"/>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b/>
                <w:bCs/>
                <w:color w:val="FF0000"/>
                <w:sz w:val="14"/>
                <w:szCs w:val="14"/>
                <w:lang w:val="sq-AL"/>
              </w:rPr>
            </w:pPr>
          </w:p>
        </w:tc>
        <w:tc>
          <w:tcPr>
            <w:tcW w:w="2202" w:type="pct"/>
            <w:gridSpan w:val="5"/>
            <w:tcBorders>
              <w:top w:val="nil"/>
              <w:left w:val="nil"/>
              <w:bottom w:val="single" w:sz="12" w:space="0" w:color="auto"/>
              <w:right w:val="nil"/>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color w:val="FF0000"/>
                <w:sz w:val="14"/>
                <w:szCs w:val="14"/>
                <w:lang w:val="sq-AL"/>
              </w:rPr>
            </w:pPr>
            <w:r w:rsidRPr="00834467">
              <w:rPr>
                <w:rFonts w:ascii="Garamond" w:eastAsia="Times New Roman" w:hAnsi="Garamond" w:cs="Arial"/>
                <w:b/>
                <w:bCs/>
                <w:color w:val="FF0000"/>
                <w:sz w:val="14"/>
                <w:szCs w:val="14"/>
                <w:lang w:val="sq-AL"/>
              </w:rPr>
              <w:t>në 000/LEKË</w:t>
            </w:r>
          </w:p>
        </w:tc>
      </w:tr>
      <w:tr w:rsidR="008027C4" w:rsidRPr="00834467" w:rsidTr="00F13170">
        <w:trPr>
          <w:trHeight w:val="180"/>
          <w:jc w:val="center"/>
        </w:trPr>
        <w:tc>
          <w:tcPr>
            <w:tcW w:w="313" w:type="pct"/>
            <w:vMerge w:val="restart"/>
            <w:tcBorders>
              <w:top w:val="single" w:sz="12" w:space="0" w:color="auto"/>
              <w:left w:val="single" w:sz="12" w:space="0" w:color="auto"/>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Kodi</w:t>
            </w:r>
          </w:p>
        </w:tc>
        <w:tc>
          <w:tcPr>
            <w:tcW w:w="2485" w:type="pct"/>
            <w:vMerge w:val="restart"/>
            <w:tcBorders>
              <w:top w:val="single" w:sz="12" w:space="0" w:color="auto"/>
              <w:left w:val="single" w:sz="4" w:space="0" w:color="auto"/>
              <w:bottom w:val="single"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Emërtimi i institucionit</w:t>
            </w:r>
            <w:r>
              <w:rPr>
                <w:rFonts w:ascii="Garamond" w:eastAsia="Times New Roman" w:hAnsi="Garamond" w:cs="Arial"/>
                <w:b/>
                <w:bCs/>
                <w:sz w:val="14"/>
                <w:szCs w:val="14"/>
                <w:lang w:val="sq-AL"/>
              </w:rPr>
              <w:t>/</w:t>
            </w:r>
            <w:r w:rsidRPr="00834467">
              <w:rPr>
                <w:rFonts w:ascii="Garamond" w:eastAsia="Times New Roman" w:hAnsi="Garamond" w:cs="Arial"/>
                <w:b/>
                <w:bCs/>
                <w:sz w:val="14"/>
                <w:szCs w:val="14"/>
                <w:lang w:val="sq-AL"/>
              </w:rPr>
              <w:t>programit</w:t>
            </w:r>
          </w:p>
        </w:tc>
        <w:tc>
          <w:tcPr>
            <w:tcW w:w="438" w:type="pct"/>
            <w:vMerge w:val="restart"/>
            <w:tcBorders>
              <w:top w:val="nil"/>
              <w:left w:val="single" w:sz="4" w:space="0" w:color="auto"/>
              <w:bottom w:val="single"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 xml:space="preserve">Totali i shp. korrente </w:t>
            </w:r>
          </w:p>
        </w:tc>
        <w:tc>
          <w:tcPr>
            <w:tcW w:w="1267" w:type="pct"/>
            <w:gridSpan w:val="3"/>
            <w:tcBorders>
              <w:top w:val="single" w:sz="12" w:space="0" w:color="auto"/>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Shpenzimet kapitale</w:t>
            </w:r>
          </w:p>
        </w:tc>
        <w:tc>
          <w:tcPr>
            <w:tcW w:w="498" w:type="pct"/>
            <w:vMerge w:val="restart"/>
            <w:tcBorders>
              <w:top w:val="nil"/>
              <w:left w:val="single" w:sz="4" w:space="0" w:color="auto"/>
              <w:bottom w:val="single" w:sz="4" w:space="0" w:color="auto"/>
              <w:right w:val="single" w:sz="12" w:space="0" w:color="auto"/>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Totali i shpenzimeve buxhetore</w:t>
            </w:r>
          </w:p>
        </w:tc>
      </w:tr>
      <w:tr w:rsidR="008027C4" w:rsidRPr="00834467" w:rsidTr="00F13170">
        <w:trPr>
          <w:trHeight w:val="180"/>
          <w:jc w:val="center"/>
        </w:trPr>
        <w:tc>
          <w:tcPr>
            <w:tcW w:w="313" w:type="pct"/>
            <w:vMerge/>
            <w:tcBorders>
              <w:top w:val="single" w:sz="12" w:space="0" w:color="auto"/>
              <w:left w:val="single" w:sz="12" w:space="0" w:color="auto"/>
              <w:bottom w:val="single" w:sz="4" w:space="0" w:color="auto"/>
              <w:right w:val="nil"/>
            </w:tcBorders>
            <w:vAlign w:val="center"/>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p>
        </w:tc>
        <w:tc>
          <w:tcPr>
            <w:tcW w:w="2485" w:type="pct"/>
            <w:vMerge/>
            <w:tcBorders>
              <w:top w:val="single" w:sz="12" w:space="0" w:color="auto"/>
              <w:left w:val="single" w:sz="4" w:space="0" w:color="auto"/>
              <w:bottom w:val="single" w:sz="4" w:space="0" w:color="auto"/>
              <w:right w:val="single" w:sz="4" w:space="0" w:color="auto"/>
            </w:tcBorders>
            <w:vAlign w:val="center"/>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p>
        </w:tc>
        <w:tc>
          <w:tcPr>
            <w:tcW w:w="438" w:type="pct"/>
            <w:vMerge/>
            <w:tcBorders>
              <w:top w:val="nil"/>
              <w:left w:val="single" w:sz="4" w:space="0" w:color="auto"/>
              <w:bottom w:val="single" w:sz="4" w:space="0" w:color="auto"/>
              <w:right w:val="single" w:sz="4" w:space="0" w:color="auto"/>
            </w:tcBorders>
            <w:vAlign w:val="center"/>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p>
        </w:tc>
        <w:tc>
          <w:tcPr>
            <w:tcW w:w="443" w:type="pct"/>
            <w:tcBorders>
              <w:top w:val="nil"/>
              <w:left w:val="nil"/>
              <w:bottom w:val="nil"/>
              <w:right w:val="dashed" w:sz="4" w:space="0" w:color="auto"/>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sz w:val="14"/>
                <w:szCs w:val="14"/>
                <w:lang w:val="sq-AL"/>
              </w:rPr>
            </w:pPr>
            <w:r w:rsidRPr="00834467">
              <w:rPr>
                <w:rFonts w:ascii="Garamond" w:eastAsia="Times New Roman" w:hAnsi="Garamond" w:cs="Arial"/>
                <w:b/>
                <w:sz w:val="14"/>
                <w:szCs w:val="14"/>
                <w:lang w:val="sq-AL"/>
              </w:rPr>
              <w:t>Financim i brendshëm</w:t>
            </w:r>
          </w:p>
        </w:tc>
        <w:tc>
          <w:tcPr>
            <w:tcW w:w="415" w:type="pct"/>
            <w:tcBorders>
              <w:top w:val="nil"/>
              <w:left w:val="nil"/>
              <w:bottom w:val="nil"/>
              <w:right w:val="dashed" w:sz="4" w:space="0" w:color="auto"/>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sz w:val="14"/>
                <w:szCs w:val="14"/>
                <w:lang w:val="sq-AL"/>
              </w:rPr>
            </w:pPr>
            <w:r w:rsidRPr="00834467">
              <w:rPr>
                <w:rFonts w:ascii="Garamond" w:eastAsia="Times New Roman" w:hAnsi="Garamond" w:cs="Arial"/>
                <w:b/>
                <w:sz w:val="14"/>
                <w:szCs w:val="14"/>
                <w:lang w:val="sq-AL"/>
              </w:rPr>
              <w:t>Financimi i</w:t>
            </w:r>
            <w:r w:rsidRPr="00834467">
              <w:rPr>
                <w:rFonts w:ascii="Garamond" w:eastAsia="Times New Roman" w:hAnsi="Garamond" w:cs="Arial"/>
                <w:b/>
                <w:sz w:val="14"/>
                <w:szCs w:val="14"/>
                <w:lang w:val="sq-AL"/>
              </w:rPr>
              <w:br/>
              <w:t>huaj</w:t>
            </w:r>
          </w:p>
        </w:tc>
        <w:tc>
          <w:tcPr>
            <w:tcW w:w="409" w:type="pct"/>
            <w:tcBorders>
              <w:top w:val="nil"/>
              <w:left w:val="nil"/>
              <w:bottom w:val="nil"/>
              <w:right w:val="single" w:sz="4" w:space="0" w:color="auto"/>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Totali i shp. kapitale</w:t>
            </w:r>
          </w:p>
        </w:tc>
        <w:tc>
          <w:tcPr>
            <w:tcW w:w="498" w:type="pct"/>
            <w:vMerge/>
            <w:tcBorders>
              <w:top w:val="nil"/>
              <w:left w:val="single" w:sz="4" w:space="0" w:color="auto"/>
              <w:bottom w:val="single" w:sz="4" w:space="0" w:color="auto"/>
              <w:right w:val="single" w:sz="12" w:space="0" w:color="auto"/>
            </w:tcBorders>
            <w:vAlign w:val="center"/>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p>
        </w:tc>
      </w:tr>
      <w:tr w:rsidR="008027C4" w:rsidRPr="00834467" w:rsidTr="00F13170">
        <w:trPr>
          <w:trHeight w:val="180"/>
          <w:jc w:val="center"/>
        </w:trPr>
        <w:tc>
          <w:tcPr>
            <w:tcW w:w="313" w:type="pct"/>
            <w:tcBorders>
              <w:top w:val="single" w:sz="4" w:space="0" w:color="auto"/>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w:t>
            </w:r>
          </w:p>
        </w:tc>
        <w:tc>
          <w:tcPr>
            <w:tcW w:w="248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Presidenca</w:t>
            </w:r>
          </w:p>
        </w:tc>
        <w:tc>
          <w:tcPr>
            <w:tcW w:w="438"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196,770</w:t>
            </w:r>
          </w:p>
        </w:tc>
        <w:tc>
          <w:tcPr>
            <w:tcW w:w="443" w:type="pct"/>
            <w:tcBorders>
              <w:top w:val="single"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5,224</w:t>
            </w:r>
          </w:p>
        </w:tc>
        <w:tc>
          <w:tcPr>
            <w:tcW w:w="415" w:type="pct"/>
            <w:tcBorders>
              <w:top w:val="single"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5,224</w:t>
            </w:r>
          </w:p>
        </w:tc>
        <w:tc>
          <w:tcPr>
            <w:tcW w:w="498" w:type="pct"/>
            <w:tcBorders>
              <w:top w:val="single" w:sz="4" w:space="0" w:color="auto"/>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201,994</w:t>
            </w:r>
          </w:p>
        </w:tc>
      </w:tr>
      <w:tr w:rsidR="008027C4" w:rsidRPr="00834467" w:rsidTr="00F13170">
        <w:trPr>
          <w:trHeight w:val="180"/>
          <w:jc w:val="center"/>
        </w:trPr>
        <w:tc>
          <w:tcPr>
            <w:tcW w:w="313" w:type="pct"/>
            <w:tcBorders>
              <w:top w:val="nil"/>
              <w:left w:val="single" w:sz="12" w:space="0" w:color="auto"/>
              <w:bottom w:val="nil"/>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01120</w:t>
            </w:r>
          </w:p>
        </w:tc>
        <w:tc>
          <w:tcPr>
            <w:tcW w:w="2485" w:type="pct"/>
            <w:tcBorders>
              <w:top w:val="nil"/>
              <w:left w:val="single" w:sz="4" w:space="0" w:color="auto"/>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Veprimtaria e Presidentit</w:t>
            </w:r>
          </w:p>
        </w:tc>
        <w:tc>
          <w:tcPr>
            <w:tcW w:w="438"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196,770</w:t>
            </w:r>
          </w:p>
        </w:tc>
        <w:tc>
          <w:tcPr>
            <w:tcW w:w="443" w:type="pct"/>
            <w:tcBorders>
              <w:top w:val="nil"/>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5,224</w:t>
            </w:r>
          </w:p>
        </w:tc>
        <w:tc>
          <w:tcPr>
            <w:tcW w:w="415" w:type="pct"/>
            <w:tcBorders>
              <w:top w:val="nil"/>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5,224</w:t>
            </w:r>
          </w:p>
        </w:tc>
        <w:tc>
          <w:tcPr>
            <w:tcW w:w="498" w:type="pct"/>
            <w:tcBorders>
              <w:top w:val="nil"/>
              <w:left w:val="nil"/>
              <w:bottom w:val="nil"/>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201,994</w:t>
            </w:r>
          </w:p>
        </w:tc>
      </w:tr>
      <w:tr w:rsidR="008027C4" w:rsidRPr="00834467" w:rsidTr="00F13170">
        <w:trPr>
          <w:trHeight w:val="180"/>
          <w:jc w:val="center"/>
        </w:trPr>
        <w:tc>
          <w:tcPr>
            <w:tcW w:w="313" w:type="pct"/>
            <w:tcBorders>
              <w:top w:val="single" w:sz="4" w:space="0" w:color="auto"/>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w:t>
            </w:r>
          </w:p>
        </w:tc>
        <w:tc>
          <w:tcPr>
            <w:tcW w:w="248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Kuvendi</w:t>
            </w:r>
          </w:p>
        </w:tc>
        <w:tc>
          <w:tcPr>
            <w:tcW w:w="438"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1,084,700</w:t>
            </w:r>
          </w:p>
        </w:tc>
        <w:tc>
          <w:tcPr>
            <w:tcW w:w="443" w:type="pct"/>
            <w:tcBorders>
              <w:top w:val="single"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59,000</w:t>
            </w:r>
          </w:p>
        </w:tc>
        <w:tc>
          <w:tcPr>
            <w:tcW w:w="415" w:type="pct"/>
            <w:tcBorders>
              <w:top w:val="single"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59,000</w:t>
            </w:r>
          </w:p>
        </w:tc>
        <w:tc>
          <w:tcPr>
            <w:tcW w:w="498" w:type="pct"/>
            <w:tcBorders>
              <w:top w:val="single" w:sz="4" w:space="0" w:color="auto"/>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1,143,700</w:t>
            </w:r>
          </w:p>
        </w:tc>
      </w:tr>
      <w:tr w:rsidR="008027C4" w:rsidRPr="00834467" w:rsidTr="00F13170">
        <w:trPr>
          <w:trHeight w:val="180"/>
          <w:jc w:val="center"/>
        </w:trPr>
        <w:tc>
          <w:tcPr>
            <w:tcW w:w="313" w:type="pct"/>
            <w:tcBorders>
              <w:top w:val="nil"/>
              <w:left w:val="single" w:sz="12" w:space="0" w:color="auto"/>
              <w:bottom w:val="nil"/>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01110</w:t>
            </w:r>
          </w:p>
        </w:tc>
        <w:tc>
          <w:tcPr>
            <w:tcW w:w="2485" w:type="pct"/>
            <w:tcBorders>
              <w:top w:val="nil"/>
              <w:left w:val="single" w:sz="4" w:space="0" w:color="auto"/>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menaxhimi dhe administrimi</w:t>
            </w:r>
          </w:p>
        </w:tc>
        <w:tc>
          <w:tcPr>
            <w:tcW w:w="438"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414,700</w:t>
            </w:r>
          </w:p>
        </w:tc>
        <w:tc>
          <w:tcPr>
            <w:tcW w:w="443" w:type="pct"/>
            <w:tcBorders>
              <w:top w:val="nil"/>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59,000</w:t>
            </w:r>
          </w:p>
        </w:tc>
        <w:tc>
          <w:tcPr>
            <w:tcW w:w="415" w:type="pct"/>
            <w:tcBorders>
              <w:top w:val="nil"/>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59,000</w:t>
            </w:r>
          </w:p>
        </w:tc>
        <w:tc>
          <w:tcPr>
            <w:tcW w:w="498" w:type="pct"/>
            <w:tcBorders>
              <w:top w:val="nil"/>
              <w:left w:val="nil"/>
              <w:bottom w:val="nil"/>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473,700</w:t>
            </w:r>
          </w:p>
        </w:tc>
      </w:tr>
      <w:tr w:rsidR="008027C4" w:rsidRPr="00834467" w:rsidTr="00F13170">
        <w:trPr>
          <w:trHeight w:val="180"/>
          <w:jc w:val="center"/>
        </w:trPr>
        <w:tc>
          <w:tcPr>
            <w:tcW w:w="313" w:type="pct"/>
            <w:tcBorders>
              <w:top w:val="dotted" w:sz="4" w:space="0" w:color="auto"/>
              <w:left w:val="single" w:sz="12" w:space="0" w:color="auto"/>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01120</w:t>
            </w:r>
          </w:p>
        </w:tc>
        <w:tc>
          <w:tcPr>
            <w:tcW w:w="2485" w:type="pct"/>
            <w:tcBorders>
              <w:top w:val="dotted" w:sz="4" w:space="0" w:color="auto"/>
              <w:left w:val="nil"/>
              <w:bottom w:val="nil"/>
              <w:right w:val="nil"/>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Veprimtaria ligjvënëse</w:t>
            </w:r>
          </w:p>
        </w:tc>
        <w:tc>
          <w:tcPr>
            <w:tcW w:w="438" w:type="pct"/>
            <w:tcBorders>
              <w:top w:val="dotted" w:sz="4" w:space="0" w:color="auto"/>
              <w:left w:val="single" w:sz="4" w:space="0" w:color="auto"/>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670,000</w:t>
            </w:r>
          </w:p>
        </w:tc>
        <w:tc>
          <w:tcPr>
            <w:tcW w:w="443" w:type="pct"/>
            <w:tcBorders>
              <w:top w:val="dotted" w:sz="4" w:space="0" w:color="auto"/>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15" w:type="pct"/>
            <w:tcBorders>
              <w:top w:val="dotted" w:sz="4" w:space="0" w:color="auto"/>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dotted" w:sz="4" w:space="0" w:color="auto"/>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98" w:type="pct"/>
            <w:tcBorders>
              <w:top w:val="dotted" w:sz="4" w:space="0" w:color="auto"/>
              <w:left w:val="nil"/>
              <w:bottom w:val="nil"/>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670,000</w:t>
            </w:r>
          </w:p>
        </w:tc>
      </w:tr>
      <w:tr w:rsidR="008027C4" w:rsidRPr="00834467" w:rsidTr="00F13170">
        <w:trPr>
          <w:trHeight w:val="180"/>
          <w:jc w:val="center"/>
        </w:trPr>
        <w:tc>
          <w:tcPr>
            <w:tcW w:w="313" w:type="pct"/>
            <w:tcBorders>
              <w:top w:val="single" w:sz="4" w:space="0" w:color="auto"/>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3</w:t>
            </w:r>
          </w:p>
        </w:tc>
        <w:tc>
          <w:tcPr>
            <w:tcW w:w="248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Kryeministria</w:t>
            </w:r>
          </w:p>
        </w:tc>
        <w:tc>
          <w:tcPr>
            <w:tcW w:w="438"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1,783,021</w:t>
            </w:r>
          </w:p>
        </w:tc>
        <w:tc>
          <w:tcPr>
            <w:tcW w:w="443" w:type="pct"/>
            <w:tcBorders>
              <w:top w:val="single"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968,514</w:t>
            </w:r>
          </w:p>
        </w:tc>
        <w:tc>
          <w:tcPr>
            <w:tcW w:w="415" w:type="pct"/>
            <w:tcBorders>
              <w:top w:val="single"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332,466</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1,300,980</w:t>
            </w:r>
          </w:p>
        </w:tc>
        <w:tc>
          <w:tcPr>
            <w:tcW w:w="498" w:type="pct"/>
            <w:tcBorders>
              <w:top w:val="single" w:sz="4" w:space="0" w:color="auto"/>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3,084,001</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01110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menaxhimi dhe administrimi</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505,900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254,000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152,466</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406,466</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912,366</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01140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e-Qeverisja</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1,031,936</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599,444</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599,444</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1,631,380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01330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Menaxhimi dhe zhvillimi i administratës publike</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245,185</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115,070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180,000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295,070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540,255</w:t>
            </w:r>
          </w:p>
        </w:tc>
      </w:tr>
      <w:tr w:rsidR="008027C4" w:rsidRPr="00834467" w:rsidTr="00F13170">
        <w:trPr>
          <w:trHeight w:val="180"/>
          <w:jc w:val="center"/>
        </w:trPr>
        <w:tc>
          <w:tcPr>
            <w:tcW w:w="313" w:type="pct"/>
            <w:tcBorders>
              <w:top w:val="single" w:sz="4" w:space="0" w:color="auto"/>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4</w:t>
            </w:r>
          </w:p>
        </w:tc>
        <w:tc>
          <w:tcPr>
            <w:tcW w:w="248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Ministria e Zhvillimit Ekonomik, Turizmit, Tregtisë dhe Sipërmarrjes</w:t>
            </w:r>
          </w:p>
        </w:tc>
        <w:tc>
          <w:tcPr>
            <w:tcW w:w="438"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1,009,500</w:t>
            </w:r>
          </w:p>
        </w:tc>
        <w:tc>
          <w:tcPr>
            <w:tcW w:w="443" w:type="pct"/>
            <w:tcBorders>
              <w:top w:val="single"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727,858</w:t>
            </w:r>
          </w:p>
        </w:tc>
        <w:tc>
          <w:tcPr>
            <w:tcW w:w="415" w:type="pct"/>
            <w:tcBorders>
              <w:top w:val="single"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682,000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1,409,858</w:t>
            </w:r>
          </w:p>
        </w:tc>
        <w:tc>
          <w:tcPr>
            <w:tcW w:w="498" w:type="pct"/>
            <w:tcBorders>
              <w:top w:val="single" w:sz="4" w:space="0" w:color="auto"/>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2,419,358</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01110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menaxhimi dhe administrimi</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338,400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111,100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288,000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399,100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737,500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04130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Mbështetje për zhvillim ekonomik</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235,700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214,994</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370,000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584,994</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820,694</w:t>
            </w:r>
          </w:p>
        </w:tc>
      </w:tr>
      <w:tr w:rsidR="008027C4" w:rsidRPr="00834467" w:rsidTr="00F13170">
        <w:trPr>
          <w:trHeight w:val="180"/>
          <w:jc w:val="center"/>
        </w:trPr>
        <w:tc>
          <w:tcPr>
            <w:tcW w:w="313" w:type="pct"/>
            <w:tcBorders>
              <w:top w:val="nil"/>
              <w:left w:val="single" w:sz="12" w:space="0" w:color="auto"/>
              <w:bottom w:val="nil"/>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04160</w:t>
            </w:r>
          </w:p>
        </w:tc>
        <w:tc>
          <w:tcPr>
            <w:tcW w:w="2485" w:type="pct"/>
            <w:tcBorders>
              <w:top w:val="nil"/>
              <w:left w:val="single" w:sz="4" w:space="0" w:color="auto"/>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Mbështetje për mbikëq. e tregut, infrast. e cilës. dhe pron. industr.</w:t>
            </w:r>
          </w:p>
        </w:tc>
        <w:tc>
          <w:tcPr>
            <w:tcW w:w="438"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284,500</w:t>
            </w:r>
          </w:p>
        </w:tc>
        <w:tc>
          <w:tcPr>
            <w:tcW w:w="443" w:type="pct"/>
            <w:tcBorders>
              <w:top w:val="nil"/>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140,500</w:t>
            </w:r>
          </w:p>
        </w:tc>
        <w:tc>
          <w:tcPr>
            <w:tcW w:w="415" w:type="pct"/>
            <w:tcBorders>
              <w:top w:val="nil"/>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140,500</w:t>
            </w:r>
          </w:p>
        </w:tc>
        <w:tc>
          <w:tcPr>
            <w:tcW w:w="498" w:type="pct"/>
            <w:tcBorders>
              <w:top w:val="nil"/>
              <w:left w:val="nil"/>
              <w:bottom w:val="nil"/>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425,000</w:t>
            </w:r>
          </w:p>
        </w:tc>
      </w:tr>
      <w:tr w:rsidR="008027C4" w:rsidRPr="00834467" w:rsidTr="00F13170">
        <w:trPr>
          <w:trHeight w:val="180"/>
          <w:jc w:val="center"/>
        </w:trPr>
        <w:tc>
          <w:tcPr>
            <w:tcW w:w="313" w:type="pct"/>
            <w:tcBorders>
              <w:top w:val="dotted" w:sz="4" w:space="0" w:color="auto"/>
              <w:left w:val="single" w:sz="12" w:space="0" w:color="auto"/>
              <w:bottom w:val="nil"/>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04760</w:t>
            </w:r>
          </w:p>
        </w:tc>
        <w:tc>
          <w:tcPr>
            <w:tcW w:w="2485" w:type="pct"/>
            <w:tcBorders>
              <w:top w:val="dotted" w:sz="4" w:space="0" w:color="auto"/>
              <w:left w:val="single" w:sz="4" w:space="0" w:color="auto"/>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Zhvillimi i turizmit</w:t>
            </w:r>
          </w:p>
        </w:tc>
        <w:tc>
          <w:tcPr>
            <w:tcW w:w="438" w:type="pct"/>
            <w:tcBorders>
              <w:top w:val="dotted" w:sz="4" w:space="0" w:color="auto"/>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150,900</w:t>
            </w:r>
          </w:p>
        </w:tc>
        <w:tc>
          <w:tcPr>
            <w:tcW w:w="443" w:type="pct"/>
            <w:tcBorders>
              <w:top w:val="dotted" w:sz="4" w:space="0" w:color="auto"/>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261,264</w:t>
            </w:r>
          </w:p>
        </w:tc>
        <w:tc>
          <w:tcPr>
            <w:tcW w:w="415" w:type="pct"/>
            <w:tcBorders>
              <w:top w:val="dotted" w:sz="4" w:space="0" w:color="auto"/>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24,000</w:t>
            </w:r>
          </w:p>
        </w:tc>
        <w:tc>
          <w:tcPr>
            <w:tcW w:w="409" w:type="pct"/>
            <w:tcBorders>
              <w:top w:val="dotted" w:sz="4" w:space="0" w:color="auto"/>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285,264</w:t>
            </w:r>
          </w:p>
        </w:tc>
        <w:tc>
          <w:tcPr>
            <w:tcW w:w="498" w:type="pct"/>
            <w:tcBorders>
              <w:top w:val="dotted" w:sz="4" w:space="0" w:color="auto"/>
              <w:left w:val="nil"/>
              <w:bottom w:val="nil"/>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436,164</w:t>
            </w:r>
          </w:p>
        </w:tc>
      </w:tr>
      <w:tr w:rsidR="008027C4" w:rsidRPr="00834467" w:rsidTr="00F13170">
        <w:trPr>
          <w:trHeight w:val="180"/>
          <w:jc w:val="center"/>
        </w:trPr>
        <w:tc>
          <w:tcPr>
            <w:tcW w:w="313" w:type="pct"/>
            <w:tcBorders>
              <w:top w:val="single" w:sz="4" w:space="0" w:color="auto"/>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5</w:t>
            </w:r>
          </w:p>
        </w:tc>
        <w:tc>
          <w:tcPr>
            <w:tcW w:w="248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Ministria e Bujqësisë, Zhvillimit Rural dhe Administrimit të Ujërave</w:t>
            </w:r>
          </w:p>
        </w:tc>
        <w:tc>
          <w:tcPr>
            <w:tcW w:w="438"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5,116,100</w:t>
            </w:r>
          </w:p>
        </w:tc>
        <w:tc>
          <w:tcPr>
            <w:tcW w:w="443" w:type="pct"/>
            <w:tcBorders>
              <w:top w:val="single"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2,622,352</w:t>
            </w:r>
          </w:p>
        </w:tc>
        <w:tc>
          <w:tcPr>
            <w:tcW w:w="415"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3,357,184</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5,979,536</w:t>
            </w:r>
          </w:p>
        </w:tc>
        <w:tc>
          <w:tcPr>
            <w:tcW w:w="498" w:type="pct"/>
            <w:tcBorders>
              <w:top w:val="single" w:sz="4" w:space="0" w:color="auto"/>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11,095,636</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01110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menaxhimi dhe administrimi</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246,000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246,000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04220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Siguria ushqimore dhe mbrojtja e konsumatorit</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1,570,450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95,960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159,834</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255,794</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1,826,244</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04240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Menaxhimi i infrastrukturës së kullimit dhe ujitjes</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539,900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2,247,882</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1,947,000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4,194,882</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4,734,782</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04250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Zhvillimi rural duke mbështetur prodh. bujq., blek., agroind. dhe market.</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2,346,050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157,590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946,000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1,103,590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3,449,640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lastRenderedPageBreak/>
              <w:t>04860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Këshillimi dhe informacioni bujqësor</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206,700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206,700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05470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Menaxhimi i qëndrueshëm i tokës bujqësore</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25,000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25,000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04230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Mbështetje për peshkimin</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89,900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78,920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100,000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178,920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268,820</w:t>
            </w:r>
          </w:p>
        </w:tc>
      </w:tr>
      <w:tr w:rsidR="008027C4" w:rsidRPr="00834467" w:rsidTr="00F13170">
        <w:trPr>
          <w:trHeight w:val="180"/>
          <w:jc w:val="center"/>
        </w:trPr>
        <w:tc>
          <w:tcPr>
            <w:tcW w:w="313" w:type="pct"/>
            <w:tcBorders>
              <w:top w:val="nil"/>
              <w:left w:val="single" w:sz="12" w:space="0" w:color="auto"/>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05640</w:t>
            </w:r>
          </w:p>
        </w:tc>
        <w:tc>
          <w:tcPr>
            <w:tcW w:w="2485"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Administrimi i ujërave</w:t>
            </w:r>
          </w:p>
        </w:tc>
        <w:tc>
          <w:tcPr>
            <w:tcW w:w="438"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92,100</w:t>
            </w:r>
          </w:p>
        </w:tc>
        <w:tc>
          <w:tcPr>
            <w:tcW w:w="443"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42,000</w:t>
            </w:r>
          </w:p>
        </w:tc>
        <w:tc>
          <w:tcPr>
            <w:tcW w:w="415"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204,350</w:t>
            </w:r>
          </w:p>
        </w:tc>
        <w:tc>
          <w:tcPr>
            <w:tcW w:w="409"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246,350</w:t>
            </w:r>
          </w:p>
        </w:tc>
        <w:tc>
          <w:tcPr>
            <w:tcW w:w="498" w:type="pct"/>
            <w:tcBorders>
              <w:top w:val="nil"/>
              <w:left w:val="nil"/>
              <w:bottom w:val="single"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338,450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6</w:t>
            </w:r>
          </w:p>
        </w:tc>
        <w:tc>
          <w:tcPr>
            <w:tcW w:w="2485" w:type="pct"/>
            <w:tcBorders>
              <w:top w:val="nil"/>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Ministria e Transportit dhe Infrastrukturës</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3,224,300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11,066,419</w:t>
            </w:r>
          </w:p>
        </w:tc>
        <w:tc>
          <w:tcPr>
            <w:tcW w:w="415" w:type="pct"/>
            <w:tcBorders>
              <w:top w:val="nil"/>
              <w:left w:val="single" w:sz="4" w:space="0" w:color="auto"/>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11,653,759</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22,720,178</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25,944,478</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01110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menaxhimi dhe administrimi</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363,000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78,000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78,000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441,000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04520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Transporti rrugor</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1,792,160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6,778,595</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6,594,759</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13,373,354</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15,165,514</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04530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Mbështetje për studime në transport</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19,230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20,230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04540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Transporti detar</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89,400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533,317</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500,000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1,033,317</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1,122,717</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04550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Transporti hekurudhor</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411,800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110,000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110,000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521,800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04560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Transporti ajror</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20,510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25,510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06370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Furnizimi me ujë dhe kanalizime</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528,200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3,460,507</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4,423,000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7,883,507</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8,411,707</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06220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Menaxhimi i mbetjeve urbane</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100,000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136,000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236,000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236,000</w:t>
            </w:r>
          </w:p>
        </w:tc>
      </w:tr>
      <w:tr w:rsidR="008027C4" w:rsidRPr="00834467" w:rsidTr="00F13170">
        <w:trPr>
          <w:trHeight w:val="180"/>
          <w:jc w:val="center"/>
        </w:trPr>
        <w:tc>
          <w:tcPr>
            <w:tcW w:w="313" w:type="pct"/>
            <w:tcBorders>
              <w:top w:val="single" w:sz="4" w:space="0" w:color="auto"/>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10</w:t>
            </w:r>
          </w:p>
        </w:tc>
        <w:tc>
          <w:tcPr>
            <w:tcW w:w="2485" w:type="pct"/>
            <w:tcBorders>
              <w:top w:val="single" w:sz="4" w:space="0" w:color="auto"/>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 xml:space="preserve">Ministria e Financave </w:t>
            </w:r>
          </w:p>
        </w:tc>
        <w:tc>
          <w:tcPr>
            <w:tcW w:w="438"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6,775,770</w:t>
            </w:r>
          </w:p>
        </w:tc>
        <w:tc>
          <w:tcPr>
            <w:tcW w:w="443" w:type="pct"/>
            <w:tcBorders>
              <w:top w:val="single"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671,355</w:t>
            </w:r>
          </w:p>
        </w:tc>
        <w:tc>
          <w:tcPr>
            <w:tcW w:w="415" w:type="pct"/>
            <w:tcBorders>
              <w:top w:val="single"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749,323</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1,420,678</w:t>
            </w:r>
          </w:p>
        </w:tc>
        <w:tc>
          <w:tcPr>
            <w:tcW w:w="498" w:type="pct"/>
            <w:tcBorders>
              <w:top w:val="single" w:sz="4" w:space="0" w:color="auto"/>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8,196,448</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01110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menaxhimi dhe administrimi</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299,200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319,000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151,000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470,000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769,200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01120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Menaxhimi i shpenzimeve publike</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488,800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493,800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01130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Ekzekutimi i pagesave të ndryshme</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724,067</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724,067</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01140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Menaxhimi i të ardhurave tatimore</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2,136,320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81,871</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81,871</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2,218,191</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01150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Menaxhimi i të ardhurave doganore</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3,045,883</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261,484</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598,323</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859,807</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3,905,690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01160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Lufta kundër transaksioneve financiare joligjore</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81,500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85,500</w:t>
            </w:r>
          </w:p>
        </w:tc>
      </w:tr>
      <w:tr w:rsidR="008027C4" w:rsidRPr="00834467" w:rsidTr="00F13170">
        <w:trPr>
          <w:trHeight w:val="180"/>
          <w:jc w:val="center"/>
        </w:trPr>
        <w:tc>
          <w:tcPr>
            <w:tcW w:w="313" w:type="pct"/>
            <w:tcBorders>
              <w:top w:val="single" w:sz="4" w:space="0" w:color="auto"/>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11</w:t>
            </w:r>
          </w:p>
        </w:tc>
        <w:tc>
          <w:tcPr>
            <w:tcW w:w="2485" w:type="pct"/>
            <w:tcBorders>
              <w:top w:val="single" w:sz="4" w:space="0" w:color="auto"/>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Ministria e Arsimit dhe Sportit</w:t>
            </w:r>
          </w:p>
        </w:tc>
        <w:tc>
          <w:tcPr>
            <w:tcW w:w="438"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32,913,310</w:t>
            </w:r>
          </w:p>
        </w:tc>
        <w:tc>
          <w:tcPr>
            <w:tcW w:w="443" w:type="pct"/>
            <w:tcBorders>
              <w:top w:val="single"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3,060,000</w:t>
            </w:r>
          </w:p>
        </w:tc>
        <w:tc>
          <w:tcPr>
            <w:tcW w:w="415" w:type="pct"/>
            <w:tcBorders>
              <w:top w:val="single"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410,000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3,470,000</w:t>
            </w:r>
          </w:p>
        </w:tc>
        <w:tc>
          <w:tcPr>
            <w:tcW w:w="498" w:type="pct"/>
            <w:tcBorders>
              <w:top w:val="single" w:sz="4" w:space="0" w:color="auto"/>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36,383,310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01110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menaxhimi dhe administrimi</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722,000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133,000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133,000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855,000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09120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Arsimi bazë (përfshirë parashkollorin)</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19,753,400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1,324,000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1,324,000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21,077,400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09230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Arsimi i mesëm (i përgjithshëm)</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5,802,609</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900,000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200,000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1,100,000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6,902,609</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09450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Arsimi universitar</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6,088,000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301,000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210,000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511,000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6,599,000</w:t>
            </w:r>
          </w:p>
        </w:tc>
      </w:tr>
      <w:tr w:rsidR="008027C4" w:rsidRPr="00834467" w:rsidTr="00F13170">
        <w:trPr>
          <w:trHeight w:val="180"/>
          <w:jc w:val="center"/>
        </w:trPr>
        <w:tc>
          <w:tcPr>
            <w:tcW w:w="313" w:type="pct"/>
            <w:tcBorders>
              <w:top w:val="nil"/>
              <w:left w:val="single" w:sz="12" w:space="0" w:color="auto"/>
              <w:bottom w:val="nil"/>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09770</w:t>
            </w:r>
          </w:p>
        </w:tc>
        <w:tc>
          <w:tcPr>
            <w:tcW w:w="2485" w:type="pct"/>
            <w:tcBorders>
              <w:top w:val="nil"/>
              <w:left w:val="single" w:sz="4" w:space="0" w:color="auto"/>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Fonde për shkencën</w:t>
            </w:r>
          </w:p>
        </w:tc>
        <w:tc>
          <w:tcPr>
            <w:tcW w:w="438"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290,800</w:t>
            </w:r>
          </w:p>
        </w:tc>
        <w:tc>
          <w:tcPr>
            <w:tcW w:w="443" w:type="pct"/>
            <w:tcBorders>
              <w:top w:val="nil"/>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15" w:type="pct"/>
            <w:tcBorders>
              <w:top w:val="nil"/>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98" w:type="pct"/>
            <w:tcBorders>
              <w:top w:val="nil"/>
              <w:left w:val="nil"/>
              <w:bottom w:val="nil"/>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290,800</w:t>
            </w:r>
          </w:p>
        </w:tc>
      </w:tr>
      <w:tr w:rsidR="008027C4" w:rsidRPr="00834467" w:rsidTr="00F13170">
        <w:trPr>
          <w:trHeight w:val="180"/>
          <w:jc w:val="center"/>
        </w:trPr>
        <w:tc>
          <w:tcPr>
            <w:tcW w:w="313" w:type="pct"/>
            <w:tcBorders>
              <w:top w:val="dotted" w:sz="4" w:space="0" w:color="auto"/>
              <w:left w:val="single" w:sz="12" w:space="0" w:color="auto"/>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08140</w:t>
            </w:r>
          </w:p>
        </w:tc>
        <w:tc>
          <w:tcPr>
            <w:tcW w:w="2485"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Zhvillimi i sportit</w:t>
            </w:r>
          </w:p>
        </w:tc>
        <w:tc>
          <w:tcPr>
            <w:tcW w:w="438" w:type="pct"/>
            <w:tcBorders>
              <w:top w:val="dotted" w:sz="4" w:space="0" w:color="auto"/>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256,501</w:t>
            </w:r>
          </w:p>
        </w:tc>
        <w:tc>
          <w:tcPr>
            <w:tcW w:w="443" w:type="pct"/>
            <w:tcBorders>
              <w:top w:val="dotted" w:sz="4" w:space="0" w:color="auto"/>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402,000</w:t>
            </w:r>
          </w:p>
        </w:tc>
        <w:tc>
          <w:tcPr>
            <w:tcW w:w="415" w:type="pct"/>
            <w:tcBorders>
              <w:top w:val="dotted" w:sz="4" w:space="0" w:color="auto"/>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dotted" w:sz="4" w:space="0" w:color="auto"/>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402,000</w:t>
            </w:r>
          </w:p>
        </w:tc>
        <w:tc>
          <w:tcPr>
            <w:tcW w:w="498" w:type="pct"/>
            <w:tcBorders>
              <w:top w:val="dotted" w:sz="4" w:space="0" w:color="auto"/>
              <w:left w:val="nil"/>
              <w:bottom w:val="single"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658,501</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12</w:t>
            </w:r>
          </w:p>
        </w:tc>
        <w:tc>
          <w:tcPr>
            <w:tcW w:w="2485" w:type="pct"/>
            <w:tcBorders>
              <w:top w:val="nil"/>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Ministria e Kulturës</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1,305,199</w:t>
            </w:r>
          </w:p>
        </w:tc>
        <w:tc>
          <w:tcPr>
            <w:tcW w:w="443"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400,210</w:t>
            </w:r>
          </w:p>
        </w:tc>
        <w:tc>
          <w:tcPr>
            <w:tcW w:w="415"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250,000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650,210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1,955,409</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01110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menaxhimi dhe administrimi</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121,966</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131,966</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08220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 xml:space="preserve">Trashëgimia kulturore dhe muzetë </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414,559</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121,200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68,000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189,200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603,759</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08230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 xml:space="preserve">Arti dhe kultura </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768,674</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269,010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182,000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451,010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1,219,684</w:t>
            </w:r>
          </w:p>
        </w:tc>
      </w:tr>
      <w:tr w:rsidR="008027C4" w:rsidRPr="00834467" w:rsidTr="00F13170">
        <w:trPr>
          <w:trHeight w:val="180"/>
          <w:jc w:val="center"/>
        </w:trPr>
        <w:tc>
          <w:tcPr>
            <w:tcW w:w="313" w:type="pct"/>
            <w:tcBorders>
              <w:top w:val="single" w:sz="4" w:space="0" w:color="auto"/>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13</w:t>
            </w:r>
          </w:p>
        </w:tc>
        <w:tc>
          <w:tcPr>
            <w:tcW w:w="2485" w:type="pct"/>
            <w:tcBorders>
              <w:top w:val="single" w:sz="4" w:space="0" w:color="auto"/>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Ministria e Shëndetësisë</w:t>
            </w:r>
          </w:p>
        </w:tc>
        <w:tc>
          <w:tcPr>
            <w:tcW w:w="438"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30,246,600</w:t>
            </w:r>
          </w:p>
        </w:tc>
        <w:tc>
          <w:tcPr>
            <w:tcW w:w="443" w:type="pct"/>
            <w:tcBorders>
              <w:top w:val="single"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1,598,230</w:t>
            </w:r>
          </w:p>
        </w:tc>
        <w:tc>
          <w:tcPr>
            <w:tcW w:w="415" w:type="pct"/>
            <w:tcBorders>
              <w:top w:val="single"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565,000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2,163,230</w:t>
            </w:r>
          </w:p>
        </w:tc>
        <w:tc>
          <w:tcPr>
            <w:tcW w:w="498" w:type="pct"/>
            <w:tcBorders>
              <w:top w:val="single" w:sz="4" w:space="0" w:color="auto"/>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32,409,830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01110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menaxhimi dhe administrimi</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325,600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328,600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07220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Shërbimet e kujdesit parësor</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8,319,700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118,613</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85,000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203,613</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8,523,313</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07330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Shërbimet e kujdesit dytësor</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18,792,820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1,257,775</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480,000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1,737,775</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20,530,595</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07450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Shërbimet e shëndetit publik</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2,708,680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57,042</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57,042</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2,765,722</w:t>
            </w:r>
          </w:p>
        </w:tc>
      </w:tr>
      <w:tr w:rsidR="008027C4" w:rsidRPr="00834467" w:rsidTr="00F13170">
        <w:trPr>
          <w:trHeight w:val="180"/>
          <w:jc w:val="center"/>
        </w:trPr>
        <w:tc>
          <w:tcPr>
            <w:tcW w:w="313" w:type="pct"/>
            <w:tcBorders>
              <w:top w:val="nil"/>
              <w:left w:val="single" w:sz="12"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07460</w:t>
            </w:r>
          </w:p>
        </w:tc>
        <w:tc>
          <w:tcPr>
            <w:tcW w:w="2485" w:type="pct"/>
            <w:tcBorders>
              <w:top w:val="nil"/>
              <w:left w:val="nil"/>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Shërbimi kombëtar i urgjencës</w:t>
            </w:r>
          </w:p>
        </w:tc>
        <w:tc>
          <w:tcPr>
            <w:tcW w:w="438"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99,800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161,800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161,800</w:t>
            </w:r>
          </w:p>
        </w:tc>
        <w:tc>
          <w:tcPr>
            <w:tcW w:w="498" w:type="pct"/>
            <w:tcBorders>
              <w:top w:val="nil"/>
              <w:left w:val="nil"/>
              <w:bottom w:val="nil"/>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261,600</w:t>
            </w:r>
          </w:p>
        </w:tc>
      </w:tr>
      <w:tr w:rsidR="008027C4" w:rsidRPr="00834467" w:rsidTr="00F13170">
        <w:trPr>
          <w:trHeight w:val="180"/>
          <w:jc w:val="center"/>
        </w:trPr>
        <w:tc>
          <w:tcPr>
            <w:tcW w:w="313" w:type="pct"/>
            <w:tcBorders>
              <w:top w:val="single" w:sz="4" w:space="0" w:color="auto"/>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14</w:t>
            </w:r>
          </w:p>
        </w:tc>
        <w:tc>
          <w:tcPr>
            <w:tcW w:w="2485" w:type="pct"/>
            <w:tcBorders>
              <w:top w:val="single" w:sz="4" w:space="0" w:color="auto"/>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Ministria e Drejtësisë</w:t>
            </w:r>
          </w:p>
        </w:tc>
        <w:tc>
          <w:tcPr>
            <w:tcW w:w="438"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7,334,850</w:t>
            </w:r>
          </w:p>
        </w:tc>
        <w:tc>
          <w:tcPr>
            <w:tcW w:w="443"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898,000</w:t>
            </w:r>
          </w:p>
        </w:tc>
        <w:tc>
          <w:tcPr>
            <w:tcW w:w="415"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155,000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1,053,000</w:t>
            </w:r>
          </w:p>
        </w:tc>
        <w:tc>
          <w:tcPr>
            <w:tcW w:w="498" w:type="pct"/>
            <w:tcBorders>
              <w:top w:val="single" w:sz="4" w:space="0" w:color="auto"/>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8,387,850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01110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menaxhimi dhe administrimi</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406,400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66,620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66,620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473,020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01120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Publikimet zyrtare</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52,700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52,900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01130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Mjekësia ligjore</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54,500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72,180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72,180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126,680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03440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Sistemi i burgjeve</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4,387,250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720,878</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155,000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875,878</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5,263,128</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03350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Shërbimi i përmbarimit gjyqësor</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99,000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11,200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11,200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110,200</w:t>
            </w:r>
          </w:p>
        </w:tc>
      </w:tr>
      <w:tr w:rsidR="008027C4" w:rsidRPr="00834467" w:rsidTr="00F13170">
        <w:trPr>
          <w:trHeight w:val="180"/>
          <w:jc w:val="center"/>
        </w:trPr>
        <w:tc>
          <w:tcPr>
            <w:tcW w:w="313" w:type="pct"/>
            <w:tcBorders>
              <w:top w:val="nil"/>
              <w:left w:val="single" w:sz="12" w:space="0" w:color="auto"/>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01160</w:t>
            </w:r>
          </w:p>
        </w:tc>
        <w:tc>
          <w:tcPr>
            <w:tcW w:w="2485"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Shërbimet për çështjet e birësimeve</w:t>
            </w:r>
          </w:p>
        </w:tc>
        <w:tc>
          <w:tcPr>
            <w:tcW w:w="438"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12,500</w:t>
            </w:r>
          </w:p>
        </w:tc>
        <w:tc>
          <w:tcPr>
            <w:tcW w:w="443"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200</w:t>
            </w:r>
          </w:p>
        </w:tc>
        <w:tc>
          <w:tcPr>
            <w:tcW w:w="415"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200</w:t>
            </w:r>
          </w:p>
        </w:tc>
        <w:tc>
          <w:tcPr>
            <w:tcW w:w="498" w:type="pct"/>
            <w:tcBorders>
              <w:top w:val="nil"/>
              <w:left w:val="nil"/>
              <w:bottom w:val="single"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12,700</w:t>
            </w:r>
          </w:p>
        </w:tc>
      </w:tr>
      <w:tr w:rsidR="008027C4" w:rsidRPr="00834467" w:rsidTr="00F13170">
        <w:trPr>
          <w:trHeight w:val="180"/>
          <w:jc w:val="center"/>
        </w:trPr>
        <w:tc>
          <w:tcPr>
            <w:tcW w:w="3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01180</w:t>
            </w:r>
          </w:p>
        </w:tc>
        <w:tc>
          <w:tcPr>
            <w:tcW w:w="248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Shërbimi i kthimit dhe kompensimit të pronave</w:t>
            </w:r>
          </w:p>
        </w:tc>
        <w:tc>
          <w:tcPr>
            <w:tcW w:w="43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2,166,500</w:t>
            </w:r>
          </w:p>
        </w:tc>
        <w:tc>
          <w:tcPr>
            <w:tcW w:w="44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6,522</w:t>
            </w:r>
          </w:p>
        </w:tc>
        <w:tc>
          <w:tcPr>
            <w:tcW w:w="41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6,522</w:t>
            </w:r>
          </w:p>
        </w:tc>
        <w:tc>
          <w:tcPr>
            <w:tcW w:w="49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2,173,022</w:t>
            </w:r>
          </w:p>
        </w:tc>
      </w:tr>
      <w:tr w:rsidR="008027C4" w:rsidRPr="00834467" w:rsidTr="00F13170">
        <w:trPr>
          <w:trHeight w:val="180"/>
          <w:jc w:val="center"/>
        </w:trPr>
        <w:tc>
          <w:tcPr>
            <w:tcW w:w="313" w:type="pct"/>
            <w:tcBorders>
              <w:top w:val="single" w:sz="4" w:space="0" w:color="auto"/>
              <w:left w:val="single" w:sz="12"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03490</w:t>
            </w:r>
          </w:p>
        </w:tc>
        <w:tc>
          <w:tcPr>
            <w:tcW w:w="2485" w:type="pct"/>
            <w:tcBorders>
              <w:top w:val="single" w:sz="4" w:space="0" w:color="auto"/>
              <w:left w:val="nil"/>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Shërbimi i provës</w:t>
            </w:r>
          </w:p>
        </w:tc>
        <w:tc>
          <w:tcPr>
            <w:tcW w:w="438"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156,000</w:t>
            </w:r>
          </w:p>
        </w:tc>
        <w:tc>
          <w:tcPr>
            <w:tcW w:w="443" w:type="pct"/>
            <w:tcBorders>
              <w:top w:val="single"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20,200</w:t>
            </w:r>
          </w:p>
        </w:tc>
        <w:tc>
          <w:tcPr>
            <w:tcW w:w="415" w:type="pct"/>
            <w:tcBorders>
              <w:top w:val="single"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single" w:sz="4" w:space="0" w:color="auto"/>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20,200</w:t>
            </w:r>
          </w:p>
        </w:tc>
        <w:tc>
          <w:tcPr>
            <w:tcW w:w="498" w:type="pct"/>
            <w:tcBorders>
              <w:top w:val="single" w:sz="4" w:space="0" w:color="auto"/>
              <w:left w:val="nil"/>
              <w:bottom w:val="nil"/>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176,200</w:t>
            </w:r>
          </w:p>
        </w:tc>
      </w:tr>
      <w:tr w:rsidR="008027C4" w:rsidRPr="00834467" w:rsidTr="00F13170">
        <w:trPr>
          <w:trHeight w:val="180"/>
          <w:jc w:val="center"/>
        </w:trPr>
        <w:tc>
          <w:tcPr>
            <w:tcW w:w="313" w:type="pct"/>
            <w:tcBorders>
              <w:top w:val="single" w:sz="4" w:space="0" w:color="auto"/>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15</w:t>
            </w:r>
          </w:p>
        </w:tc>
        <w:tc>
          <w:tcPr>
            <w:tcW w:w="2485" w:type="pct"/>
            <w:tcBorders>
              <w:top w:val="single" w:sz="4" w:space="0" w:color="auto"/>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Ministria e Punëve të Jashtme</w:t>
            </w:r>
          </w:p>
        </w:tc>
        <w:tc>
          <w:tcPr>
            <w:tcW w:w="438"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2,245,000</w:t>
            </w:r>
          </w:p>
        </w:tc>
        <w:tc>
          <w:tcPr>
            <w:tcW w:w="443" w:type="pct"/>
            <w:tcBorders>
              <w:top w:val="single"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222,000</w:t>
            </w:r>
          </w:p>
        </w:tc>
        <w:tc>
          <w:tcPr>
            <w:tcW w:w="415" w:type="pct"/>
            <w:tcBorders>
              <w:top w:val="single"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222,000</w:t>
            </w:r>
          </w:p>
        </w:tc>
        <w:tc>
          <w:tcPr>
            <w:tcW w:w="498" w:type="pct"/>
            <w:tcBorders>
              <w:top w:val="single" w:sz="4" w:space="0" w:color="auto"/>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2,467,000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01110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menaxhimi dhe administrimi</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118,500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194,000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194,000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312,500</w:t>
            </w:r>
          </w:p>
        </w:tc>
      </w:tr>
      <w:tr w:rsidR="008027C4" w:rsidRPr="00834467" w:rsidTr="00F13170">
        <w:trPr>
          <w:trHeight w:val="180"/>
          <w:jc w:val="center"/>
        </w:trPr>
        <w:tc>
          <w:tcPr>
            <w:tcW w:w="313" w:type="pct"/>
            <w:tcBorders>
              <w:top w:val="nil"/>
              <w:left w:val="single" w:sz="12" w:space="0" w:color="auto"/>
              <w:bottom w:val="nil"/>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01120</w:t>
            </w:r>
          </w:p>
        </w:tc>
        <w:tc>
          <w:tcPr>
            <w:tcW w:w="2485" w:type="pct"/>
            <w:tcBorders>
              <w:top w:val="nil"/>
              <w:left w:val="single" w:sz="4" w:space="0" w:color="auto"/>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Mbështetje diplomatike jashtë shtetit</w:t>
            </w:r>
          </w:p>
        </w:tc>
        <w:tc>
          <w:tcPr>
            <w:tcW w:w="438"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1,928,000</w:t>
            </w:r>
          </w:p>
        </w:tc>
        <w:tc>
          <w:tcPr>
            <w:tcW w:w="443" w:type="pct"/>
            <w:tcBorders>
              <w:top w:val="nil"/>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28,000</w:t>
            </w:r>
          </w:p>
        </w:tc>
        <w:tc>
          <w:tcPr>
            <w:tcW w:w="415" w:type="pct"/>
            <w:tcBorders>
              <w:top w:val="nil"/>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28,000</w:t>
            </w:r>
          </w:p>
        </w:tc>
        <w:tc>
          <w:tcPr>
            <w:tcW w:w="498" w:type="pct"/>
            <w:tcBorders>
              <w:top w:val="nil"/>
              <w:left w:val="nil"/>
              <w:bottom w:val="nil"/>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1,956,000</w:t>
            </w:r>
          </w:p>
        </w:tc>
      </w:tr>
      <w:tr w:rsidR="008027C4" w:rsidRPr="00834467" w:rsidTr="00F13170">
        <w:trPr>
          <w:trHeight w:val="180"/>
          <w:jc w:val="center"/>
        </w:trPr>
        <w:tc>
          <w:tcPr>
            <w:tcW w:w="313" w:type="pct"/>
            <w:tcBorders>
              <w:top w:val="dotted" w:sz="4" w:space="0" w:color="auto"/>
              <w:left w:val="single" w:sz="12" w:space="0" w:color="auto"/>
              <w:bottom w:val="nil"/>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01130</w:t>
            </w:r>
          </w:p>
        </w:tc>
        <w:tc>
          <w:tcPr>
            <w:tcW w:w="2485" w:type="pct"/>
            <w:tcBorders>
              <w:top w:val="dotted" w:sz="4" w:space="0" w:color="auto"/>
              <w:left w:val="single" w:sz="4" w:space="0" w:color="auto"/>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Aktiviteti diplomatik dhe konsullor i MPJ-së</w:t>
            </w:r>
          </w:p>
        </w:tc>
        <w:tc>
          <w:tcPr>
            <w:tcW w:w="438" w:type="pct"/>
            <w:tcBorders>
              <w:top w:val="dotted"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198,500</w:t>
            </w:r>
          </w:p>
        </w:tc>
        <w:tc>
          <w:tcPr>
            <w:tcW w:w="443" w:type="pct"/>
            <w:tcBorders>
              <w:top w:val="dotted"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15" w:type="pct"/>
            <w:tcBorders>
              <w:top w:val="dotted"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dotted" w:sz="4" w:space="0" w:color="auto"/>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98" w:type="pct"/>
            <w:tcBorders>
              <w:top w:val="dotted" w:sz="4" w:space="0" w:color="auto"/>
              <w:left w:val="nil"/>
              <w:bottom w:val="nil"/>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198,500</w:t>
            </w:r>
          </w:p>
        </w:tc>
      </w:tr>
      <w:tr w:rsidR="008027C4" w:rsidRPr="00834467" w:rsidTr="00F13170">
        <w:trPr>
          <w:trHeight w:val="180"/>
          <w:jc w:val="center"/>
        </w:trPr>
        <w:tc>
          <w:tcPr>
            <w:tcW w:w="313" w:type="pct"/>
            <w:tcBorders>
              <w:top w:val="single" w:sz="4" w:space="0" w:color="auto"/>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16</w:t>
            </w:r>
          </w:p>
        </w:tc>
        <w:tc>
          <w:tcPr>
            <w:tcW w:w="2485" w:type="pct"/>
            <w:tcBorders>
              <w:top w:val="single" w:sz="4" w:space="0" w:color="auto"/>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Ministria e Brendshme</w:t>
            </w:r>
          </w:p>
        </w:tc>
        <w:tc>
          <w:tcPr>
            <w:tcW w:w="438"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17,716,550</w:t>
            </w:r>
          </w:p>
        </w:tc>
        <w:tc>
          <w:tcPr>
            <w:tcW w:w="443" w:type="pct"/>
            <w:tcBorders>
              <w:top w:val="single"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1,662,224</w:t>
            </w:r>
          </w:p>
        </w:tc>
        <w:tc>
          <w:tcPr>
            <w:tcW w:w="415" w:type="pct"/>
            <w:tcBorders>
              <w:top w:val="single"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300,000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1,962,224</w:t>
            </w:r>
          </w:p>
        </w:tc>
        <w:tc>
          <w:tcPr>
            <w:tcW w:w="498" w:type="pct"/>
            <w:tcBorders>
              <w:top w:val="single" w:sz="4" w:space="0" w:color="auto"/>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19,678,774</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01110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menaxhimi dhe administrimi</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1,050,378</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275,000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275,000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1,325,378</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03140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Policia e Shtetit</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13,580,900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685,000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300,000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985,000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14,565,900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03150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Garda e Republikës</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1,291,754</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50,000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50,000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1,341,754</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01160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Prefekturat dhe funksionet e deleguara të pushtetit vendor</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537,080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537,080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01170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Shërbimi i gjendjes civile</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1,007,220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630,224</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630,224</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1,637,444</w:t>
            </w:r>
          </w:p>
        </w:tc>
      </w:tr>
      <w:tr w:rsidR="008027C4" w:rsidRPr="00834467" w:rsidTr="00F13170">
        <w:trPr>
          <w:trHeight w:val="180"/>
          <w:jc w:val="center"/>
        </w:trPr>
        <w:tc>
          <w:tcPr>
            <w:tcW w:w="313" w:type="pct"/>
            <w:tcBorders>
              <w:top w:val="nil"/>
              <w:left w:val="single" w:sz="12" w:space="0" w:color="auto"/>
              <w:bottom w:val="nil"/>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01180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Menaxhimi i rezervave të shtetit</w:t>
            </w:r>
          </w:p>
        </w:tc>
        <w:tc>
          <w:tcPr>
            <w:tcW w:w="438"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104,238</w:t>
            </w:r>
          </w:p>
        </w:tc>
        <w:tc>
          <w:tcPr>
            <w:tcW w:w="443" w:type="pct"/>
            <w:tcBorders>
              <w:top w:val="nil"/>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10,000</w:t>
            </w:r>
          </w:p>
        </w:tc>
        <w:tc>
          <w:tcPr>
            <w:tcW w:w="415" w:type="pct"/>
            <w:tcBorders>
              <w:top w:val="nil"/>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114,238</w:t>
            </w:r>
          </w:p>
        </w:tc>
      </w:tr>
      <w:tr w:rsidR="008027C4" w:rsidRPr="00834467" w:rsidTr="00F13170">
        <w:trPr>
          <w:trHeight w:val="180"/>
          <w:jc w:val="center"/>
        </w:trPr>
        <w:tc>
          <w:tcPr>
            <w:tcW w:w="313" w:type="pct"/>
            <w:tcBorders>
              <w:top w:val="dotted" w:sz="4" w:space="0" w:color="auto"/>
              <w:left w:val="single" w:sz="12" w:space="0" w:color="auto"/>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10910</w:t>
            </w:r>
          </w:p>
        </w:tc>
        <w:tc>
          <w:tcPr>
            <w:tcW w:w="2485"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Emergjencat civile</w:t>
            </w:r>
          </w:p>
        </w:tc>
        <w:tc>
          <w:tcPr>
            <w:tcW w:w="438" w:type="pct"/>
            <w:tcBorders>
              <w:top w:val="dotted" w:sz="4" w:space="0" w:color="auto"/>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144,980</w:t>
            </w:r>
          </w:p>
        </w:tc>
        <w:tc>
          <w:tcPr>
            <w:tcW w:w="443" w:type="pct"/>
            <w:tcBorders>
              <w:top w:val="dotted" w:sz="4" w:space="0" w:color="auto"/>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12,000</w:t>
            </w:r>
          </w:p>
        </w:tc>
        <w:tc>
          <w:tcPr>
            <w:tcW w:w="415" w:type="pct"/>
            <w:tcBorders>
              <w:top w:val="dotted" w:sz="4" w:space="0" w:color="auto"/>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12,000</w:t>
            </w:r>
          </w:p>
        </w:tc>
        <w:tc>
          <w:tcPr>
            <w:tcW w:w="498" w:type="pct"/>
            <w:tcBorders>
              <w:top w:val="nil"/>
              <w:left w:val="nil"/>
              <w:bottom w:val="single"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156,980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17</w:t>
            </w:r>
          </w:p>
        </w:tc>
        <w:tc>
          <w:tcPr>
            <w:tcW w:w="2485" w:type="pct"/>
            <w:tcBorders>
              <w:top w:val="nil"/>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Ministria e Mbrojtjes</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11,710,675</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1,709,482</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1,709,482</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13,420,157</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01110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menaxhimi dhe administrimi</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1,170,200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30,000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30,000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1,200,200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02120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Forcat e luftimit</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4,782,000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1,465,482</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1,465,482</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6,247,482</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09430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Arsimi ushtarak</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514,900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15,000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15,000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529,900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02150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Mbështetja e luftimit</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4,461,296</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199,000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199,000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4,660,296</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07340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Mbështetje për shëndetësinë</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782,279</w:t>
            </w:r>
          </w:p>
        </w:tc>
        <w:tc>
          <w:tcPr>
            <w:tcW w:w="443" w:type="pct"/>
            <w:tcBorders>
              <w:top w:val="nil"/>
              <w:left w:val="nil"/>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15" w:type="pct"/>
            <w:tcBorders>
              <w:top w:val="nil"/>
              <w:left w:val="nil"/>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782,279</w:t>
            </w:r>
          </w:p>
        </w:tc>
      </w:tr>
      <w:tr w:rsidR="008027C4" w:rsidRPr="00834467" w:rsidTr="00F13170">
        <w:trPr>
          <w:trHeight w:val="180"/>
          <w:jc w:val="center"/>
        </w:trPr>
        <w:tc>
          <w:tcPr>
            <w:tcW w:w="313" w:type="pct"/>
            <w:tcBorders>
              <w:top w:val="single" w:sz="4" w:space="0" w:color="auto"/>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18</w:t>
            </w:r>
          </w:p>
        </w:tc>
        <w:tc>
          <w:tcPr>
            <w:tcW w:w="2485" w:type="pct"/>
            <w:tcBorders>
              <w:top w:val="single" w:sz="4" w:space="0" w:color="auto"/>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Shërbimi Informativ Shtetëror</w:t>
            </w:r>
          </w:p>
        </w:tc>
        <w:tc>
          <w:tcPr>
            <w:tcW w:w="438"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1,363,000</w:t>
            </w:r>
          </w:p>
        </w:tc>
        <w:tc>
          <w:tcPr>
            <w:tcW w:w="443"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45,000</w:t>
            </w:r>
          </w:p>
        </w:tc>
        <w:tc>
          <w:tcPr>
            <w:tcW w:w="415"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45,000</w:t>
            </w:r>
          </w:p>
        </w:tc>
        <w:tc>
          <w:tcPr>
            <w:tcW w:w="498" w:type="pct"/>
            <w:tcBorders>
              <w:top w:val="single" w:sz="4" w:space="0" w:color="auto"/>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1,408,000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03520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Veprimtaria informative shtetërore</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1,363,000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45,000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45,000</w:t>
            </w:r>
          </w:p>
        </w:tc>
        <w:tc>
          <w:tcPr>
            <w:tcW w:w="498" w:type="pct"/>
            <w:tcBorders>
              <w:top w:val="nil"/>
              <w:left w:val="nil"/>
              <w:bottom w:val="single"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1,408,000</w:t>
            </w:r>
          </w:p>
        </w:tc>
      </w:tr>
      <w:tr w:rsidR="008027C4" w:rsidRPr="00834467" w:rsidTr="00F13170">
        <w:trPr>
          <w:trHeight w:val="180"/>
          <w:jc w:val="center"/>
        </w:trPr>
        <w:tc>
          <w:tcPr>
            <w:tcW w:w="313" w:type="pct"/>
            <w:tcBorders>
              <w:top w:val="single" w:sz="4" w:space="0" w:color="auto"/>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19</w:t>
            </w:r>
          </w:p>
        </w:tc>
        <w:tc>
          <w:tcPr>
            <w:tcW w:w="2485" w:type="pct"/>
            <w:tcBorders>
              <w:top w:val="single" w:sz="4" w:space="0" w:color="auto"/>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Drejtoria e Radio</w:t>
            </w:r>
            <w:r>
              <w:rPr>
                <w:rFonts w:ascii="Garamond" w:eastAsia="Times New Roman" w:hAnsi="Garamond" w:cs="Arial"/>
                <w:b/>
                <w:bCs/>
                <w:sz w:val="14"/>
                <w:szCs w:val="14"/>
                <w:lang w:val="sq-AL"/>
              </w:rPr>
              <w:t>t</w:t>
            </w:r>
            <w:r w:rsidRPr="00834467">
              <w:rPr>
                <w:rFonts w:ascii="Garamond" w:eastAsia="Times New Roman" w:hAnsi="Garamond" w:cs="Arial"/>
                <w:b/>
                <w:bCs/>
                <w:sz w:val="14"/>
                <w:szCs w:val="14"/>
                <w:lang w:val="sq-AL"/>
              </w:rPr>
              <w:t>elevizionit</w:t>
            </w:r>
          </w:p>
        </w:tc>
        <w:tc>
          <w:tcPr>
            <w:tcW w:w="438"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505,000</w:t>
            </w:r>
          </w:p>
        </w:tc>
        <w:tc>
          <w:tcPr>
            <w:tcW w:w="443"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15"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505,000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08310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Shërbimet për shqiptar</w:t>
            </w:r>
            <w:r>
              <w:rPr>
                <w:rFonts w:ascii="Garamond" w:eastAsia="Times New Roman" w:hAnsi="Garamond" w:cs="Arial"/>
                <w:sz w:val="14"/>
                <w:szCs w:val="14"/>
                <w:lang w:val="sq-AL"/>
              </w:rPr>
              <w:t>ë</w:t>
            </w:r>
            <w:r w:rsidRPr="00834467">
              <w:rPr>
                <w:rFonts w:ascii="Garamond" w:eastAsia="Times New Roman" w:hAnsi="Garamond" w:cs="Arial"/>
                <w:sz w:val="14"/>
                <w:szCs w:val="14"/>
                <w:lang w:val="sq-AL"/>
              </w:rPr>
              <w:t xml:space="preserve">t jashtë kufirit </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245,000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245,000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08520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Projekte teknike për futjen e teknologjive të reja</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150,000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150,000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08330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Prodhime filmike ose veprimtari artistike mbarëkombëtare</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53,000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53,000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08340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Orkestra simfonike e RTSH-së dhe kinematografisë</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57,000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98" w:type="pct"/>
            <w:tcBorders>
              <w:top w:val="nil"/>
              <w:left w:val="nil"/>
              <w:bottom w:val="single"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57,000</w:t>
            </w:r>
          </w:p>
        </w:tc>
      </w:tr>
      <w:tr w:rsidR="008027C4" w:rsidRPr="00834467" w:rsidTr="00F13170">
        <w:trPr>
          <w:trHeight w:val="180"/>
          <w:jc w:val="center"/>
        </w:trPr>
        <w:tc>
          <w:tcPr>
            <w:tcW w:w="313" w:type="pct"/>
            <w:tcBorders>
              <w:top w:val="single" w:sz="4" w:space="0" w:color="auto"/>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20</w:t>
            </w:r>
          </w:p>
        </w:tc>
        <w:tc>
          <w:tcPr>
            <w:tcW w:w="2485" w:type="pct"/>
            <w:tcBorders>
              <w:top w:val="single" w:sz="4" w:space="0" w:color="auto"/>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Drejtoria e Përgjithshme e Arkivave</w:t>
            </w:r>
          </w:p>
        </w:tc>
        <w:tc>
          <w:tcPr>
            <w:tcW w:w="438"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157,000</w:t>
            </w:r>
          </w:p>
        </w:tc>
        <w:tc>
          <w:tcPr>
            <w:tcW w:w="443" w:type="pct"/>
            <w:tcBorders>
              <w:top w:val="single"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5,000</w:t>
            </w:r>
          </w:p>
        </w:tc>
        <w:tc>
          <w:tcPr>
            <w:tcW w:w="415" w:type="pct"/>
            <w:tcBorders>
              <w:top w:val="single"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5,000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162,000</w:t>
            </w:r>
          </w:p>
        </w:tc>
      </w:tr>
      <w:tr w:rsidR="008027C4" w:rsidRPr="00834467" w:rsidTr="00F13170">
        <w:trPr>
          <w:trHeight w:val="180"/>
          <w:jc w:val="center"/>
        </w:trPr>
        <w:tc>
          <w:tcPr>
            <w:tcW w:w="313" w:type="pct"/>
            <w:tcBorders>
              <w:top w:val="nil"/>
              <w:left w:val="single" w:sz="12" w:space="0" w:color="auto"/>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01110</w:t>
            </w:r>
          </w:p>
        </w:tc>
        <w:tc>
          <w:tcPr>
            <w:tcW w:w="2485"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menaxhimi dhe administrimi</w:t>
            </w:r>
          </w:p>
        </w:tc>
        <w:tc>
          <w:tcPr>
            <w:tcW w:w="438"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157,000</w:t>
            </w:r>
          </w:p>
        </w:tc>
        <w:tc>
          <w:tcPr>
            <w:tcW w:w="443"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5,000</w:t>
            </w:r>
          </w:p>
        </w:tc>
        <w:tc>
          <w:tcPr>
            <w:tcW w:w="415"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5,000</w:t>
            </w:r>
          </w:p>
        </w:tc>
        <w:tc>
          <w:tcPr>
            <w:tcW w:w="498" w:type="pct"/>
            <w:tcBorders>
              <w:top w:val="nil"/>
              <w:left w:val="nil"/>
              <w:bottom w:val="single"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162,000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lastRenderedPageBreak/>
              <w:t>22</w:t>
            </w:r>
          </w:p>
        </w:tc>
        <w:tc>
          <w:tcPr>
            <w:tcW w:w="2485" w:type="pct"/>
            <w:tcBorders>
              <w:top w:val="nil"/>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Akademia e Shkencës</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97,000</w:t>
            </w:r>
          </w:p>
        </w:tc>
        <w:tc>
          <w:tcPr>
            <w:tcW w:w="443"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2,000</w:t>
            </w:r>
          </w:p>
        </w:tc>
        <w:tc>
          <w:tcPr>
            <w:tcW w:w="415"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2,000</w:t>
            </w:r>
          </w:p>
        </w:tc>
        <w:tc>
          <w:tcPr>
            <w:tcW w:w="409" w:type="pct"/>
            <w:tcBorders>
              <w:top w:val="dotted" w:sz="4" w:space="0" w:color="auto"/>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4,000</w:t>
            </w:r>
          </w:p>
        </w:tc>
        <w:tc>
          <w:tcPr>
            <w:tcW w:w="498" w:type="pct"/>
            <w:tcBorders>
              <w:top w:val="dotted" w:sz="4" w:space="0" w:color="auto"/>
              <w:left w:val="nil"/>
              <w:bottom w:val="nil"/>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101,000</w:t>
            </w:r>
          </w:p>
        </w:tc>
      </w:tr>
      <w:tr w:rsidR="008027C4" w:rsidRPr="00834467" w:rsidTr="00F13170">
        <w:trPr>
          <w:trHeight w:val="180"/>
          <w:jc w:val="center"/>
        </w:trPr>
        <w:tc>
          <w:tcPr>
            <w:tcW w:w="313" w:type="pct"/>
            <w:tcBorders>
              <w:top w:val="nil"/>
              <w:left w:val="single" w:sz="12" w:space="0" w:color="auto"/>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01520</w:t>
            </w:r>
          </w:p>
        </w:tc>
        <w:tc>
          <w:tcPr>
            <w:tcW w:w="2485"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 xml:space="preserve">Veprimtaria akademike </w:t>
            </w:r>
          </w:p>
        </w:tc>
        <w:tc>
          <w:tcPr>
            <w:tcW w:w="438"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97,000</w:t>
            </w:r>
          </w:p>
        </w:tc>
        <w:tc>
          <w:tcPr>
            <w:tcW w:w="443"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2,000</w:t>
            </w:r>
          </w:p>
        </w:tc>
        <w:tc>
          <w:tcPr>
            <w:tcW w:w="415"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2,000</w:t>
            </w:r>
          </w:p>
        </w:tc>
        <w:tc>
          <w:tcPr>
            <w:tcW w:w="409" w:type="pct"/>
            <w:tcBorders>
              <w:top w:val="dotted" w:sz="4" w:space="0" w:color="auto"/>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4,000</w:t>
            </w:r>
          </w:p>
        </w:tc>
        <w:tc>
          <w:tcPr>
            <w:tcW w:w="498" w:type="pct"/>
            <w:tcBorders>
              <w:top w:val="dotted" w:sz="4" w:space="0" w:color="auto"/>
              <w:left w:val="nil"/>
              <w:bottom w:val="single"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101,000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24</w:t>
            </w:r>
          </w:p>
        </w:tc>
        <w:tc>
          <w:tcPr>
            <w:tcW w:w="2485" w:type="pct"/>
            <w:tcBorders>
              <w:top w:val="nil"/>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Kontrolli i Lartë  i Shtetit</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348,150</w:t>
            </w:r>
          </w:p>
        </w:tc>
        <w:tc>
          <w:tcPr>
            <w:tcW w:w="443"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75,000</w:t>
            </w:r>
          </w:p>
        </w:tc>
        <w:tc>
          <w:tcPr>
            <w:tcW w:w="415"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100,000</w:t>
            </w:r>
          </w:p>
        </w:tc>
        <w:tc>
          <w:tcPr>
            <w:tcW w:w="409" w:type="pct"/>
            <w:tcBorders>
              <w:top w:val="dotted" w:sz="4" w:space="0" w:color="auto"/>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175,000</w:t>
            </w:r>
          </w:p>
        </w:tc>
        <w:tc>
          <w:tcPr>
            <w:tcW w:w="498" w:type="pct"/>
            <w:tcBorders>
              <w:top w:val="dotted" w:sz="4" w:space="0" w:color="auto"/>
              <w:left w:val="nil"/>
              <w:bottom w:val="nil"/>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523,150</w:t>
            </w:r>
          </w:p>
        </w:tc>
      </w:tr>
      <w:tr w:rsidR="008027C4" w:rsidRPr="00834467" w:rsidTr="00F13170">
        <w:trPr>
          <w:trHeight w:val="180"/>
          <w:jc w:val="center"/>
        </w:trPr>
        <w:tc>
          <w:tcPr>
            <w:tcW w:w="313" w:type="pct"/>
            <w:tcBorders>
              <w:top w:val="nil"/>
              <w:left w:val="single" w:sz="12" w:space="0" w:color="auto"/>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01120</w:t>
            </w:r>
          </w:p>
        </w:tc>
        <w:tc>
          <w:tcPr>
            <w:tcW w:w="2485"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Veprimtaria audituese e KLSH-së</w:t>
            </w:r>
          </w:p>
        </w:tc>
        <w:tc>
          <w:tcPr>
            <w:tcW w:w="438"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348,150</w:t>
            </w:r>
          </w:p>
        </w:tc>
        <w:tc>
          <w:tcPr>
            <w:tcW w:w="443"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75,000</w:t>
            </w:r>
          </w:p>
        </w:tc>
        <w:tc>
          <w:tcPr>
            <w:tcW w:w="415"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100,000</w:t>
            </w:r>
          </w:p>
        </w:tc>
        <w:tc>
          <w:tcPr>
            <w:tcW w:w="409" w:type="pct"/>
            <w:tcBorders>
              <w:top w:val="dotted" w:sz="4" w:space="0" w:color="auto"/>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175,000</w:t>
            </w:r>
          </w:p>
        </w:tc>
        <w:tc>
          <w:tcPr>
            <w:tcW w:w="498" w:type="pct"/>
            <w:tcBorders>
              <w:top w:val="dotted" w:sz="4" w:space="0" w:color="auto"/>
              <w:left w:val="nil"/>
              <w:bottom w:val="single"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523,150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25</w:t>
            </w:r>
          </w:p>
        </w:tc>
        <w:tc>
          <w:tcPr>
            <w:tcW w:w="2485" w:type="pct"/>
            <w:tcBorders>
              <w:top w:val="nil"/>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Ministria e Mirëqenies Sociale dhe Rinisë</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72,042,200</w:t>
            </w:r>
          </w:p>
        </w:tc>
        <w:tc>
          <w:tcPr>
            <w:tcW w:w="443"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876,000</w:t>
            </w:r>
          </w:p>
        </w:tc>
        <w:tc>
          <w:tcPr>
            <w:tcW w:w="415"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102,000</w:t>
            </w:r>
          </w:p>
        </w:tc>
        <w:tc>
          <w:tcPr>
            <w:tcW w:w="409" w:type="pct"/>
            <w:tcBorders>
              <w:top w:val="dotted" w:sz="4" w:space="0" w:color="auto"/>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978,000</w:t>
            </w:r>
          </w:p>
        </w:tc>
        <w:tc>
          <w:tcPr>
            <w:tcW w:w="498" w:type="pct"/>
            <w:tcBorders>
              <w:top w:val="dotted" w:sz="4" w:space="0" w:color="auto"/>
              <w:left w:val="nil"/>
              <w:bottom w:val="nil"/>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73,020,200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01110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menaxhimi dhe administrimi</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140,250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27,000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dotted"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27,000</w:t>
            </w:r>
          </w:p>
        </w:tc>
        <w:tc>
          <w:tcPr>
            <w:tcW w:w="498" w:type="pct"/>
            <w:tcBorders>
              <w:top w:val="dotted" w:sz="4" w:space="0" w:color="auto"/>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167,250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10220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Sigurimi shoqëror</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44,613,850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44,613,850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10430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Përkujdesja sociale</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21,309,500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215,300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100,000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315,300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21,624,800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10550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Tregu i punës</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2,006,771</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127,088</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127,088</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2,133,859</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04170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Inspektimi në punë</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177,440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18,453</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18,453</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195,893</w:t>
            </w:r>
          </w:p>
        </w:tc>
      </w:tr>
      <w:tr w:rsidR="008027C4" w:rsidRPr="00834467" w:rsidTr="00F13170">
        <w:trPr>
          <w:trHeight w:val="180"/>
          <w:jc w:val="center"/>
        </w:trPr>
        <w:tc>
          <w:tcPr>
            <w:tcW w:w="313" w:type="pct"/>
            <w:tcBorders>
              <w:top w:val="nil"/>
              <w:left w:val="single" w:sz="12" w:space="0" w:color="auto"/>
              <w:bottom w:val="nil"/>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10460</w:t>
            </w:r>
          </w:p>
        </w:tc>
        <w:tc>
          <w:tcPr>
            <w:tcW w:w="2485" w:type="pct"/>
            <w:tcBorders>
              <w:top w:val="nil"/>
              <w:left w:val="single" w:sz="4" w:space="0" w:color="auto"/>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Përfshirja sociale</w:t>
            </w:r>
          </w:p>
        </w:tc>
        <w:tc>
          <w:tcPr>
            <w:tcW w:w="438"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111,051</w:t>
            </w:r>
          </w:p>
        </w:tc>
        <w:tc>
          <w:tcPr>
            <w:tcW w:w="443" w:type="pct"/>
            <w:tcBorders>
              <w:top w:val="nil"/>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19,263</w:t>
            </w:r>
          </w:p>
        </w:tc>
        <w:tc>
          <w:tcPr>
            <w:tcW w:w="415" w:type="pct"/>
            <w:tcBorders>
              <w:top w:val="nil"/>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19,263</w:t>
            </w:r>
          </w:p>
        </w:tc>
        <w:tc>
          <w:tcPr>
            <w:tcW w:w="498" w:type="pct"/>
            <w:tcBorders>
              <w:top w:val="nil"/>
              <w:left w:val="nil"/>
              <w:bottom w:val="nil"/>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130,314</w:t>
            </w:r>
          </w:p>
        </w:tc>
      </w:tr>
      <w:tr w:rsidR="008027C4" w:rsidRPr="00834467" w:rsidTr="00F13170">
        <w:trPr>
          <w:trHeight w:val="180"/>
          <w:jc w:val="center"/>
        </w:trPr>
        <w:tc>
          <w:tcPr>
            <w:tcW w:w="313" w:type="pct"/>
            <w:tcBorders>
              <w:top w:val="dotted" w:sz="4" w:space="0" w:color="auto"/>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08480</w:t>
            </w:r>
          </w:p>
        </w:tc>
        <w:tc>
          <w:tcPr>
            <w:tcW w:w="2485"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Mbështetje për kultet fetare</w:t>
            </w:r>
          </w:p>
        </w:tc>
        <w:tc>
          <w:tcPr>
            <w:tcW w:w="438" w:type="pct"/>
            <w:tcBorders>
              <w:top w:val="dotted"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125,900</w:t>
            </w:r>
          </w:p>
        </w:tc>
        <w:tc>
          <w:tcPr>
            <w:tcW w:w="443" w:type="pct"/>
            <w:tcBorders>
              <w:top w:val="dotted"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1,000</w:t>
            </w:r>
          </w:p>
        </w:tc>
        <w:tc>
          <w:tcPr>
            <w:tcW w:w="415" w:type="pct"/>
            <w:tcBorders>
              <w:top w:val="dotted"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dotted"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1,000</w:t>
            </w:r>
          </w:p>
        </w:tc>
        <w:tc>
          <w:tcPr>
            <w:tcW w:w="498" w:type="pct"/>
            <w:tcBorders>
              <w:top w:val="dotted" w:sz="4" w:space="0" w:color="auto"/>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126,900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01190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Rehabilitimi i të përndjekurve politikë</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2,031,200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4,800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4,800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2,036,000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09240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Arsimi i  mesëm (profesional)</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1,526,238</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463,096</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2,000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465,096</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1,991,334</w:t>
            </w:r>
          </w:p>
        </w:tc>
      </w:tr>
      <w:tr w:rsidR="008027C4" w:rsidRPr="00834467" w:rsidTr="00F13170">
        <w:trPr>
          <w:trHeight w:val="180"/>
          <w:jc w:val="center"/>
        </w:trPr>
        <w:tc>
          <w:tcPr>
            <w:tcW w:w="313" w:type="pct"/>
            <w:tcBorders>
              <w:top w:val="single" w:sz="4" w:space="0" w:color="auto"/>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26</w:t>
            </w:r>
          </w:p>
        </w:tc>
        <w:tc>
          <w:tcPr>
            <w:tcW w:w="248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Ministria e Mjedisit</w:t>
            </w:r>
          </w:p>
        </w:tc>
        <w:tc>
          <w:tcPr>
            <w:tcW w:w="438"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997,800</w:t>
            </w:r>
          </w:p>
        </w:tc>
        <w:tc>
          <w:tcPr>
            <w:tcW w:w="443"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2,221,130</w:t>
            </w:r>
          </w:p>
        </w:tc>
        <w:tc>
          <w:tcPr>
            <w:tcW w:w="415"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370,700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2,591,830</w:t>
            </w:r>
          </w:p>
        </w:tc>
        <w:tc>
          <w:tcPr>
            <w:tcW w:w="498" w:type="pct"/>
            <w:tcBorders>
              <w:top w:val="single" w:sz="4" w:space="0" w:color="auto"/>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3,589,630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01110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menaxhimi dhe administrimi</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152,300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25,000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25,000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177,300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05320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Programe për mbrojtjen e mjedisit</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438,900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1,954,978</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207,700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2,162,678</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2,601,578</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04260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Administrimi i pyjeve</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406,600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241,152</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163,000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404,152</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810,752</w:t>
            </w:r>
          </w:p>
        </w:tc>
      </w:tr>
      <w:tr w:rsidR="008027C4" w:rsidRPr="00834467" w:rsidTr="00F13170">
        <w:trPr>
          <w:trHeight w:val="180"/>
          <w:jc w:val="center"/>
        </w:trPr>
        <w:tc>
          <w:tcPr>
            <w:tcW w:w="313" w:type="pct"/>
            <w:tcBorders>
              <w:top w:val="single" w:sz="4" w:space="0" w:color="auto"/>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28</w:t>
            </w:r>
          </w:p>
        </w:tc>
        <w:tc>
          <w:tcPr>
            <w:tcW w:w="2485" w:type="pct"/>
            <w:tcBorders>
              <w:top w:val="single" w:sz="4" w:space="0" w:color="auto"/>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Prokuroria e Përgjithshme</w:t>
            </w:r>
          </w:p>
        </w:tc>
        <w:tc>
          <w:tcPr>
            <w:tcW w:w="438"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1,529,095</w:t>
            </w:r>
          </w:p>
        </w:tc>
        <w:tc>
          <w:tcPr>
            <w:tcW w:w="443" w:type="pct"/>
            <w:tcBorders>
              <w:top w:val="single"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230,000</w:t>
            </w:r>
          </w:p>
        </w:tc>
        <w:tc>
          <w:tcPr>
            <w:tcW w:w="415" w:type="pct"/>
            <w:tcBorders>
              <w:top w:val="single"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230,000</w:t>
            </w:r>
          </w:p>
        </w:tc>
        <w:tc>
          <w:tcPr>
            <w:tcW w:w="498" w:type="pct"/>
            <w:tcBorders>
              <w:top w:val="single" w:sz="4" w:space="0" w:color="auto"/>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1,759,095</w:t>
            </w:r>
          </w:p>
        </w:tc>
      </w:tr>
      <w:tr w:rsidR="008027C4" w:rsidRPr="00834467" w:rsidTr="00F13170">
        <w:trPr>
          <w:trHeight w:val="180"/>
          <w:jc w:val="center"/>
        </w:trPr>
        <w:tc>
          <w:tcPr>
            <w:tcW w:w="313" w:type="pct"/>
            <w:tcBorders>
              <w:top w:val="nil"/>
              <w:left w:val="single" w:sz="12" w:space="0" w:color="auto"/>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01110</w:t>
            </w:r>
          </w:p>
        </w:tc>
        <w:tc>
          <w:tcPr>
            <w:tcW w:w="2485"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menaxhimi dhe administrimi</w:t>
            </w:r>
          </w:p>
        </w:tc>
        <w:tc>
          <w:tcPr>
            <w:tcW w:w="438"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1,529,095</w:t>
            </w:r>
          </w:p>
        </w:tc>
        <w:tc>
          <w:tcPr>
            <w:tcW w:w="443"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230,000</w:t>
            </w:r>
          </w:p>
        </w:tc>
        <w:tc>
          <w:tcPr>
            <w:tcW w:w="415"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230,000</w:t>
            </w:r>
          </w:p>
        </w:tc>
        <w:tc>
          <w:tcPr>
            <w:tcW w:w="498" w:type="pct"/>
            <w:tcBorders>
              <w:top w:val="nil"/>
              <w:left w:val="nil"/>
              <w:bottom w:val="single"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1,759,095</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29</w:t>
            </w:r>
          </w:p>
        </w:tc>
        <w:tc>
          <w:tcPr>
            <w:tcW w:w="2485" w:type="pct"/>
            <w:tcBorders>
              <w:top w:val="nil"/>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 xml:space="preserve">Zyra e Administrimit </w:t>
            </w:r>
            <w:r>
              <w:rPr>
                <w:rFonts w:ascii="Garamond" w:eastAsia="Times New Roman" w:hAnsi="Garamond" w:cs="Arial"/>
                <w:b/>
                <w:bCs/>
                <w:sz w:val="14"/>
                <w:szCs w:val="14"/>
                <w:lang w:val="sq-AL"/>
              </w:rPr>
              <w:t xml:space="preserve">të </w:t>
            </w:r>
            <w:r w:rsidRPr="00834467">
              <w:rPr>
                <w:rFonts w:ascii="Garamond" w:eastAsia="Times New Roman" w:hAnsi="Garamond" w:cs="Arial"/>
                <w:b/>
                <w:bCs/>
                <w:sz w:val="14"/>
                <w:szCs w:val="14"/>
                <w:lang w:val="sq-AL"/>
              </w:rPr>
              <w:t>Buxhetit Gjyqësor</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2,010,000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240,000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240,000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2,250,000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01110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menaxhimi dhe administrimi</w:t>
            </w:r>
          </w:p>
        </w:tc>
        <w:tc>
          <w:tcPr>
            <w:tcW w:w="438"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28,600</w:t>
            </w:r>
          </w:p>
        </w:tc>
        <w:tc>
          <w:tcPr>
            <w:tcW w:w="443" w:type="pct"/>
            <w:tcBorders>
              <w:top w:val="nil"/>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660</w:t>
            </w:r>
          </w:p>
        </w:tc>
        <w:tc>
          <w:tcPr>
            <w:tcW w:w="415" w:type="pct"/>
            <w:tcBorders>
              <w:top w:val="nil"/>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660</w:t>
            </w:r>
          </w:p>
        </w:tc>
        <w:tc>
          <w:tcPr>
            <w:tcW w:w="498" w:type="pct"/>
            <w:tcBorders>
              <w:top w:val="nil"/>
              <w:left w:val="nil"/>
              <w:bottom w:val="nil"/>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29,260</w:t>
            </w:r>
          </w:p>
        </w:tc>
      </w:tr>
      <w:tr w:rsidR="008027C4" w:rsidRPr="00834467" w:rsidTr="00F13170">
        <w:trPr>
          <w:trHeight w:val="180"/>
          <w:jc w:val="center"/>
        </w:trPr>
        <w:tc>
          <w:tcPr>
            <w:tcW w:w="313" w:type="pct"/>
            <w:tcBorders>
              <w:top w:val="dotted" w:sz="4" w:space="0" w:color="auto"/>
              <w:left w:val="single" w:sz="12"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03310</w:t>
            </w:r>
          </w:p>
        </w:tc>
        <w:tc>
          <w:tcPr>
            <w:tcW w:w="2485" w:type="pct"/>
            <w:tcBorders>
              <w:top w:val="dotted" w:sz="4" w:space="0" w:color="auto"/>
              <w:left w:val="single" w:sz="4" w:space="0" w:color="auto"/>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Buxheti gjyqësor</w:t>
            </w:r>
          </w:p>
        </w:tc>
        <w:tc>
          <w:tcPr>
            <w:tcW w:w="438"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1,981,400</w:t>
            </w:r>
          </w:p>
        </w:tc>
        <w:tc>
          <w:tcPr>
            <w:tcW w:w="443" w:type="pct"/>
            <w:tcBorders>
              <w:top w:val="dotted" w:sz="4" w:space="0" w:color="auto"/>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239,340</w:t>
            </w:r>
          </w:p>
        </w:tc>
        <w:tc>
          <w:tcPr>
            <w:tcW w:w="415" w:type="pct"/>
            <w:tcBorders>
              <w:top w:val="dotted" w:sz="4" w:space="0" w:color="auto"/>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dotted" w:sz="4" w:space="0" w:color="auto"/>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239,340</w:t>
            </w:r>
          </w:p>
        </w:tc>
        <w:tc>
          <w:tcPr>
            <w:tcW w:w="498" w:type="pct"/>
            <w:tcBorders>
              <w:top w:val="dotted" w:sz="4" w:space="0" w:color="auto"/>
              <w:left w:val="nil"/>
              <w:bottom w:val="single"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2,220,740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30</w:t>
            </w:r>
          </w:p>
        </w:tc>
        <w:tc>
          <w:tcPr>
            <w:tcW w:w="2485" w:type="pct"/>
            <w:tcBorders>
              <w:top w:val="nil"/>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Gjykata Kushtetuese</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111,830</w:t>
            </w:r>
          </w:p>
        </w:tc>
        <w:tc>
          <w:tcPr>
            <w:tcW w:w="443"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4,000</w:t>
            </w:r>
          </w:p>
        </w:tc>
        <w:tc>
          <w:tcPr>
            <w:tcW w:w="415"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4,000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115,830</w:t>
            </w:r>
          </w:p>
        </w:tc>
      </w:tr>
      <w:tr w:rsidR="008027C4" w:rsidRPr="00834467" w:rsidTr="00F13170">
        <w:trPr>
          <w:trHeight w:val="180"/>
          <w:jc w:val="center"/>
        </w:trPr>
        <w:tc>
          <w:tcPr>
            <w:tcW w:w="313" w:type="pct"/>
            <w:tcBorders>
              <w:top w:val="nil"/>
              <w:left w:val="single" w:sz="12" w:space="0" w:color="auto"/>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03320</w:t>
            </w:r>
          </w:p>
        </w:tc>
        <w:tc>
          <w:tcPr>
            <w:tcW w:w="2485"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Veprimtaria gjyqësore kushtetuese</w:t>
            </w:r>
          </w:p>
        </w:tc>
        <w:tc>
          <w:tcPr>
            <w:tcW w:w="438"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111,830</w:t>
            </w:r>
          </w:p>
        </w:tc>
        <w:tc>
          <w:tcPr>
            <w:tcW w:w="443" w:type="pct"/>
            <w:tcBorders>
              <w:top w:val="nil"/>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4,000</w:t>
            </w:r>
          </w:p>
        </w:tc>
        <w:tc>
          <w:tcPr>
            <w:tcW w:w="415"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4,000</w:t>
            </w:r>
          </w:p>
        </w:tc>
        <w:tc>
          <w:tcPr>
            <w:tcW w:w="498" w:type="pct"/>
            <w:tcBorders>
              <w:top w:val="nil"/>
              <w:left w:val="nil"/>
              <w:bottom w:val="single"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115,830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31</w:t>
            </w:r>
          </w:p>
        </w:tc>
        <w:tc>
          <w:tcPr>
            <w:tcW w:w="2485" w:type="pct"/>
            <w:tcBorders>
              <w:top w:val="nil"/>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Agjencia Telegrafike Shqiptare</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55,200</w:t>
            </w:r>
          </w:p>
        </w:tc>
        <w:tc>
          <w:tcPr>
            <w:tcW w:w="443"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3,000</w:t>
            </w:r>
          </w:p>
        </w:tc>
        <w:tc>
          <w:tcPr>
            <w:tcW w:w="415"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3,000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58,200</w:t>
            </w:r>
          </w:p>
        </w:tc>
      </w:tr>
      <w:tr w:rsidR="008027C4" w:rsidRPr="00834467" w:rsidTr="00F13170">
        <w:trPr>
          <w:trHeight w:val="180"/>
          <w:jc w:val="center"/>
        </w:trPr>
        <w:tc>
          <w:tcPr>
            <w:tcW w:w="313" w:type="pct"/>
            <w:tcBorders>
              <w:top w:val="nil"/>
              <w:left w:val="single" w:sz="12" w:space="0" w:color="auto"/>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08320</w:t>
            </w:r>
          </w:p>
        </w:tc>
        <w:tc>
          <w:tcPr>
            <w:tcW w:w="2485" w:type="pct"/>
            <w:tcBorders>
              <w:top w:val="nil"/>
              <w:left w:val="single" w:sz="4" w:space="0" w:color="auto"/>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Veprimtaria telegrafike e ATSH-s</w:t>
            </w:r>
            <w:r>
              <w:rPr>
                <w:rFonts w:ascii="Garamond" w:eastAsia="Times New Roman" w:hAnsi="Garamond" w:cs="Arial"/>
                <w:sz w:val="14"/>
                <w:szCs w:val="14"/>
                <w:lang w:val="sq-AL"/>
              </w:rPr>
              <w:t>ë</w:t>
            </w:r>
          </w:p>
        </w:tc>
        <w:tc>
          <w:tcPr>
            <w:tcW w:w="438"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55,200</w:t>
            </w:r>
          </w:p>
        </w:tc>
        <w:tc>
          <w:tcPr>
            <w:tcW w:w="443"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3,000</w:t>
            </w:r>
          </w:p>
        </w:tc>
        <w:tc>
          <w:tcPr>
            <w:tcW w:w="415"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3,000</w:t>
            </w:r>
          </w:p>
        </w:tc>
        <w:tc>
          <w:tcPr>
            <w:tcW w:w="498" w:type="pct"/>
            <w:tcBorders>
              <w:top w:val="nil"/>
              <w:left w:val="nil"/>
              <w:bottom w:val="single"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58,200</w:t>
            </w:r>
          </w:p>
        </w:tc>
      </w:tr>
      <w:tr w:rsidR="008027C4" w:rsidRPr="00834467" w:rsidTr="00F13170">
        <w:trPr>
          <w:trHeight w:val="180"/>
          <w:jc w:val="center"/>
        </w:trPr>
        <w:tc>
          <w:tcPr>
            <w:tcW w:w="313" w:type="pct"/>
            <w:tcBorders>
              <w:top w:val="dashed" w:sz="4" w:space="0" w:color="auto"/>
              <w:left w:val="single" w:sz="12" w:space="0" w:color="auto"/>
              <w:bottom w:val="dash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40</w:t>
            </w:r>
          </w:p>
        </w:tc>
        <w:tc>
          <w:tcPr>
            <w:tcW w:w="2485" w:type="pct"/>
            <w:tcBorders>
              <w:top w:val="dashed" w:sz="4" w:space="0" w:color="auto"/>
              <w:left w:val="single" w:sz="4" w:space="0" w:color="auto"/>
              <w:bottom w:val="dash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Partitë politike</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200,000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200,000</w:t>
            </w:r>
          </w:p>
        </w:tc>
      </w:tr>
      <w:tr w:rsidR="008027C4" w:rsidRPr="00834467" w:rsidTr="00F13170">
        <w:trPr>
          <w:trHeight w:val="180"/>
          <w:jc w:val="center"/>
        </w:trPr>
        <w:tc>
          <w:tcPr>
            <w:tcW w:w="313" w:type="pct"/>
            <w:tcBorders>
              <w:top w:val="dotted" w:sz="4" w:space="0" w:color="auto"/>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01110</w:t>
            </w:r>
          </w:p>
        </w:tc>
        <w:tc>
          <w:tcPr>
            <w:tcW w:w="2485"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Mbështetje për partitë politike</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190,000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190,000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01120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Mbështetje për shoqatat</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8,000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8,000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01130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Mbështetje për organizatat e veteran</w:t>
            </w:r>
            <w:r>
              <w:rPr>
                <w:rFonts w:ascii="Garamond" w:eastAsia="Times New Roman" w:hAnsi="Garamond" w:cs="Arial"/>
                <w:sz w:val="14"/>
                <w:szCs w:val="14"/>
                <w:lang w:val="sq-AL"/>
              </w:rPr>
              <w:t>ë</w:t>
            </w:r>
            <w:r w:rsidRPr="00834467">
              <w:rPr>
                <w:rFonts w:ascii="Garamond" w:eastAsia="Times New Roman" w:hAnsi="Garamond" w:cs="Arial"/>
                <w:sz w:val="14"/>
                <w:szCs w:val="14"/>
                <w:lang w:val="sq-AL"/>
              </w:rPr>
              <w:t>ve me status</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2,000</w:t>
            </w:r>
          </w:p>
        </w:tc>
      </w:tr>
      <w:tr w:rsidR="008027C4" w:rsidRPr="00834467" w:rsidTr="00F13170">
        <w:trPr>
          <w:trHeight w:val="180"/>
          <w:jc w:val="center"/>
        </w:trPr>
        <w:tc>
          <w:tcPr>
            <w:tcW w:w="313" w:type="pct"/>
            <w:tcBorders>
              <w:top w:val="single" w:sz="4" w:space="0" w:color="auto"/>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50</w:t>
            </w:r>
          </w:p>
        </w:tc>
        <w:tc>
          <w:tcPr>
            <w:tcW w:w="2485" w:type="pct"/>
            <w:tcBorders>
              <w:top w:val="single" w:sz="4" w:space="0" w:color="auto"/>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Instituti i Statistikës</w:t>
            </w:r>
          </w:p>
        </w:tc>
        <w:tc>
          <w:tcPr>
            <w:tcW w:w="438"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414,574</w:t>
            </w:r>
          </w:p>
        </w:tc>
        <w:tc>
          <w:tcPr>
            <w:tcW w:w="443"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23,000</w:t>
            </w:r>
          </w:p>
        </w:tc>
        <w:tc>
          <w:tcPr>
            <w:tcW w:w="415"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101,000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124,000</w:t>
            </w:r>
          </w:p>
        </w:tc>
        <w:tc>
          <w:tcPr>
            <w:tcW w:w="498" w:type="pct"/>
            <w:tcBorders>
              <w:top w:val="single" w:sz="4" w:space="0" w:color="auto"/>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538,574</w:t>
            </w:r>
          </w:p>
        </w:tc>
      </w:tr>
      <w:tr w:rsidR="008027C4" w:rsidRPr="00834467" w:rsidTr="00F13170">
        <w:trPr>
          <w:trHeight w:val="180"/>
          <w:jc w:val="center"/>
        </w:trPr>
        <w:tc>
          <w:tcPr>
            <w:tcW w:w="313" w:type="pct"/>
            <w:tcBorders>
              <w:top w:val="nil"/>
              <w:left w:val="single" w:sz="12" w:space="0" w:color="auto"/>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01320</w:t>
            </w:r>
          </w:p>
        </w:tc>
        <w:tc>
          <w:tcPr>
            <w:tcW w:w="2485"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 xml:space="preserve">Veprimtaria </w:t>
            </w:r>
            <w:r>
              <w:rPr>
                <w:rFonts w:ascii="Garamond" w:eastAsia="Times New Roman" w:hAnsi="Garamond" w:cs="Arial"/>
                <w:sz w:val="14"/>
                <w:szCs w:val="14"/>
                <w:lang w:val="sq-AL"/>
              </w:rPr>
              <w:t>s</w:t>
            </w:r>
            <w:r w:rsidRPr="00834467">
              <w:rPr>
                <w:rFonts w:ascii="Garamond" w:eastAsia="Times New Roman" w:hAnsi="Garamond" w:cs="Arial"/>
                <w:sz w:val="14"/>
                <w:szCs w:val="14"/>
                <w:lang w:val="sq-AL"/>
              </w:rPr>
              <w:t xml:space="preserve">tatistikore </w:t>
            </w:r>
          </w:p>
        </w:tc>
        <w:tc>
          <w:tcPr>
            <w:tcW w:w="438"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414,574</w:t>
            </w:r>
          </w:p>
        </w:tc>
        <w:tc>
          <w:tcPr>
            <w:tcW w:w="443"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23,000</w:t>
            </w:r>
          </w:p>
        </w:tc>
        <w:tc>
          <w:tcPr>
            <w:tcW w:w="415"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101,000</w:t>
            </w:r>
          </w:p>
        </w:tc>
        <w:tc>
          <w:tcPr>
            <w:tcW w:w="409"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124,000</w:t>
            </w:r>
          </w:p>
        </w:tc>
        <w:tc>
          <w:tcPr>
            <w:tcW w:w="498" w:type="pct"/>
            <w:tcBorders>
              <w:top w:val="nil"/>
              <w:left w:val="nil"/>
              <w:bottom w:val="single"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538,574</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55</w:t>
            </w:r>
          </w:p>
        </w:tc>
        <w:tc>
          <w:tcPr>
            <w:tcW w:w="2485" w:type="pct"/>
            <w:tcBorders>
              <w:top w:val="nil"/>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Shkolla e Magjistraturës</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63,000</w:t>
            </w:r>
          </w:p>
        </w:tc>
        <w:tc>
          <w:tcPr>
            <w:tcW w:w="443"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7,000</w:t>
            </w:r>
          </w:p>
        </w:tc>
        <w:tc>
          <w:tcPr>
            <w:tcW w:w="415"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7,000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70,000</w:t>
            </w:r>
          </w:p>
        </w:tc>
      </w:tr>
      <w:tr w:rsidR="008027C4" w:rsidRPr="00834467" w:rsidTr="00F13170">
        <w:trPr>
          <w:trHeight w:val="180"/>
          <w:jc w:val="center"/>
        </w:trPr>
        <w:tc>
          <w:tcPr>
            <w:tcW w:w="313" w:type="pct"/>
            <w:tcBorders>
              <w:top w:val="nil"/>
              <w:left w:val="single" w:sz="12" w:space="0" w:color="auto"/>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09820</w:t>
            </w:r>
          </w:p>
        </w:tc>
        <w:tc>
          <w:tcPr>
            <w:tcW w:w="2485"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Veprimtaria arsimore</w:t>
            </w:r>
          </w:p>
        </w:tc>
        <w:tc>
          <w:tcPr>
            <w:tcW w:w="438"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63,000</w:t>
            </w:r>
          </w:p>
        </w:tc>
        <w:tc>
          <w:tcPr>
            <w:tcW w:w="443"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7,000</w:t>
            </w:r>
          </w:p>
        </w:tc>
        <w:tc>
          <w:tcPr>
            <w:tcW w:w="415" w:type="pct"/>
            <w:tcBorders>
              <w:top w:val="nil"/>
              <w:left w:val="single" w:sz="4" w:space="0" w:color="auto"/>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7,000</w:t>
            </w:r>
          </w:p>
        </w:tc>
        <w:tc>
          <w:tcPr>
            <w:tcW w:w="498" w:type="pct"/>
            <w:tcBorders>
              <w:top w:val="nil"/>
              <w:left w:val="nil"/>
              <w:bottom w:val="single"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70,000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56</w:t>
            </w:r>
          </w:p>
        </w:tc>
        <w:tc>
          <w:tcPr>
            <w:tcW w:w="2485" w:type="pct"/>
            <w:tcBorders>
              <w:top w:val="nil"/>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Fondi i Zhvillimit Shqiptar</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1,400,000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4,050,000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5,450,000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5,450,000</w:t>
            </w:r>
          </w:p>
        </w:tc>
      </w:tr>
      <w:tr w:rsidR="008027C4" w:rsidRPr="00834467" w:rsidTr="00F13170">
        <w:trPr>
          <w:trHeight w:val="180"/>
          <w:jc w:val="center"/>
        </w:trPr>
        <w:tc>
          <w:tcPr>
            <w:tcW w:w="313" w:type="pct"/>
            <w:tcBorders>
              <w:top w:val="nil"/>
              <w:left w:val="single" w:sz="12" w:space="0" w:color="auto"/>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06210</w:t>
            </w:r>
          </w:p>
        </w:tc>
        <w:tc>
          <w:tcPr>
            <w:tcW w:w="2485"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Programe zhvillimi</w:t>
            </w:r>
          </w:p>
        </w:tc>
        <w:tc>
          <w:tcPr>
            <w:tcW w:w="438"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43"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1,400,000</w:t>
            </w:r>
          </w:p>
        </w:tc>
        <w:tc>
          <w:tcPr>
            <w:tcW w:w="415"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4,050,000</w:t>
            </w:r>
          </w:p>
        </w:tc>
        <w:tc>
          <w:tcPr>
            <w:tcW w:w="409"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5,450,000</w:t>
            </w:r>
          </w:p>
        </w:tc>
        <w:tc>
          <w:tcPr>
            <w:tcW w:w="498" w:type="pct"/>
            <w:tcBorders>
              <w:top w:val="nil"/>
              <w:left w:val="nil"/>
              <w:bottom w:val="single"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5,450,000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57</w:t>
            </w:r>
          </w:p>
        </w:tc>
        <w:tc>
          <w:tcPr>
            <w:tcW w:w="2485" w:type="pct"/>
            <w:tcBorders>
              <w:top w:val="nil"/>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Qendra Kombëtare e Kinematografisë</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150,000</w:t>
            </w:r>
          </w:p>
        </w:tc>
        <w:tc>
          <w:tcPr>
            <w:tcW w:w="443"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2,000</w:t>
            </w:r>
          </w:p>
        </w:tc>
        <w:tc>
          <w:tcPr>
            <w:tcW w:w="415"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152,000</w:t>
            </w:r>
          </w:p>
        </w:tc>
      </w:tr>
      <w:tr w:rsidR="008027C4" w:rsidRPr="00834467" w:rsidTr="00F13170">
        <w:trPr>
          <w:trHeight w:val="180"/>
          <w:jc w:val="center"/>
        </w:trPr>
        <w:tc>
          <w:tcPr>
            <w:tcW w:w="313" w:type="pct"/>
            <w:tcBorders>
              <w:top w:val="nil"/>
              <w:left w:val="single" w:sz="12" w:space="0" w:color="auto"/>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08220</w:t>
            </w:r>
          </w:p>
        </w:tc>
        <w:tc>
          <w:tcPr>
            <w:tcW w:w="2485"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Mbështetja e veprimtarisë kinematografike</w:t>
            </w:r>
          </w:p>
        </w:tc>
        <w:tc>
          <w:tcPr>
            <w:tcW w:w="438"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150,000</w:t>
            </w:r>
          </w:p>
        </w:tc>
        <w:tc>
          <w:tcPr>
            <w:tcW w:w="443"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2,000</w:t>
            </w:r>
          </w:p>
        </w:tc>
        <w:tc>
          <w:tcPr>
            <w:tcW w:w="415"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2,000</w:t>
            </w:r>
          </w:p>
        </w:tc>
        <w:tc>
          <w:tcPr>
            <w:tcW w:w="498" w:type="pct"/>
            <w:tcBorders>
              <w:top w:val="nil"/>
              <w:left w:val="nil"/>
              <w:bottom w:val="single"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152,000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63</w:t>
            </w:r>
          </w:p>
        </w:tc>
        <w:tc>
          <w:tcPr>
            <w:tcW w:w="2485" w:type="pct"/>
            <w:tcBorders>
              <w:top w:val="nil"/>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Këshilli i Lartë i Drejtësisë</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90,580</w:t>
            </w:r>
          </w:p>
        </w:tc>
        <w:tc>
          <w:tcPr>
            <w:tcW w:w="443"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2,000</w:t>
            </w:r>
          </w:p>
        </w:tc>
        <w:tc>
          <w:tcPr>
            <w:tcW w:w="415"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92,580</w:t>
            </w:r>
          </w:p>
        </w:tc>
      </w:tr>
      <w:tr w:rsidR="008027C4" w:rsidRPr="00834467" w:rsidTr="00F13170">
        <w:trPr>
          <w:trHeight w:val="180"/>
          <w:jc w:val="center"/>
        </w:trPr>
        <w:tc>
          <w:tcPr>
            <w:tcW w:w="313" w:type="pct"/>
            <w:tcBorders>
              <w:top w:val="nil"/>
              <w:left w:val="single" w:sz="12" w:space="0" w:color="auto"/>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03320</w:t>
            </w:r>
          </w:p>
        </w:tc>
        <w:tc>
          <w:tcPr>
            <w:tcW w:w="2485"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Veprimtaria mbikëqyrëse e KLD-së</w:t>
            </w:r>
          </w:p>
        </w:tc>
        <w:tc>
          <w:tcPr>
            <w:tcW w:w="438"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90,580</w:t>
            </w:r>
          </w:p>
        </w:tc>
        <w:tc>
          <w:tcPr>
            <w:tcW w:w="443"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2,000</w:t>
            </w:r>
          </w:p>
        </w:tc>
        <w:tc>
          <w:tcPr>
            <w:tcW w:w="415"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2,000</w:t>
            </w:r>
          </w:p>
        </w:tc>
        <w:tc>
          <w:tcPr>
            <w:tcW w:w="498" w:type="pct"/>
            <w:tcBorders>
              <w:top w:val="nil"/>
              <w:left w:val="nil"/>
              <w:bottom w:val="single"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92,580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66</w:t>
            </w:r>
          </w:p>
        </w:tc>
        <w:tc>
          <w:tcPr>
            <w:tcW w:w="2485" w:type="pct"/>
            <w:tcBorders>
              <w:top w:val="nil"/>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Avokati i Popullit</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101,500</w:t>
            </w:r>
          </w:p>
        </w:tc>
        <w:tc>
          <w:tcPr>
            <w:tcW w:w="443"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4,000</w:t>
            </w:r>
          </w:p>
        </w:tc>
        <w:tc>
          <w:tcPr>
            <w:tcW w:w="415"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4,000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105,500</w:t>
            </w:r>
          </w:p>
        </w:tc>
      </w:tr>
      <w:tr w:rsidR="008027C4" w:rsidRPr="00834467" w:rsidTr="00F13170">
        <w:trPr>
          <w:trHeight w:val="180"/>
          <w:jc w:val="center"/>
        </w:trPr>
        <w:tc>
          <w:tcPr>
            <w:tcW w:w="313" w:type="pct"/>
            <w:tcBorders>
              <w:top w:val="nil"/>
              <w:left w:val="single" w:sz="12" w:space="0" w:color="auto"/>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03320</w:t>
            </w:r>
          </w:p>
        </w:tc>
        <w:tc>
          <w:tcPr>
            <w:tcW w:w="2485"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Shërbimi i avokatisë</w:t>
            </w:r>
          </w:p>
        </w:tc>
        <w:tc>
          <w:tcPr>
            <w:tcW w:w="438"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101,500</w:t>
            </w:r>
          </w:p>
        </w:tc>
        <w:tc>
          <w:tcPr>
            <w:tcW w:w="443"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4,000</w:t>
            </w:r>
          </w:p>
        </w:tc>
        <w:tc>
          <w:tcPr>
            <w:tcW w:w="415"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4,000</w:t>
            </w:r>
          </w:p>
        </w:tc>
        <w:tc>
          <w:tcPr>
            <w:tcW w:w="498" w:type="pct"/>
            <w:tcBorders>
              <w:top w:val="nil"/>
              <w:left w:val="nil"/>
              <w:bottom w:val="single"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105,500</w:t>
            </w:r>
          </w:p>
        </w:tc>
      </w:tr>
      <w:tr w:rsidR="008027C4" w:rsidRPr="00834467" w:rsidTr="00F13170">
        <w:trPr>
          <w:trHeight w:val="180"/>
          <w:jc w:val="center"/>
        </w:trPr>
        <w:tc>
          <w:tcPr>
            <w:tcW w:w="31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67</w:t>
            </w:r>
          </w:p>
        </w:tc>
        <w:tc>
          <w:tcPr>
            <w:tcW w:w="2485"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Komisioneri për Mbikëqyrjen e Shërbimit Civil</w:t>
            </w:r>
          </w:p>
        </w:tc>
        <w:tc>
          <w:tcPr>
            <w:tcW w:w="43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49,900</w:t>
            </w:r>
          </w:p>
        </w:tc>
        <w:tc>
          <w:tcPr>
            <w:tcW w:w="44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4,000</w:t>
            </w:r>
          </w:p>
        </w:tc>
        <w:tc>
          <w:tcPr>
            <w:tcW w:w="41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0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4,000</w:t>
            </w:r>
          </w:p>
        </w:tc>
        <w:tc>
          <w:tcPr>
            <w:tcW w:w="49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53,900</w:t>
            </w:r>
          </w:p>
        </w:tc>
      </w:tr>
      <w:tr w:rsidR="008027C4" w:rsidRPr="00834467" w:rsidTr="00F13170">
        <w:trPr>
          <w:trHeight w:val="180"/>
          <w:jc w:val="center"/>
        </w:trPr>
        <w:tc>
          <w:tcPr>
            <w:tcW w:w="3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01110</w:t>
            </w:r>
          </w:p>
        </w:tc>
        <w:tc>
          <w:tcPr>
            <w:tcW w:w="248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menaxhimi dhe administrimi</w:t>
            </w:r>
          </w:p>
        </w:tc>
        <w:tc>
          <w:tcPr>
            <w:tcW w:w="43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49,900</w:t>
            </w:r>
          </w:p>
        </w:tc>
        <w:tc>
          <w:tcPr>
            <w:tcW w:w="44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4,000</w:t>
            </w:r>
          </w:p>
        </w:tc>
        <w:tc>
          <w:tcPr>
            <w:tcW w:w="41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4,000</w:t>
            </w:r>
          </w:p>
        </w:tc>
        <w:tc>
          <w:tcPr>
            <w:tcW w:w="49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53,900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73</w:t>
            </w:r>
          </w:p>
        </w:tc>
        <w:tc>
          <w:tcPr>
            <w:tcW w:w="2485" w:type="pct"/>
            <w:tcBorders>
              <w:top w:val="nil"/>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Komisioni Qendror i Zgjedhjeve</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97,000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3,000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3,000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100,000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01610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menaxhimi dhe administrimi</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97,000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100,000</w:t>
            </w:r>
          </w:p>
        </w:tc>
      </w:tr>
      <w:tr w:rsidR="008027C4" w:rsidRPr="00834467" w:rsidTr="00F13170">
        <w:trPr>
          <w:trHeight w:val="180"/>
          <w:jc w:val="center"/>
        </w:trPr>
        <w:tc>
          <w:tcPr>
            <w:tcW w:w="313" w:type="pct"/>
            <w:tcBorders>
              <w:top w:val="nil"/>
              <w:left w:val="single" w:sz="12" w:space="0" w:color="auto"/>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01620</w:t>
            </w:r>
          </w:p>
        </w:tc>
        <w:tc>
          <w:tcPr>
            <w:tcW w:w="2485"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Zgjedhjet e përgjithshme dhe lokale</w:t>
            </w:r>
          </w:p>
        </w:tc>
        <w:tc>
          <w:tcPr>
            <w:tcW w:w="438"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43"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15"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98" w:type="pct"/>
            <w:tcBorders>
              <w:top w:val="nil"/>
              <w:left w:val="nil"/>
              <w:bottom w:val="single"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76</w:t>
            </w:r>
          </w:p>
        </w:tc>
        <w:tc>
          <w:tcPr>
            <w:tcW w:w="2485" w:type="pct"/>
            <w:tcBorders>
              <w:top w:val="nil"/>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Inspektorati i Lartë i Deklarimit dhe Kontrollit të Pasurive dhe Konfliktit të Interesave </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115,850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16,000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16,000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131,850</w:t>
            </w:r>
          </w:p>
        </w:tc>
      </w:tr>
      <w:tr w:rsidR="008027C4" w:rsidRPr="00834467" w:rsidTr="00F13170">
        <w:trPr>
          <w:trHeight w:val="180"/>
          <w:jc w:val="center"/>
        </w:trPr>
        <w:tc>
          <w:tcPr>
            <w:tcW w:w="313" w:type="pct"/>
            <w:tcBorders>
              <w:top w:val="nil"/>
              <w:left w:val="single" w:sz="12" w:space="0" w:color="auto"/>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01110</w:t>
            </w:r>
          </w:p>
        </w:tc>
        <w:tc>
          <w:tcPr>
            <w:tcW w:w="2485"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menaxhimi dhe administrimi</w:t>
            </w:r>
          </w:p>
        </w:tc>
        <w:tc>
          <w:tcPr>
            <w:tcW w:w="438"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115,850</w:t>
            </w:r>
          </w:p>
        </w:tc>
        <w:tc>
          <w:tcPr>
            <w:tcW w:w="443"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16,000</w:t>
            </w:r>
          </w:p>
        </w:tc>
        <w:tc>
          <w:tcPr>
            <w:tcW w:w="415"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16,000</w:t>
            </w:r>
          </w:p>
        </w:tc>
        <w:tc>
          <w:tcPr>
            <w:tcW w:w="498" w:type="pct"/>
            <w:tcBorders>
              <w:top w:val="nil"/>
              <w:left w:val="nil"/>
              <w:bottom w:val="single"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131,850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77</w:t>
            </w:r>
          </w:p>
        </w:tc>
        <w:tc>
          <w:tcPr>
            <w:tcW w:w="2485" w:type="pct"/>
            <w:tcBorders>
              <w:top w:val="nil"/>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Autoriteti i Konkurrencës</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62,800</w:t>
            </w:r>
          </w:p>
        </w:tc>
        <w:tc>
          <w:tcPr>
            <w:tcW w:w="443"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1,000</w:t>
            </w:r>
          </w:p>
        </w:tc>
        <w:tc>
          <w:tcPr>
            <w:tcW w:w="415"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63,800</w:t>
            </w:r>
          </w:p>
        </w:tc>
      </w:tr>
      <w:tr w:rsidR="008027C4" w:rsidRPr="00834467" w:rsidTr="00F13170">
        <w:trPr>
          <w:trHeight w:val="180"/>
          <w:jc w:val="center"/>
        </w:trPr>
        <w:tc>
          <w:tcPr>
            <w:tcW w:w="313" w:type="pct"/>
            <w:tcBorders>
              <w:top w:val="nil"/>
              <w:left w:val="single" w:sz="12" w:space="0" w:color="auto"/>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04120</w:t>
            </w:r>
          </w:p>
        </w:tc>
        <w:tc>
          <w:tcPr>
            <w:tcW w:w="2485"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 xml:space="preserve">Mbikëqyrja e tregut </w:t>
            </w:r>
            <w:r>
              <w:rPr>
                <w:rFonts w:ascii="Garamond" w:eastAsia="Times New Roman" w:hAnsi="Garamond" w:cs="Arial"/>
                <w:sz w:val="14"/>
                <w:szCs w:val="14"/>
                <w:lang w:val="sq-AL"/>
              </w:rPr>
              <w:t>dhe</w:t>
            </w:r>
            <w:r w:rsidRPr="00834467">
              <w:rPr>
                <w:rFonts w:ascii="Garamond" w:eastAsia="Times New Roman" w:hAnsi="Garamond" w:cs="Arial"/>
                <w:sz w:val="14"/>
                <w:szCs w:val="14"/>
                <w:lang w:val="sq-AL"/>
              </w:rPr>
              <w:t xml:space="preserve"> garantimi i konkurrencës</w:t>
            </w:r>
          </w:p>
        </w:tc>
        <w:tc>
          <w:tcPr>
            <w:tcW w:w="438"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62,800</w:t>
            </w:r>
          </w:p>
        </w:tc>
        <w:tc>
          <w:tcPr>
            <w:tcW w:w="443"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1,000</w:t>
            </w:r>
          </w:p>
        </w:tc>
        <w:tc>
          <w:tcPr>
            <w:tcW w:w="415"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1,000</w:t>
            </w:r>
          </w:p>
        </w:tc>
        <w:tc>
          <w:tcPr>
            <w:tcW w:w="498" w:type="pct"/>
            <w:tcBorders>
              <w:top w:val="nil"/>
              <w:left w:val="nil"/>
              <w:bottom w:val="single"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63,800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78</w:t>
            </w:r>
          </w:p>
        </w:tc>
        <w:tc>
          <w:tcPr>
            <w:tcW w:w="2485" w:type="pct"/>
            <w:tcBorders>
              <w:top w:val="nil"/>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Ministria e Integrimit</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180,000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50,000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105,000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155,000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335,000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01110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menaxhimi dhe administrimi</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66,400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67,400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01140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Drejtësia dhe tregu i brendshëm</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30,900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30,900</w:t>
            </w:r>
          </w:p>
        </w:tc>
      </w:tr>
      <w:tr w:rsidR="008027C4" w:rsidRPr="00834467" w:rsidTr="00F13170">
        <w:trPr>
          <w:trHeight w:val="180"/>
          <w:jc w:val="center"/>
        </w:trPr>
        <w:tc>
          <w:tcPr>
            <w:tcW w:w="313" w:type="pct"/>
            <w:tcBorders>
              <w:top w:val="nil"/>
              <w:left w:val="single" w:sz="12" w:space="0" w:color="auto"/>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01150</w:t>
            </w:r>
          </w:p>
        </w:tc>
        <w:tc>
          <w:tcPr>
            <w:tcW w:w="2485"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Mbështetja institucionale për procesin e integrimit</w:t>
            </w:r>
          </w:p>
        </w:tc>
        <w:tc>
          <w:tcPr>
            <w:tcW w:w="438"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82,700</w:t>
            </w:r>
          </w:p>
        </w:tc>
        <w:tc>
          <w:tcPr>
            <w:tcW w:w="443"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49,000</w:t>
            </w:r>
          </w:p>
        </w:tc>
        <w:tc>
          <w:tcPr>
            <w:tcW w:w="415"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105,000</w:t>
            </w:r>
          </w:p>
        </w:tc>
        <w:tc>
          <w:tcPr>
            <w:tcW w:w="409"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154,000</w:t>
            </w:r>
          </w:p>
        </w:tc>
        <w:tc>
          <w:tcPr>
            <w:tcW w:w="498" w:type="pct"/>
            <w:tcBorders>
              <w:top w:val="nil"/>
              <w:left w:val="nil"/>
              <w:bottom w:val="single"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236,700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82</w:t>
            </w:r>
          </w:p>
        </w:tc>
        <w:tc>
          <w:tcPr>
            <w:tcW w:w="2485" w:type="pct"/>
            <w:tcBorders>
              <w:top w:val="nil"/>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Këshilli Kombëtar i Kontabilitetit</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12,000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13,000</w:t>
            </w:r>
          </w:p>
        </w:tc>
      </w:tr>
      <w:tr w:rsidR="008027C4" w:rsidRPr="00834467" w:rsidTr="00F13170">
        <w:trPr>
          <w:trHeight w:val="180"/>
          <w:jc w:val="center"/>
        </w:trPr>
        <w:tc>
          <w:tcPr>
            <w:tcW w:w="313" w:type="pct"/>
            <w:tcBorders>
              <w:top w:val="nil"/>
              <w:left w:val="single" w:sz="12" w:space="0" w:color="auto"/>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01110</w:t>
            </w:r>
          </w:p>
        </w:tc>
        <w:tc>
          <w:tcPr>
            <w:tcW w:w="2485"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menaxhimi dhe administrimi</w:t>
            </w:r>
          </w:p>
        </w:tc>
        <w:tc>
          <w:tcPr>
            <w:tcW w:w="438"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12,000</w:t>
            </w:r>
          </w:p>
        </w:tc>
        <w:tc>
          <w:tcPr>
            <w:tcW w:w="443"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1,000</w:t>
            </w:r>
          </w:p>
        </w:tc>
        <w:tc>
          <w:tcPr>
            <w:tcW w:w="415"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1,000</w:t>
            </w:r>
          </w:p>
        </w:tc>
        <w:tc>
          <w:tcPr>
            <w:tcW w:w="498" w:type="pct"/>
            <w:tcBorders>
              <w:top w:val="nil"/>
              <w:left w:val="nil"/>
              <w:bottom w:val="single"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13,000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87</w:t>
            </w:r>
          </w:p>
        </w:tc>
        <w:tc>
          <w:tcPr>
            <w:tcW w:w="2485" w:type="pct"/>
            <w:tcBorders>
              <w:top w:val="nil"/>
              <w:left w:val="single" w:sz="4" w:space="0" w:color="auto"/>
              <w:bottom w:val="dotted" w:sz="4" w:space="0" w:color="auto"/>
              <w:right w:val="single" w:sz="4"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Institucione të tjera qeveritare</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530,313</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141,235</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50,000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191,235</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721,548</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01320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Shërbime qeveritare</w:t>
            </w:r>
          </w:p>
        </w:tc>
        <w:tc>
          <w:tcPr>
            <w:tcW w:w="438"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90,000</w:t>
            </w:r>
          </w:p>
        </w:tc>
        <w:tc>
          <w:tcPr>
            <w:tcW w:w="443" w:type="pct"/>
            <w:tcBorders>
              <w:top w:val="nil"/>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41,265</w:t>
            </w:r>
          </w:p>
        </w:tc>
        <w:tc>
          <w:tcPr>
            <w:tcW w:w="415" w:type="pct"/>
            <w:tcBorders>
              <w:top w:val="nil"/>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41,265</w:t>
            </w:r>
          </w:p>
        </w:tc>
        <w:tc>
          <w:tcPr>
            <w:tcW w:w="498" w:type="pct"/>
            <w:tcBorders>
              <w:top w:val="nil"/>
              <w:left w:val="nil"/>
              <w:bottom w:val="nil"/>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131,265</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01130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Shërbimi i prokurimit publik</w:t>
            </w:r>
          </w:p>
        </w:tc>
        <w:tc>
          <w:tcPr>
            <w:tcW w:w="438" w:type="pct"/>
            <w:tcBorders>
              <w:top w:val="dotted"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82,300</w:t>
            </w:r>
          </w:p>
        </w:tc>
        <w:tc>
          <w:tcPr>
            <w:tcW w:w="443" w:type="pct"/>
            <w:tcBorders>
              <w:top w:val="dotted"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7,000</w:t>
            </w:r>
          </w:p>
        </w:tc>
        <w:tc>
          <w:tcPr>
            <w:tcW w:w="415" w:type="pct"/>
            <w:tcBorders>
              <w:top w:val="dotted"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dotted"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7,000</w:t>
            </w:r>
          </w:p>
        </w:tc>
        <w:tc>
          <w:tcPr>
            <w:tcW w:w="498" w:type="pct"/>
            <w:tcBorders>
              <w:top w:val="dotted" w:sz="4" w:space="0" w:color="auto"/>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89,300</w:t>
            </w:r>
          </w:p>
        </w:tc>
      </w:tr>
      <w:tr w:rsidR="008027C4" w:rsidRPr="00834467" w:rsidTr="00F13170">
        <w:trPr>
          <w:trHeight w:val="180"/>
          <w:jc w:val="center"/>
        </w:trPr>
        <w:tc>
          <w:tcPr>
            <w:tcW w:w="313" w:type="pct"/>
            <w:tcBorders>
              <w:top w:val="nil"/>
              <w:left w:val="single" w:sz="12" w:space="0" w:color="auto"/>
              <w:bottom w:val="nil"/>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01150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Shërbime t</w:t>
            </w:r>
            <w:r w:rsidRPr="00834467">
              <w:rPr>
                <w:rFonts w:ascii="Garamond" w:eastAsia="Times New Roman" w:hAnsi="Garamond" w:cs="Arial"/>
                <w:bCs/>
                <w:sz w:val="14"/>
                <w:szCs w:val="14"/>
                <w:lang w:val="sq-AL"/>
              </w:rPr>
              <w:t>ë</w:t>
            </w:r>
            <w:r w:rsidRPr="00834467">
              <w:rPr>
                <w:rFonts w:ascii="Garamond" w:eastAsia="Times New Roman" w:hAnsi="Garamond" w:cs="Arial"/>
                <w:sz w:val="14"/>
                <w:szCs w:val="14"/>
                <w:lang w:val="sq-AL"/>
              </w:rPr>
              <w:t xml:space="preserve"> tjera</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358,013</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92,970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50,000</w:t>
            </w:r>
          </w:p>
        </w:tc>
        <w:tc>
          <w:tcPr>
            <w:tcW w:w="409"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142,970</w:t>
            </w:r>
          </w:p>
        </w:tc>
        <w:tc>
          <w:tcPr>
            <w:tcW w:w="498" w:type="pct"/>
            <w:tcBorders>
              <w:top w:val="nil"/>
              <w:left w:val="nil"/>
              <w:bottom w:val="nil"/>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500,983</w:t>
            </w:r>
          </w:p>
        </w:tc>
      </w:tr>
      <w:tr w:rsidR="008027C4" w:rsidRPr="00834467" w:rsidTr="00F13170">
        <w:trPr>
          <w:trHeight w:val="180"/>
          <w:jc w:val="center"/>
        </w:trPr>
        <w:tc>
          <w:tcPr>
            <w:tcW w:w="313" w:type="pct"/>
            <w:tcBorders>
              <w:top w:val="dotted" w:sz="4" w:space="0" w:color="auto"/>
              <w:left w:val="single" w:sz="12" w:space="0" w:color="auto"/>
              <w:bottom w:val="nil"/>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01510</w:t>
            </w:r>
          </w:p>
        </w:tc>
        <w:tc>
          <w:tcPr>
            <w:tcW w:w="2485" w:type="pct"/>
            <w:tcBorders>
              <w:top w:val="nil"/>
              <w:left w:val="single" w:sz="4" w:space="0" w:color="auto"/>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Shërbime për teknologjinë dhe inovacionin</w:t>
            </w:r>
          </w:p>
        </w:tc>
        <w:tc>
          <w:tcPr>
            <w:tcW w:w="438"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dotted" w:sz="4" w:space="0" w:color="auto"/>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98" w:type="pct"/>
            <w:tcBorders>
              <w:top w:val="dotted" w:sz="4" w:space="0" w:color="auto"/>
              <w:left w:val="nil"/>
              <w:bottom w:val="nil"/>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r>
      <w:tr w:rsidR="008027C4" w:rsidRPr="00834467" w:rsidTr="00F13170">
        <w:trPr>
          <w:trHeight w:val="180"/>
          <w:jc w:val="center"/>
        </w:trPr>
        <w:tc>
          <w:tcPr>
            <w:tcW w:w="313" w:type="pct"/>
            <w:tcBorders>
              <w:top w:val="single" w:sz="4" w:space="0" w:color="auto"/>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88</w:t>
            </w:r>
          </w:p>
        </w:tc>
        <w:tc>
          <w:tcPr>
            <w:tcW w:w="248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Mbështetje për shoqërinë civile</w:t>
            </w:r>
          </w:p>
        </w:tc>
        <w:tc>
          <w:tcPr>
            <w:tcW w:w="438"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126,500</w:t>
            </w:r>
          </w:p>
        </w:tc>
        <w:tc>
          <w:tcPr>
            <w:tcW w:w="443" w:type="pct"/>
            <w:tcBorders>
              <w:top w:val="single"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1,000</w:t>
            </w:r>
          </w:p>
        </w:tc>
        <w:tc>
          <w:tcPr>
            <w:tcW w:w="415" w:type="pct"/>
            <w:tcBorders>
              <w:top w:val="single"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1,000</w:t>
            </w:r>
          </w:p>
        </w:tc>
        <w:tc>
          <w:tcPr>
            <w:tcW w:w="498" w:type="pct"/>
            <w:tcBorders>
              <w:top w:val="single" w:sz="4" w:space="0" w:color="auto"/>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127,500</w:t>
            </w:r>
          </w:p>
        </w:tc>
      </w:tr>
      <w:tr w:rsidR="008027C4" w:rsidRPr="00834467" w:rsidTr="00F13170">
        <w:trPr>
          <w:trHeight w:val="180"/>
          <w:jc w:val="center"/>
        </w:trPr>
        <w:tc>
          <w:tcPr>
            <w:tcW w:w="313" w:type="pct"/>
            <w:tcBorders>
              <w:top w:val="nil"/>
              <w:left w:val="single" w:sz="12" w:space="0" w:color="auto"/>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01110</w:t>
            </w:r>
          </w:p>
        </w:tc>
        <w:tc>
          <w:tcPr>
            <w:tcW w:w="2485"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menaxhimi dhe administrimi</w:t>
            </w:r>
          </w:p>
        </w:tc>
        <w:tc>
          <w:tcPr>
            <w:tcW w:w="438"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126,500</w:t>
            </w:r>
          </w:p>
        </w:tc>
        <w:tc>
          <w:tcPr>
            <w:tcW w:w="443"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1,000</w:t>
            </w:r>
          </w:p>
        </w:tc>
        <w:tc>
          <w:tcPr>
            <w:tcW w:w="415" w:type="pct"/>
            <w:tcBorders>
              <w:top w:val="nil"/>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1,000</w:t>
            </w:r>
          </w:p>
        </w:tc>
        <w:tc>
          <w:tcPr>
            <w:tcW w:w="498" w:type="pct"/>
            <w:tcBorders>
              <w:top w:val="nil"/>
              <w:left w:val="nil"/>
              <w:bottom w:val="single"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127,500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89</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Komisioneri për të Drejtën e Informimit dhe Mbrojtjen e të Dhënave Personale</w:t>
            </w:r>
          </w:p>
        </w:tc>
        <w:tc>
          <w:tcPr>
            <w:tcW w:w="438"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62,000</w:t>
            </w:r>
          </w:p>
        </w:tc>
        <w:tc>
          <w:tcPr>
            <w:tcW w:w="443" w:type="pct"/>
            <w:tcBorders>
              <w:top w:val="nil"/>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149,000</w:t>
            </w:r>
          </w:p>
        </w:tc>
        <w:tc>
          <w:tcPr>
            <w:tcW w:w="415" w:type="pct"/>
            <w:tcBorders>
              <w:top w:val="nil"/>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09"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149,000</w:t>
            </w:r>
          </w:p>
        </w:tc>
        <w:tc>
          <w:tcPr>
            <w:tcW w:w="498" w:type="pct"/>
            <w:tcBorders>
              <w:top w:val="nil"/>
              <w:left w:val="nil"/>
              <w:bottom w:val="nil"/>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211,000</w:t>
            </w:r>
          </w:p>
        </w:tc>
      </w:tr>
      <w:tr w:rsidR="008027C4" w:rsidRPr="00834467" w:rsidTr="00F13170">
        <w:trPr>
          <w:trHeight w:val="180"/>
          <w:jc w:val="center"/>
        </w:trPr>
        <w:tc>
          <w:tcPr>
            <w:tcW w:w="313" w:type="pct"/>
            <w:tcBorders>
              <w:top w:val="nil"/>
              <w:left w:val="single" w:sz="12" w:space="0" w:color="auto"/>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01110</w:t>
            </w:r>
          </w:p>
        </w:tc>
        <w:tc>
          <w:tcPr>
            <w:tcW w:w="2485"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menaxhimi dhe administrimi</w:t>
            </w:r>
          </w:p>
        </w:tc>
        <w:tc>
          <w:tcPr>
            <w:tcW w:w="438" w:type="pct"/>
            <w:tcBorders>
              <w:top w:val="dotted" w:sz="4" w:space="0" w:color="auto"/>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62,000</w:t>
            </w:r>
          </w:p>
        </w:tc>
        <w:tc>
          <w:tcPr>
            <w:tcW w:w="443" w:type="pct"/>
            <w:tcBorders>
              <w:top w:val="dotted" w:sz="4" w:space="0" w:color="auto"/>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149,000</w:t>
            </w:r>
          </w:p>
        </w:tc>
        <w:tc>
          <w:tcPr>
            <w:tcW w:w="415"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149,000</w:t>
            </w:r>
          </w:p>
        </w:tc>
        <w:tc>
          <w:tcPr>
            <w:tcW w:w="498" w:type="pct"/>
            <w:tcBorders>
              <w:top w:val="dotted" w:sz="4" w:space="0" w:color="auto"/>
              <w:left w:val="single" w:sz="4" w:space="0" w:color="auto"/>
              <w:bottom w:val="single"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211,000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91</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Komisioneri për Mbrojtjen nga Diskriminimi</w:t>
            </w:r>
          </w:p>
        </w:tc>
        <w:tc>
          <w:tcPr>
            <w:tcW w:w="438"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37,000</w:t>
            </w:r>
          </w:p>
        </w:tc>
        <w:tc>
          <w:tcPr>
            <w:tcW w:w="443" w:type="pct"/>
            <w:tcBorders>
              <w:top w:val="nil"/>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1,000</w:t>
            </w:r>
          </w:p>
        </w:tc>
        <w:tc>
          <w:tcPr>
            <w:tcW w:w="415" w:type="pct"/>
            <w:tcBorders>
              <w:top w:val="nil"/>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09"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1,000</w:t>
            </w:r>
          </w:p>
        </w:tc>
        <w:tc>
          <w:tcPr>
            <w:tcW w:w="498" w:type="pct"/>
            <w:tcBorders>
              <w:top w:val="nil"/>
              <w:left w:val="nil"/>
              <w:bottom w:val="nil"/>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38,000</w:t>
            </w:r>
          </w:p>
        </w:tc>
      </w:tr>
      <w:tr w:rsidR="008027C4" w:rsidRPr="00834467" w:rsidTr="00F13170">
        <w:trPr>
          <w:trHeight w:val="180"/>
          <w:jc w:val="center"/>
        </w:trPr>
        <w:tc>
          <w:tcPr>
            <w:tcW w:w="313" w:type="pct"/>
            <w:tcBorders>
              <w:top w:val="nil"/>
              <w:left w:val="single" w:sz="12" w:space="0" w:color="auto"/>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01110</w:t>
            </w:r>
          </w:p>
        </w:tc>
        <w:tc>
          <w:tcPr>
            <w:tcW w:w="2485"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menaxhimi dhe administrimi</w:t>
            </w:r>
          </w:p>
        </w:tc>
        <w:tc>
          <w:tcPr>
            <w:tcW w:w="438" w:type="pct"/>
            <w:tcBorders>
              <w:top w:val="dotted" w:sz="4" w:space="0" w:color="auto"/>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37,000</w:t>
            </w:r>
          </w:p>
        </w:tc>
        <w:tc>
          <w:tcPr>
            <w:tcW w:w="443" w:type="pct"/>
            <w:tcBorders>
              <w:top w:val="dotted" w:sz="4" w:space="0" w:color="auto"/>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1,000</w:t>
            </w:r>
          </w:p>
        </w:tc>
        <w:tc>
          <w:tcPr>
            <w:tcW w:w="415"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1,000</w:t>
            </w:r>
          </w:p>
        </w:tc>
        <w:tc>
          <w:tcPr>
            <w:tcW w:w="498" w:type="pct"/>
            <w:tcBorders>
              <w:top w:val="dotted" w:sz="4" w:space="0" w:color="auto"/>
              <w:left w:val="single" w:sz="4" w:space="0" w:color="auto"/>
              <w:bottom w:val="single"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38,000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92</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Instituti i Studimeve të Krimeve të Komunizmit</w:t>
            </w:r>
          </w:p>
        </w:tc>
        <w:tc>
          <w:tcPr>
            <w:tcW w:w="438"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31,000</w:t>
            </w:r>
          </w:p>
        </w:tc>
        <w:tc>
          <w:tcPr>
            <w:tcW w:w="443" w:type="pct"/>
            <w:tcBorders>
              <w:top w:val="nil"/>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1,000</w:t>
            </w:r>
          </w:p>
        </w:tc>
        <w:tc>
          <w:tcPr>
            <w:tcW w:w="415" w:type="pct"/>
            <w:tcBorders>
              <w:top w:val="nil"/>
              <w:left w:val="single" w:sz="4" w:space="0" w:color="auto"/>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09"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1,000</w:t>
            </w:r>
          </w:p>
        </w:tc>
        <w:tc>
          <w:tcPr>
            <w:tcW w:w="498" w:type="pct"/>
            <w:tcBorders>
              <w:top w:val="nil"/>
              <w:left w:val="nil"/>
              <w:bottom w:val="nil"/>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32,000</w:t>
            </w:r>
          </w:p>
        </w:tc>
      </w:tr>
      <w:tr w:rsidR="008027C4" w:rsidRPr="00834467" w:rsidTr="00F13170">
        <w:trPr>
          <w:trHeight w:val="180"/>
          <w:jc w:val="center"/>
        </w:trPr>
        <w:tc>
          <w:tcPr>
            <w:tcW w:w="313" w:type="pct"/>
            <w:tcBorders>
              <w:top w:val="nil"/>
              <w:left w:val="single" w:sz="12" w:space="0" w:color="auto"/>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01110</w:t>
            </w:r>
          </w:p>
        </w:tc>
        <w:tc>
          <w:tcPr>
            <w:tcW w:w="2485"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menaxhimi dhe administrimi</w:t>
            </w:r>
          </w:p>
        </w:tc>
        <w:tc>
          <w:tcPr>
            <w:tcW w:w="438" w:type="pct"/>
            <w:tcBorders>
              <w:top w:val="dotted" w:sz="4" w:space="0" w:color="auto"/>
              <w:left w:val="nil"/>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31,000</w:t>
            </w:r>
          </w:p>
        </w:tc>
        <w:tc>
          <w:tcPr>
            <w:tcW w:w="443" w:type="pct"/>
            <w:tcBorders>
              <w:top w:val="dotted" w:sz="4" w:space="0" w:color="auto"/>
              <w:left w:val="nil"/>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1,000</w:t>
            </w:r>
          </w:p>
        </w:tc>
        <w:tc>
          <w:tcPr>
            <w:tcW w:w="415"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1,000</w:t>
            </w:r>
          </w:p>
        </w:tc>
        <w:tc>
          <w:tcPr>
            <w:tcW w:w="498" w:type="pct"/>
            <w:tcBorders>
              <w:top w:val="dotted" w:sz="4" w:space="0" w:color="auto"/>
              <w:left w:val="single" w:sz="4" w:space="0" w:color="auto"/>
              <w:bottom w:val="single"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32,000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93</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Ministria e Energjisë dhe Industrisë</w:t>
            </w:r>
          </w:p>
        </w:tc>
        <w:tc>
          <w:tcPr>
            <w:tcW w:w="438"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695,500</w:t>
            </w:r>
          </w:p>
        </w:tc>
        <w:tc>
          <w:tcPr>
            <w:tcW w:w="443" w:type="pct"/>
            <w:tcBorders>
              <w:top w:val="nil"/>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1,829,000</w:t>
            </w:r>
          </w:p>
        </w:tc>
        <w:tc>
          <w:tcPr>
            <w:tcW w:w="415" w:type="pct"/>
            <w:tcBorders>
              <w:top w:val="nil"/>
              <w:left w:val="single" w:sz="4" w:space="0" w:color="auto"/>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709,000</w:t>
            </w:r>
          </w:p>
        </w:tc>
        <w:tc>
          <w:tcPr>
            <w:tcW w:w="409"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2,538,000</w:t>
            </w:r>
          </w:p>
        </w:tc>
        <w:tc>
          <w:tcPr>
            <w:tcW w:w="498" w:type="pct"/>
            <w:tcBorders>
              <w:top w:val="nil"/>
              <w:left w:val="nil"/>
              <w:bottom w:val="nil"/>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3,233,500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lastRenderedPageBreak/>
              <w:t>01110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menaxhimi dhe administrimi</w:t>
            </w:r>
          </w:p>
        </w:tc>
        <w:tc>
          <w:tcPr>
            <w:tcW w:w="438" w:type="pct"/>
            <w:tcBorders>
              <w:top w:val="dotted"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203,760</w:t>
            </w:r>
          </w:p>
        </w:tc>
        <w:tc>
          <w:tcPr>
            <w:tcW w:w="443" w:type="pct"/>
            <w:tcBorders>
              <w:top w:val="dotted"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1,482,000</w:t>
            </w:r>
          </w:p>
        </w:tc>
        <w:tc>
          <w:tcPr>
            <w:tcW w:w="415" w:type="pct"/>
            <w:tcBorders>
              <w:top w:val="dotted"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dotted"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1,482,000</w:t>
            </w:r>
          </w:p>
        </w:tc>
        <w:tc>
          <w:tcPr>
            <w:tcW w:w="498" w:type="pct"/>
            <w:tcBorders>
              <w:top w:val="dotted" w:sz="4" w:space="0" w:color="auto"/>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1,685,760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04320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Mbështetje për energjinë</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89,000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88,000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684,000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772,000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861,000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04430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 xml:space="preserve">Mbështetje për burimet natyrore </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156,000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209,316</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25,000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234,316</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390,316</w:t>
            </w:r>
          </w:p>
        </w:tc>
      </w:tr>
      <w:tr w:rsidR="008027C4" w:rsidRPr="00834467" w:rsidTr="00F13170">
        <w:trPr>
          <w:trHeight w:val="180"/>
          <w:jc w:val="center"/>
        </w:trPr>
        <w:tc>
          <w:tcPr>
            <w:tcW w:w="313" w:type="pct"/>
            <w:tcBorders>
              <w:top w:val="nil"/>
              <w:left w:val="single" w:sz="12" w:space="0" w:color="auto"/>
              <w:bottom w:val="nil"/>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04440</w:t>
            </w:r>
          </w:p>
        </w:tc>
        <w:tc>
          <w:tcPr>
            <w:tcW w:w="2485" w:type="pct"/>
            <w:tcBorders>
              <w:top w:val="nil"/>
              <w:left w:val="single" w:sz="4" w:space="0" w:color="auto"/>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Mbështetje për industrinë</w:t>
            </w:r>
          </w:p>
        </w:tc>
        <w:tc>
          <w:tcPr>
            <w:tcW w:w="438"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246,740</w:t>
            </w:r>
          </w:p>
        </w:tc>
        <w:tc>
          <w:tcPr>
            <w:tcW w:w="443" w:type="pct"/>
            <w:tcBorders>
              <w:top w:val="nil"/>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49,684</w:t>
            </w:r>
          </w:p>
        </w:tc>
        <w:tc>
          <w:tcPr>
            <w:tcW w:w="415" w:type="pct"/>
            <w:tcBorders>
              <w:top w:val="nil"/>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49,684</w:t>
            </w:r>
          </w:p>
        </w:tc>
        <w:tc>
          <w:tcPr>
            <w:tcW w:w="498" w:type="pct"/>
            <w:tcBorders>
              <w:top w:val="nil"/>
              <w:left w:val="nil"/>
              <w:bottom w:val="nil"/>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296,424</w:t>
            </w:r>
          </w:p>
        </w:tc>
      </w:tr>
      <w:tr w:rsidR="008027C4" w:rsidRPr="00834467" w:rsidTr="00F13170">
        <w:trPr>
          <w:trHeight w:val="180"/>
          <w:jc w:val="center"/>
        </w:trPr>
        <w:tc>
          <w:tcPr>
            <w:tcW w:w="313" w:type="pct"/>
            <w:tcBorders>
              <w:top w:val="single" w:sz="4" w:space="0" w:color="auto"/>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94</w:t>
            </w:r>
          </w:p>
        </w:tc>
        <w:tc>
          <w:tcPr>
            <w:tcW w:w="248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Ministria e Zhvillimit Urban</w:t>
            </w:r>
          </w:p>
        </w:tc>
        <w:tc>
          <w:tcPr>
            <w:tcW w:w="438" w:type="pct"/>
            <w:tcBorders>
              <w:top w:val="single" w:sz="4" w:space="0" w:color="auto"/>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1,207,900</w:t>
            </w:r>
          </w:p>
        </w:tc>
        <w:tc>
          <w:tcPr>
            <w:tcW w:w="443" w:type="pct"/>
            <w:tcBorders>
              <w:top w:val="single" w:sz="4" w:space="0" w:color="auto"/>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938,000</w:t>
            </w:r>
          </w:p>
        </w:tc>
        <w:tc>
          <w:tcPr>
            <w:tcW w:w="415" w:type="pct"/>
            <w:tcBorders>
              <w:top w:val="single" w:sz="4" w:space="0" w:color="auto"/>
              <w:left w:val="single" w:sz="4" w:space="0" w:color="auto"/>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86,000</w:t>
            </w:r>
          </w:p>
        </w:tc>
        <w:tc>
          <w:tcPr>
            <w:tcW w:w="409" w:type="pct"/>
            <w:tcBorders>
              <w:top w:val="single" w:sz="4" w:space="0" w:color="auto"/>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1,024,000</w:t>
            </w:r>
          </w:p>
        </w:tc>
        <w:tc>
          <w:tcPr>
            <w:tcW w:w="498" w:type="pct"/>
            <w:tcBorders>
              <w:top w:val="single" w:sz="4" w:space="0" w:color="auto"/>
              <w:left w:val="nil"/>
              <w:bottom w:val="nil"/>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2,231,900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01110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menaxhimi dhe administrimi</w:t>
            </w:r>
          </w:p>
        </w:tc>
        <w:tc>
          <w:tcPr>
            <w:tcW w:w="438" w:type="pct"/>
            <w:tcBorders>
              <w:top w:val="dotted"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184,500</w:t>
            </w:r>
          </w:p>
        </w:tc>
        <w:tc>
          <w:tcPr>
            <w:tcW w:w="443" w:type="pct"/>
            <w:tcBorders>
              <w:top w:val="dotted"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60,000</w:t>
            </w:r>
          </w:p>
        </w:tc>
        <w:tc>
          <w:tcPr>
            <w:tcW w:w="415" w:type="pct"/>
            <w:tcBorders>
              <w:top w:val="dotted" w:sz="4" w:space="0" w:color="auto"/>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dotted" w:sz="4" w:space="0" w:color="auto"/>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60,000</w:t>
            </w:r>
          </w:p>
        </w:tc>
        <w:tc>
          <w:tcPr>
            <w:tcW w:w="498" w:type="pct"/>
            <w:tcBorders>
              <w:top w:val="dotted" w:sz="4" w:space="0" w:color="auto"/>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244,500</w:t>
            </w:r>
          </w:p>
        </w:tc>
      </w:tr>
      <w:tr w:rsidR="008027C4" w:rsidRPr="00834467" w:rsidTr="00F13170">
        <w:trPr>
          <w:trHeight w:val="180"/>
          <w:jc w:val="center"/>
        </w:trPr>
        <w:tc>
          <w:tcPr>
            <w:tcW w:w="313" w:type="pct"/>
            <w:tcBorders>
              <w:top w:val="nil"/>
              <w:left w:val="single" w:sz="12" w:space="0" w:color="auto"/>
              <w:bottom w:val="dotted" w:sz="4" w:space="0" w:color="auto"/>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06180</w:t>
            </w:r>
          </w:p>
        </w:tc>
        <w:tc>
          <w:tcPr>
            <w:tcW w:w="2485" w:type="pct"/>
            <w:tcBorders>
              <w:top w:val="nil"/>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urban dhe strehimi</w:t>
            </w:r>
          </w:p>
        </w:tc>
        <w:tc>
          <w:tcPr>
            <w:tcW w:w="438"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1,023,400</w:t>
            </w:r>
          </w:p>
        </w:tc>
        <w:tc>
          <w:tcPr>
            <w:tcW w:w="443"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878,000</w:t>
            </w:r>
          </w:p>
        </w:tc>
        <w:tc>
          <w:tcPr>
            <w:tcW w:w="415" w:type="pct"/>
            <w:tcBorders>
              <w:top w:val="nil"/>
              <w:left w:val="nil"/>
              <w:bottom w:val="dotted" w:sz="4" w:space="0" w:color="auto"/>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86,000</w:t>
            </w:r>
          </w:p>
        </w:tc>
        <w:tc>
          <w:tcPr>
            <w:tcW w:w="409" w:type="pct"/>
            <w:tcBorders>
              <w:top w:val="nil"/>
              <w:left w:val="nil"/>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964,000</w:t>
            </w:r>
          </w:p>
        </w:tc>
        <w:tc>
          <w:tcPr>
            <w:tcW w:w="498" w:type="pct"/>
            <w:tcBorders>
              <w:top w:val="nil"/>
              <w:left w:val="nil"/>
              <w:bottom w:val="dotted" w:sz="4" w:space="0" w:color="auto"/>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1,987,400</w:t>
            </w:r>
          </w:p>
        </w:tc>
      </w:tr>
      <w:tr w:rsidR="008027C4" w:rsidRPr="00834467" w:rsidTr="00F13170">
        <w:trPr>
          <w:trHeight w:val="180"/>
          <w:jc w:val="center"/>
        </w:trPr>
        <w:tc>
          <w:tcPr>
            <w:tcW w:w="313" w:type="pct"/>
            <w:tcBorders>
              <w:top w:val="single" w:sz="4" w:space="0" w:color="auto"/>
              <w:left w:val="single" w:sz="12"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95</w:t>
            </w:r>
          </w:p>
        </w:tc>
        <w:tc>
          <w:tcPr>
            <w:tcW w:w="248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Autoriteti për të Drejtën e Informimit</w:t>
            </w:r>
          </w:p>
        </w:tc>
        <w:tc>
          <w:tcPr>
            <w:tcW w:w="438" w:type="pct"/>
            <w:tcBorders>
              <w:top w:val="single" w:sz="4" w:space="0" w:color="auto"/>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20,000</w:t>
            </w:r>
          </w:p>
        </w:tc>
        <w:tc>
          <w:tcPr>
            <w:tcW w:w="443" w:type="pct"/>
            <w:tcBorders>
              <w:top w:val="single" w:sz="4" w:space="0" w:color="auto"/>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15" w:type="pct"/>
            <w:tcBorders>
              <w:top w:val="single" w:sz="4" w:space="0" w:color="auto"/>
              <w:left w:val="single" w:sz="4" w:space="0" w:color="auto"/>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09" w:type="pct"/>
            <w:tcBorders>
              <w:top w:val="single" w:sz="4" w:space="0" w:color="auto"/>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0</w:t>
            </w:r>
          </w:p>
        </w:tc>
        <w:tc>
          <w:tcPr>
            <w:tcW w:w="498" w:type="pct"/>
            <w:tcBorders>
              <w:top w:val="single" w:sz="4" w:space="0" w:color="auto"/>
              <w:left w:val="nil"/>
              <w:bottom w:val="nil"/>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20,000</w:t>
            </w:r>
          </w:p>
        </w:tc>
      </w:tr>
      <w:tr w:rsidR="008027C4" w:rsidRPr="00834467" w:rsidTr="00F13170">
        <w:trPr>
          <w:trHeight w:val="180"/>
          <w:jc w:val="center"/>
        </w:trPr>
        <w:tc>
          <w:tcPr>
            <w:tcW w:w="313" w:type="pct"/>
            <w:tcBorders>
              <w:top w:val="nil"/>
              <w:left w:val="single" w:sz="12" w:space="0" w:color="auto"/>
              <w:bottom w:val="nil"/>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sz w:val="14"/>
                <w:szCs w:val="14"/>
                <w:lang w:val="sq-AL"/>
              </w:rPr>
            </w:pPr>
            <w:r w:rsidRPr="00834467">
              <w:rPr>
                <w:rFonts w:ascii="Garamond" w:eastAsia="Times New Roman" w:hAnsi="Garamond" w:cs="Arial"/>
                <w:sz w:val="14"/>
                <w:szCs w:val="14"/>
                <w:lang w:val="sq-AL"/>
              </w:rPr>
              <w:t>01110</w:t>
            </w:r>
          </w:p>
        </w:tc>
        <w:tc>
          <w:tcPr>
            <w:tcW w:w="2485"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4"/>
                <w:szCs w:val="14"/>
                <w:lang w:val="sq-AL"/>
              </w:rPr>
            </w:pPr>
            <w:r w:rsidRPr="00834467">
              <w:rPr>
                <w:rFonts w:ascii="Garamond" w:eastAsia="Times New Roman" w:hAnsi="Garamond" w:cs="Arial"/>
                <w:sz w:val="14"/>
                <w:szCs w:val="14"/>
                <w:lang w:val="sq-AL"/>
              </w:rPr>
              <w:t>Planifikimi, menaxhimi dhe administrimi</w:t>
            </w:r>
          </w:p>
        </w:tc>
        <w:tc>
          <w:tcPr>
            <w:tcW w:w="438"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20,000</w:t>
            </w:r>
          </w:p>
        </w:tc>
        <w:tc>
          <w:tcPr>
            <w:tcW w:w="443" w:type="pct"/>
            <w:tcBorders>
              <w:top w:val="nil"/>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15" w:type="pct"/>
            <w:tcBorders>
              <w:top w:val="nil"/>
              <w:left w:val="nil"/>
              <w:bottom w:val="nil"/>
              <w:right w:val="dashed"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09" w:type="pct"/>
            <w:tcBorders>
              <w:top w:val="nil"/>
              <w:left w:val="nil"/>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0</w:t>
            </w:r>
          </w:p>
        </w:tc>
        <w:tc>
          <w:tcPr>
            <w:tcW w:w="498" w:type="pct"/>
            <w:tcBorders>
              <w:top w:val="nil"/>
              <w:left w:val="nil"/>
              <w:bottom w:val="nil"/>
              <w:right w:val="single" w:sz="12"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sz w:val="14"/>
                <w:szCs w:val="14"/>
                <w:lang w:val="sq-AL"/>
              </w:rPr>
            </w:pPr>
            <w:r w:rsidRPr="00834467">
              <w:rPr>
                <w:rFonts w:ascii="Garamond" w:eastAsia="Times New Roman" w:hAnsi="Garamond" w:cs="Arial"/>
                <w:sz w:val="14"/>
                <w:szCs w:val="14"/>
                <w:lang w:val="sq-AL"/>
              </w:rPr>
              <w:t>20,000</w:t>
            </w:r>
          </w:p>
        </w:tc>
      </w:tr>
      <w:tr w:rsidR="008027C4" w:rsidRPr="00834467" w:rsidTr="00F13170">
        <w:trPr>
          <w:trHeight w:val="180"/>
          <w:jc w:val="center"/>
        </w:trPr>
        <w:tc>
          <w:tcPr>
            <w:tcW w:w="2798" w:type="pct"/>
            <w:gridSpan w:val="2"/>
            <w:tcBorders>
              <w:top w:val="single" w:sz="12" w:space="0" w:color="auto"/>
              <w:left w:val="single" w:sz="12" w:space="0" w:color="auto"/>
              <w:bottom w:val="single" w:sz="12" w:space="0" w:color="auto"/>
              <w:right w:val="single" w:sz="4" w:space="0" w:color="000000"/>
            </w:tcBorders>
            <w:shd w:val="clear" w:color="000000" w:fill="D8D8D8"/>
            <w:noWrap/>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TOTALI</w:t>
            </w:r>
          </w:p>
        </w:tc>
        <w:tc>
          <w:tcPr>
            <w:tcW w:w="438" w:type="pct"/>
            <w:tcBorders>
              <w:top w:val="single" w:sz="12" w:space="0" w:color="auto"/>
              <w:left w:val="nil"/>
              <w:bottom w:val="single" w:sz="12" w:space="0" w:color="auto"/>
              <w:right w:val="single" w:sz="4" w:space="0" w:color="auto"/>
            </w:tcBorders>
            <w:shd w:val="clear" w:color="000000" w:fill="D8D8D8"/>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206,126,037</w:t>
            </w:r>
          </w:p>
        </w:tc>
        <w:tc>
          <w:tcPr>
            <w:tcW w:w="443" w:type="pct"/>
            <w:tcBorders>
              <w:top w:val="single" w:sz="12" w:space="0" w:color="auto"/>
              <w:left w:val="nil"/>
              <w:bottom w:val="single" w:sz="12" w:space="0" w:color="auto"/>
              <w:right w:val="dashed" w:sz="4" w:space="0" w:color="auto"/>
            </w:tcBorders>
            <w:shd w:val="clear" w:color="000000" w:fill="D8D8D8"/>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33,945,233</w:t>
            </w:r>
          </w:p>
        </w:tc>
        <w:tc>
          <w:tcPr>
            <w:tcW w:w="415" w:type="pct"/>
            <w:tcBorders>
              <w:top w:val="single" w:sz="12" w:space="0" w:color="auto"/>
              <w:left w:val="nil"/>
              <w:bottom w:val="single" w:sz="12" w:space="0" w:color="auto"/>
              <w:right w:val="dashed" w:sz="4" w:space="0" w:color="auto"/>
            </w:tcBorders>
            <w:shd w:val="clear" w:color="000000" w:fill="D8D8D8"/>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24,130,432</w:t>
            </w:r>
          </w:p>
        </w:tc>
        <w:tc>
          <w:tcPr>
            <w:tcW w:w="409" w:type="pct"/>
            <w:tcBorders>
              <w:top w:val="single" w:sz="12" w:space="0" w:color="auto"/>
              <w:left w:val="nil"/>
              <w:bottom w:val="single" w:sz="12" w:space="0" w:color="auto"/>
              <w:right w:val="single" w:sz="4" w:space="0" w:color="auto"/>
            </w:tcBorders>
            <w:shd w:val="clear" w:color="000000" w:fill="D8D8D8"/>
            <w:noWrap/>
            <w:vAlign w:val="bottom"/>
            <w:hideMark/>
          </w:tcPr>
          <w:p w:rsidR="008027C4" w:rsidRPr="00834467" w:rsidRDefault="008027C4" w:rsidP="00F13170">
            <w:pPr>
              <w:spacing w:after="0" w:line="240" w:lineRule="auto"/>
              <w:ind w:firstLine="0"/>
              <w:jc w:val="right"/>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58,075,665</w:t>
            </w:r>
          </w:p>
        </w:tc>
        <w:tc>
          <w:tcPr>
            <w:tcW w:w="498" w:type="pct"/>
            <w:tcBorders>
              <w:top w:val="single" w:sz="12" w:space="0" w:color="auto"/>
              <w:left w:val="nil"/>
              <w:bottom w:val="single" w:sz="12" w:space="0" w:color="auto"/>
              <w:right w:val="single" w:sz="12" w:space="0" w:color="auto"/>
            </w:tcBorders>
            <w:shd w:val="clear" w:color="000000" w:fill="D8D8D8"/>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r w:rsidRPr="00834467">
              <w:rPr>
                <w:rFonts w:ascii="Garamond" w:eastAsia="Times New Roman" w:hAnsi="Garamond" w:cs="Arial"/>
                <w:b/>
                <w:bCs/>
                <w:sz w:val="14"/>
                <w:szCs w:val="14"/>
                <w:lang w:val="sq-AL"/>
              </w:rPr>
              <w:t>264,201,702</w:t>
            </w:r>
          </w:p>
        </w:tc>
      </w:tr>
      <w:tr w:rsidR="008027C4" w:rsidRPr="00834467" w:rsidTr="00F13170">
        <w:trPr>
          <w:trHeight w:val="180"/>
          <w:jc w:val="center"/>
        </w:trPr>
        <w:tc>
          <w:tcPr>
            <w:tcW w:w="313" w:type="pct"/>
            <w:tcBorders>
              <w:top w:val="nil"/>
              <w:left w:val="nil"/>
              <w:bottom w:val="nil"/>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p>
        </w:tc>
        <w:tc>
          <w:tcPr>
            <w:tcW w:w="2485" w:type="pct"/>
            <w:tcBorders>
              <w:top w:val="nil"/>
              <w:left w:val="nil"/>
              <w:bottom w:val="nil"/>
              <w:right w:val="nil"/>
            </w:tcBorders>
            <w:shd w:val="clear" w:color="auto" w:fill="auto"/>
            <w:noWrap/>
            <w:vAlign w:val="bottom"/>
            <w:hideMark/>
          </w:tcPr>
          <w:p w:rsidR="008027C4" w:rsidRPr="00834467" w:rsidRDefault="008027C4" w:rsidP="00F13170">
            <w:pPr>
              <w:spacing w:after="0" w:line="240" w:lineRule="auto"/>
              <w:ind w:firstLine="0"/>
              <w:jc w:val="center"/>
              <w:rPr>
                <w:rFonts w:ascii="Garamond" w:eastAsia="Times New Roman" w:hAnsi="Garamond" w:cs="Arial"/>
                <w:b/>
                <w:bCs/>
                <w:sz w:val="14"/>
                <w:szCs w:val="14"/>
                <w:lang w:val="sq-AL"/>
              </w:rPr>
            </w:pPr>
          </w:p>
        </w:tc>
        <w:tc>
          <w:tcPr>
            <w:tcW w:w="438" w:type="pct"/>
            <w:tcBorders>
              <w:top w:val="nil"/>
              <w:left w:val="nil"/>
              <w:bottom w:val="nil"/>
              <w:right w:val="nil"/>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p>
        </w:tc>
        <w:tc>
          <w:tcPr>
            <w:tcW w:w="443" w:type="pct"/>
            <w:tcBorders>
              <w:top w:val="nil"/>
              <w:left w:val="nil"/>
              <w:bottom w:val="nil"/>
              <w:right w:val="nil"/>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p>
        </w:tc>
        <w:tc>
          <w:tcPr>
            <w:tcW w:w="415" w:type="pct"/>
            <w:tcBorders>
              <w:top w:val="nil"/>
              <w:left w:val="nil"/>
              <w:bottom w:val="nil"/>
              <w:right w:val="nil"/>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p>
        </w:tc>
        <w:tc>
          <w:tcPr>
            <w:tcW w:w="409" w:type="pct"/>
            <w:tcBorders>
              <w:top w:val="nil"/>
              <w:left w:val="nil"/>
              <w:bottom w:val="nil"/>
              <w:right w:val="nil"/>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b/>
                <w:bCs/>
                <w:sz w:val="14"/>
                <w:szCs w:val="14"/>
                <w:lang w:val="sq-AL"/>
              </w:rPr>
            </w:pPr>
          </w:p>
        </w:tc>
        <w:tc>
          <w:tcPr>
            <w:tcW w:w="498" w:type="pct"/>
            <w:tcBorders>
              <w:top w:val="nil"/>
              <w:left w:val="nil"/>
              <w:bottom w:val="nil"/>
              <w:right w:val="nil"/>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b/>
                <w:bCs/>
                <w:color w:val="C00000"/>
                <w:sz w:val="14"/>
                <w:szCs w:val="14"/>
                <w:lang w:val="sq-AL"/>
              </w:rPr>
            </w:pPr>
          </w:p>
        </w:tc>
      </w:tr>
    </w:tbl>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rPr>
          <w:rFonts w:ascii="Garamond" w:eastAsia="Times New Roman" w:hAnsi="Garamond"/>
          <w:spacing w:val="-4"/>
          <w:sz w:val="24"/>
          <w:szCs w:val="24"/>
          <w:lang w:val="sq-AL" w:eastAsia="en-GB"/>
        </w:rPr>
      </w:pPr>
    </w:p>
    <w:p w:rsidR="008027C4" w:rsidRPr="00834467" w:rsidRDefault="008027C4" w:rsidP="008027C4">
      <w:pPr>
        <w:spacing w:after="0" w:line="240" w:lineRule="auto"/>
        <w:jc w:val="left"/>
        <w:rPr>
          <w:rFonts w:ascii="Garamond" w:eastAsia="Times New Roman" w:hAnsi="Garamond"/>
          <w:spacing w:val="-4"/>
          <w:sz w:val="24"/>
          <w:szCs w:val="24"/>
          <w:lang w:val="sq-AL" w:eastAsia="en-GB"/>
        </w:rPr>
      </w:pPr>
    </w:p>
    <w:tbl>
      <w:tblPr>
        <w:tblW w:w="9540" w:type="dxa"/>
        <w:tblInd w:w="85" w:type="dxa"/>
        <w:tblLook w:val="04A0" w:firstRow="1" w:lastRow="0" w:firstColumn="1" w:lastColumn="0" w:noHBand="0" w:noVBand="1"/>
      </w:tblPr>
      <w:tblGrid>
        <w:gridCol w:w="600"/>
        <w:gridCol w:w="7420"/>
        <w:gridCol w:w="1520"/>
      </w:tblGrid>
      <w:tr w:rsidR="008027C4" w:rsidRPr="00834467" w:rsidTr="00F13170">
        <w:trPr>
          <w:trHeight w:val="180"/>
        </w:trPr>
        <w:tc>
          <w:tcPr>
            <w:tcW w:w="9540" w:type="dxa"/>
            <w:gridSpan w:val="3"/>
            <w:tcBorders>
              <w:bottom w:val="single" w:sz="4" w:space="0" w:color="auto"/>
            </w:tcBorders>
            <w:shd w:val="clear" w:color="000000" w:fill="FFFFFF"/>
            <w:vAlign w:val="bottom"/>
          </w:tcPr>
          <w:p w:rsidR="008027C4" w:rsidRPr="00834467" w:rsidRDefault="008027C4" w:rsidP="00F13170">
            <w:pPr>
              <w:spacing w:after="0" w:line="240" w:lineRule="auto"/>
              <w:ind w:firstLine="0"/>
              <w:jc w:val="left"/>
              <w:rPr>
                <w:rFonts w:ascii="Garamond" w:eastAsia="Times New Roman" w:hAnsi="Garamond" w:cs="Arial"/>
                <w:b/>
                <w:bCs/>
                <w:color w:val="000000"/>
                <w:sz w:val="16"/>
                <w:szCs w:val="16"/>
                <w:lang w:val="sq-AL"/>
              </w:rPr>
            </w:pPr>
            <w:r>
              <w:rPr>
                <w:rFonts w:ascii="Garamond" w:eastAsia="Times New Roman" w:hAnsi="Garamond"/>
                <w:sz w:val="16"/>
                <w:szCs w:val="16"/>
                <w:lang w:val="sq-AL"/>
              </w:rPr>
              <w:t>Tab. 2</w:t>
            </w:r>
          </w:p>
        </w:tc>
      </w:tr>
      <w:tr w:rsidR="008027C4" w:rsidRPr="00834467" w:rsidTr="00F13170">
        <w:trPr>
          <w:trHeight w:val="180"/>
        </w:trPr>
        <w:tc>
          <w:tcPr>
            <w:tcW w:w="600" w:type="dxa"/>
            <w:tcBorders>
              <w:top w:val="double" w:sz="6" w:space="0" w:color="auto"/>
              <w:left w:val="double" w:sz="6" w:space="0" w:color="auto"/>
              <w:bottom w:val="single" w:sz="4" w:space="0" w:color="auto"/>
              <w:right w:val="nil"/>
            </w:tcBorders>
            <w:shd w:val="clear" w:color="000000" w:fill="FFFFFF"/>
            <w:vAlign w:val="bottom"/>
            <w:hideMark/>
          </w:tcPr>
          <w:p w:rsidR="008027C4" w:rsidRPr="00834467" w:rsidRDefault="008027C4" w:rsidP="00F13170">
            <w:pPr>
              <w:spacing w:after="0" w:line="240" w:lineRule="auto"/>
              <w:ind w:firstLine="0"/>
              <w:jc w:val="center"/>
              <w:rPr>
                <w:rFonts w:ascii="Garamond" w:eastAsia="Times New Roman" w:hAnsi="Garamond" w:cs="Arial"/>
                <w:b/>
                <w:bCs/>
                <w:color w:val="000000"/>
                <w:sz w:val="16"/>
                <w:szCs w:val="16"/>
                <w:lang w:val="sq-AL"/>
              </w:rPr>
            </w:pPr>
            <w:r w:rsidRPr="00834467">
              <w:rPr>
                <w:rFonts w:ascii="Garamond" w:eastAsia="Times New Roman" w:hAnsi="Garamond" w:cs="Arial"/>
                <w:b/>
                <w:bCs/>
                <w:color w:val="000000"/>
                <w:sz w:val="16"/>
                <w:szCs w:val="16"/>
                <w:lang w:val="sq-AL"/>
              </w:rPr>
              <w:t>Kod</w:t>
            </w:r>
            <w:r w:rsidRPr="00834467">
              <w:rPr>
                <w:rFonts w:ascii="Garamond" w:eastAsia="Times New Roman" w:hAnsi="Garamond" w:cs="Arial"/>
                <w:b/>
                <w:bCs/>
                <w:color w:val="000000"/>
                <w:sz w:val="16"/>
                <w:szCs w:val="16"/>
                <w:lang w:val="sq-AL"/>
              </w:rPr>
              <w:br/>
              <w:t>min</w:t>
            </w:r>
          </w:p>
        </w:tc>
        <w:tc>
          <w:tcPr>
            <w:tcW w:w="7420" w:type="dxa"/>
            <w:tcBorders>
              <w:top w:val="double" w:sz="6" w:space="0" w:color="auto"/>
              <w:left w:val="double" w:sz="6" w:space="0" w:color="auto"/>
              <w:bottom w:val="single" w:sz="4" w:space="0" w:color="auto"/>
              <w:right w:val="double" w:sz="6" w:space="0" w:color="auto"/>
            </w:tcBorders>
            <w:shd w:val="clear" w:color="000000" w:fill="FFFFFF"/>
            <w:vAlign w:val="bottom"/>
            <w:hideMark/>
          </w:tcPr>
          <w:p w:rsidR="008027C4" w:rsidRPr="00834467" w:rsidRDefault="008027C4" w:rsidP="00F13170">
            <w:pPr>
              <w:spacing w:after="0" w:line="240" w:lineRule="auto"/>
              <w:ind w:firstLine="0"/>
              <w:jc w:val="center"/>
              <w:rPr>
                <w:rFonts w:ascii="Garamond" w:eastAsia="Times New Roman" w:hAnsi="Garamond" w:cs="Arial"/>
                <w:b/>
                <w:bCs/>
                <w:color w:val="000000"/>
                <w:sz w:val="16"/>
                <w:szCs w:val="16"/>
                <w:lang w:val="sq-AL"/>
              </w:rPr>
            </w:pPr>
            <w:r w:rsidRPr="00834467">
              <w:rPr>
                <w:rFonts w:ascii="Garamond" w:eastAsia="Times New Roman" w:hAnsi="Garamond" w:cs="Arial"/>
                <w:b/>
                <w:bCs/>
                <w:color w:val="000000"/>
                <w:sz w:val="16"/>
                <w:szCs w:val="16"/>
                <w:lang w:val="sq-AL"/>
              </w:rPr>
              <w:t>Emërtimi i ministrisë/institucionit buxhetor</w:t>
            </w:r>
          </w:p>
        </w:tc>
        <w:tc>
          <w:tcPr>
            <w:tcW w:w="1520" w:type="dxa"/>
            <w:tcBorders>
              <w:top w:val="double" w:sz="6" w:space="0" w:color="auto"/>
              <w:left w:val="nil"/>
              <w:bottom w:val="single"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center"/>
              <w:rPr>
                <w:rFonts w:ascii="Garamond" w:eastAsia="Times New Roman" w:hAnsi="Garamond" w:cs="Arial"/>
                <w:b/>
                <w:bCs/>
                <w:color w:val="000000"/>
                <w:sz w:val="16"/>
                <w:szCs w:val="16"/>
                <w:lang w:val="sq-AL"/>
              </w:rPr>
            </w:pPr>
            <w:r w:rsidRPr="00834467">
              <w:rPr>
                <w:rFonts w:ascii="Garamond" w:eastAsia="Times New Roman" w:hAnsi="Garamond" w:cs="Arial"/>
                <w:b/>
                <w:bCs/>
                <w:color w:val="000000"/>
                <w:sz w:val="16"/>
                <w:szCs w:val="16"/>
                <w:lang w:val="sq-AL"/>
              </w:rPr>
              <w:t xml:space="preserve">Numri i punonjësve </w:t>
            </w:r>
            <w:r w:rsidRPr="00834467">
              <w:rPr>
                <w:rFonts w:ascii="Garamond" w:eastAsia="Times New Roman" w:hAnsi="Garamond" w:cs="Arial"/>
                <w:b/>
                <w:bCs/>
                <w:color w:val="000000"/>
                <w:sz w:val="16"/>
                <w:szCs w:val="16"/>
                <w:lang w:val="sq-AL"/>
              </w:rPr>
              <w:br/>
              <w:t>AN 2016</w:t>
            </w:r>
          </w:p>
        </w:tc>
      </w:tr>
      <w:tr w:rsidR="008027C4" w:rsidRPr="00834467" w:rsidTr="00F13170">
        <w:trPr>
          <w:trHeight w:val="180"/>
        </w:trPr>
        <w:tc>
          <w:tcPr>
            <w:tcW w:w="600" w:type="dxa"/>
            <w:tcBorders>
              <w:top w:val="nil"/>
              <w:left w:val="double" w:sz="6" w:space="0" w:color="auto"/>
              <w:bottom w:val="nil"/>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1</w:t>
            </w:r>
          </w:p>
        </w:tc>
        <w:tc>
          <w:tcPr>
            <w:tcW w:w="7420" w:type="dxa"/>
            <w:tcBorders>
              <w:top w:val="nil"/>
              <w:left w:val="double" w:sz="6" w:space="0" w:color="auto"/>
              <w:bottom w:val="nil"/>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Presidenca</w:t>
            </w:r>
          </w:p>
        </w:tc>
        <w:tc>
          <w:tcPr>
            <w:tcW w:w="1520" w:type="dxa"/>
            <w:tcBorders>
              <w:top w:val="nil"/>
              <w:left w:val="nil"/>
              <w:bottom w:val="nil"/>
              <w:right w:val="double" w:sz="6"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76</w:t>
            </w:r>
          </w:p>
        </w:tc>
      </w:tr>
      <w:tr w:rsidR="008027C4" w:rsidRPr="00834467" w:rsidTr="00F13170">
        <w:trPr>
          <w:trHeight w:val="180"/>
        </w:trPr>
        <w:tc>
          <w:tcPr>
            <w:tcW w:w="600" w:type="dxa"/>
            <w:tcBorders>
              <w:top w:val="dotted" w:sz="4" w:space="0" w:color="auto"/>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2</w:t>
            </w:r>
          </w:p>
        </w:tc>
        <w:tc>
          <w:tcPr>
            <w:tcW w:w="7420" w:type="dxa"/>
            <w:tcBorders>
              <w:top w:val="dotted" w:sz="4" w:space="0" w:color="auto"/>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Kuvendi</w:t>
            </w:r>
          </w:p>
        </w:tc>
        <w:tc>
          <w:tcPr>
            <w:tcW w:w="1520" w:type="dxa"/>
            <w:tcBorders>
              <w:top w:val="dotted" w:sz="4" w:space="0" w:color="auto"/>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405</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3</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Kryeministria</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598</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4</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 xml:space="preserve">Ministria e Zhvillimit Ekonomik, Turizmit, Tregtisë dhe Sipërmarrjes </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588</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5</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Ministria e Bujqësisë, Zhvillimit Rural dhe Administrimit të Ujërave</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1,998</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6</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Ministria e Transportit dhe Infrastrukturës</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433</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10</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 xml:space="preserve">Ministria e Financave </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3,155</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11</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Ministria e Arsimit dhe Sportit</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31,186</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12</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 xml:space="preserve">Ministria e Kulturës </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1,010</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13</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Ministria e Shëndetësisë</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3,482</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14</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Ministria e Drejtësisë</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4,895</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15</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Ministria e Punëve të Jashtme</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506</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16</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Ministria e Brendshme</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14,162</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17</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Ministria e Mbrojtjes</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8,854</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18</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Shërbimi Informativ Shtetëror</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913</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20</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Drejtoria e Përgjithshme e Arkivave</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139</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22</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Akademia e Shkencës</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29</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24</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Kontrolli i Lartë i Shtetit</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176</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25</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Ministria e Mirëqenies Sociale dhe Rinisë</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3,012</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26</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Ministria e Mjedisit</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959</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28</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Prokuroria e Përgjithshme</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863</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29</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Zyra e Administrimit të Buxhetit Gjyqësor</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1,354</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30</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Gjykata Kushtetuese</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54</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31</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Agjencia Telegrafike Shqiptare</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40</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50</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Instituti i Statistikës</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216</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55</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Shkolla e Magjistraturës</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24</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lastRenderedPageBreak/>
              <w:t>57</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Qendra Kombëtare e Kinematografisë</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9</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63</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Këshilli i Lartë i Drejtësisë</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50</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66</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Avokati i Popullit</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55</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67</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Komisioneri për Mbikëqyrjen e Shërbimit Civil</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31</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73</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Komisioni Qendror  i Zgjedhjeve</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55</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76</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 xml:space="preserve">Inspektorati i Lartë i Deklarimit dhe Kontrollit të Pasurive dhe Konfliktit të Interesave </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70</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77</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Autoriteti i Konkurrencës</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37</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78</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Ministria e Integrimit</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110</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82</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Këshilli Kombëtar i Kontabilitetit</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6</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87</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b/>
                <w:bCs/>
                <w:color w:val="000000"/>
                <w:sz w:val="16"/>
                <w:szCs w:val="16"/>
                <w:lang w:val="sq-AL"/>
              </w:rPr>
            </w:pPr>
            <w:r w:rsidRPr="00834467">
              <w:rPr>
                <w:rFonts w:ascii="Garamond" w:eastAsia="Times New Roman" w:hAnsi="Garamond" w:cs="Arial"/>
                <w:b/>
                <w:bCs/>
                <w:color w:val="000000"/>
                <w:sz w:val="16"/>
                <w:szCs w:val="16"/>
                <w:lang w:val="sq-AL"/>
              </w:rPr>
              <w:t>Institucione të tjera qeveritare</w:t>
            </w:r>
          </w:p>
        </w:tc>
        <w:tc>
          <w:tcPr>
            <w:tcW w:w="1520" w:type="dxa"/>
            <w:tcBorders>
              <w:top w:val="nil"/>
              <w:left w:val="nil"/>
              <w:bottom w:val="dotted" w:sz="4" w:space="0" w:color="auto"/>
              <w:right w:val="double" w:sz="6"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color w:val="FF0000"/>
                <w:sz w:val="16"/>
                <w:szCs w:val="16"/>
                <w:lang w:val="sq-AL"/>
              </w:rPr>
            </w:pPr>
            <w:r w:rsidRPr="00834467">
              <w:rPr>
                <w:rFonts w:ascii="Garamond" w:eastAsia="Times New Roman" w:hAnsi="Garamond" w:cs="Arial"/>
                <w:b/>
                <w:bCs/>
                <w:color w:val="FF0000"/>
                <w:sz w:val="16"/>
                <w:szCs w:val="16"/>
                <w:lang w:val="sq-AL"/>
              </w:rPr>
              <w:t>328</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 </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i/>
                <w:iCs/>
                <w:color w:val="000000"/>
                <w:sz w:val="16"/>
                <w:szCs w:val="16"/>
                <w:lang w:val="sq-AL"/>
              </w:rPr>
            </w:pPr>
            <w:r w:rsidRPr="00834467">
              <w:rPr>
                <w:rFonts w:ascii="Garamond" w:eastAsia="Times New Roman" w:hAnsi="Garamond" w:cs="Arial"/>
                <w:i/>
                <w:iCs/>
                <w:color w:val="000000"/>
                <w:sz w:val="16"/>
                <w:szCs w:val="16"/>
                <w:lang w:val="sq-AL"/>
              </w:rPr>
              <w:t xml:space="preserve">Drejtoria Sigurimit të Informacionit </w:t>
            </w:r>
            <w:r>
              <w:rPr>
                <w:rFonts w:ascii="Garamond" w:eastAsia="Times New Roman" w:hAnsi="Garamond" w:cs="Arial"/>
                <w:i/>
                <w:iCs/>
                <w:color w:val="000000"/>
                <w:sz w:val="16"/>
                <w:szCs w:val="16"/>
                <w:lang w:val="sq-AL"/>
              </w:rPr>
              <w:t xml:space="preserve">të </w:t>
            </w:r>
            <w:r w:rsidRPr="00834467">
              <w:rPr>
                <w:rFonts w:ascii="Garamond" w:eastAsia="Times New Roman" w:hAnsi="Garamond" w:cs="Arial"/>
                <w:i/>
                <w:iCs/>
                <w:color w:val="000000"/>
                <w:sz w:val="16"/>
                <w:szCs w:val="16"/>
                <w:lang w:val="sq-AL"/>
              </w:rPr>
              <w:t>Klasifikuar</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i/>
                <w:iCs/>
                <w:color w:val="000000"/>
                <w:sz w:val="16"/>
                <w:szCs w:val="16"/>
                <w:lang w:val="sq-AL"/>
              </w:rPr>
            </w:pPr>
            <w:r w:rsidRPr="00834467">
              <w:rPr>
                <w:rFonts w:ascii="Garamond" w:eastAsia="Times New Roman" w:hAnsi="Garamond" w:cs="Arial"/>
                <w:i/>
                <w:iCs/>
                <w:color w:val="000000"/>
                <w:sz w:val="16"/>
                <w:szCs w:val="16"/>
                <w:lang w:val="sq-AL"/>
              </w:rPr>
              <w:t>30</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 </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i/>
                <w:iCs/>
                <w:color w:val="000000"/>
                <w:sz w:val="16"/>
                <w:szCs w:val="16"/>
                <w:lang w:val="sq-AL"/>
              </w:rPr>
            </w:pPr>
            <w:r w:rsidRPr="00834467">
              <w:rPr>
                <w:rFonts w:ascii="Garamond" w:eastAsia="Times New Roman" w:hAnsi="Garamond" w:cs="Arial"/>
                <w:i/>
                <w:iCs/>
                <w:color w:val="000000"/>
                <w:sz w:val="16"/>
                <w:szCs w:val="16"/>
                <w:lang w:val="sq-AL"/>
              </w:rPr>
              <w:t>Agjencia e Prokurimit Publik</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i/>
                <w:iCs/>
                <w:color w:val="000000"/>
                <w:sz w:val="16"/>
                <w:szCs w:val="16"/>
                <w:lang w:val="sq-AL"/>
              </w:rPr>
            </w:pPr>
            <w:r w:rsidRPr="00834467">
              <w:rPr>
                <w:rFonts w:ascii="Garamond" w:eastAsia="Times New Roman" w:hAnsi="Garamond" w:cs="Arial"/>
                <w:i/>
                <w:iCs/>
                <w:color w:val="000000"/>
                <w:sz w:val="16"/>
                <w:szCs w:val="16"/>
                <w:lang w:val="sq-AL"/>
              </w:rPr>
              <w:t>29</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 </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i/>
                <w:iCs/>
                <w:color w:val="000000"/>
                <w:sz w:val="16"/>
                <w:szCs w:val="16"/>
                <w:lang w:val="sq-AL"/>
              </w:rPr>
            </w:pPr>
            <w:r w:rsidRPr="00834467">
              <w:rPr>
                <w:rFonts w:ascii="Garamond" w:eastAsia="Times New Roman" w:hAnsi="Garamond" w:cs="Arial"/>
                <w:i/>
                <w:iCs/>
                <w:color w:val="000000"/>
                <w:sz w:val="16"/>
                <w:szCs w:val="16"/>
                <w:lang w:val="sq-AL"/>
              </w:rPr>
              <w:t xml:space="preserve">Komiteti Shtetëror i Minoriteteve </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i/>
                <w:iCs/>
                <w:color w:val="000000"/>
                <w:sz w:val="16"/>
                <w:szCs w:val="16"/>
                <w:lang w:val="sq-AL"/>
              </w:rPr>
            </w:pPr>
            <w:r w:rsidRPr="00834467">
              <w:rPr>
                <w:rFonts w:ascii="Garamond" w:eastAsia="Times New Roman" w:hAnsi="Garamond" w:cs="Arial"/>
                <w:i/>
                <w:iCs/>
                <w:color w:val="000000"/>
                <w:sz w:val="16"/>
                <w:szCs w:val="16"/>
                <w:lang w:val="sq-AL"/>
              </w:rPr>
              <w:t>10</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 </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i/>
                <w:iCs/>
                <w:color w:val="000000"/>
                <w:sz w:val="16"/>
                <w:szCs w:val="16"/>
                <w:lang w:val="sq-AL"/>
              </w:rPr>
            </w:pPr>
            <w:r w:rsidRPr="00834467">
              <w:rPr>
                <w:rFonts w:ascii="Garamond" w:eastAsia="Times New Roman" w:hAnsi="Garamond" w:cs="Arial"/>
                <w:i/>
                <w:iCs/>
                <w:color w:val="000000"/>
                <w:sz w:val="16"/>
                <w:szCs w:val="16"/>
                <w:lang w:val="sq-AL"/>
              </w:rPr>
              <w:t>Agjencia Kombëtare e Teknologjisë dhe Inovacionit</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i/>
                <w:iCs/>
                <w:color w:val="000000"/>
                <w:sz w:val="16"/>
                <w:szCs w:val="16"/>
                <w:lang w:val="sq-AL"/>
              </w:rPr>
            </w:pPr>
            <w:r w:rsidRPr="00834467">
              <w:rPr>
                <w:rFonts w:ascii="Garamond" w:eastAsia="Times New Roman" w:hAnsi="Garamond" w:cs="Arial"/>
                <w:i/>
                <w:iCs/>
                <w:color w:val="000000"/>
                <w:sz w:val="16"/>
                <w:szCs w:val="16"/>
                <w:lang w:val="sq-AL"/>
              </w:rPr>
              <w:t>15</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 </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i/>
                <w:iCs/>
                <w:color w:val="000000"/>
                <w:sz w:val="16"/>
                <w:szCs w:val="16"/>
                <w:lang w:val="sq-AL"/>
              </w:rPr>
            </w:pPr>
            <w:r w:rsidRPr="00834467">
              <w:rPr>
                <w:rFonts w:ascii="Garamond" w:eastAsia="Times New Roman" w:hAnsi="Garamond" w:cs="Arial"/>
                <w:i/>
                <w:iCs/>
                <w:color w:val="000000"/>
                <w:sz w:val="16"/>
                <w:szCs w:val="16"/>
                <w:lang w:val="sq-AL"/>
              </w:rPr>
              <w:t>Komisioni i Prokurimit Publik</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i/>
                <w:iCs/>
                <w:color w:val="000000"/>
                <w:sz w:val="16"/>
                <w:szCs w:val="16"/>
                <w:lang w:val="sq-AL"/>
              </w:rPr>
            </w:pPr>
            <w:r w:rsidRPr="00834467">
              <w:rPr>
                <w:rFonts w:ascii="Garamond" w:eastAsia="Times New Roman" w:hAnsi="Garamond" w:cs="Arial"/>
                <w:i/>
                <w:iCs/>
                <w:color w:val="000000"/>
                <w:sz w:val="16"/>
                <w:szCs w:val="16"/>
                <w:lang w:val="sq-AL"/>
              </w:rPr>
              <w:t>22</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 </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i/>
                <w:iCs/>
                <w:color w:val="000000"/>
                <w:sz w:val="16"/>
                <w:szCs w:val="16"/>
                <w:lang w:val="sq-AL"/>
              </w:rPr>
            </w:pPr>
            <w:r w:rsidRPr="00834467">
              <w:rPr>
                <w:rFonts w:ascii="Garamond" w:eastAsia="Times New Roman" w:hAnsi="Garamond" w:cs="Arial"/>
                <w:i/>
                <w:iCs/>
                <w:color w:val="000000"/>
                <w:sz w:val="16"/>
                <w:szCs w:val="16"/>
                <w:lang w:val="sq-AL"/>
              </w:rPr>
              <w:t>Inspektorati Qendror</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i/>
                <w:iCs/>
                <w:color w:val="000000"/>
                <w:sz w:val="16"/>
                <w:szCs w:val="16"/>
                <w:lang w:val="sq-AL"/>
              </w:rPr>
            </w:pPr>
            <w:r w:rsidRPr="00834467">
              <w:rPr>
                <w:rFonts w:ascii="Garamond" w:eastAsia="Times New Roman" w:hAnsi="Garamond" w:cs="Arial"/>
                <w:i/>
                <w:iCs/>
                <w:color w:val="000000"/>
                <w:sz w:val="16"/>
                <w:szCs w:val="16"/>
                <w:lang w:val="sq-AL"/>
              </w:rPr>
              <w:t>15</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 </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i/>
                <w:iCs/>
                <w:color w:val="000000"/>
                <w:sz w:val="16"/>
                <w:szCs w:val="16"/>
                <w:lang w:val="sq-AL"/>
              </w:rPr>
            </w:pPr>
            <w:r w:rsidRPr="00834467">
              <w:rPr>
                <w:rFonts w:ascii="Garamond" w:eastAsia="Times New Roman" w:hAnsi="Garamond" w:cs="Arial"/>
                <w:i/>
                <w:iCs/>
                <w:color w:val="000000"/>
                <w:sz w:val="16"/>
                <w:szCs w:val="16"/>
                <w:lang w:val="sq-AL"/>
              </w:rPr>
              <w:t>Sekretariati i Ujit</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i/>
                <w:iCs/>
                <w:color w:val="000000"/>
                <w:sz w:val="16"/>
                <w:szCs w:val="16"/>
                <w:lang w:val="sq-AL"/>
              </w:rPr>
            </w:pPr>
            <w:r w:rsidRPr="00834467">
              <w:rPr>
                <w:rFonts w:ascii="Garamond" w:eastAsia="Times New Roman" w:hAnsi="Garamond" w:cs="Arial"/>
                <w:i/>
                <w:iCs/>
                <w:color w:val="000000"/>
                <w:sz w:val="16"/>
                <w:szCs w:val="16"/>
                <w:lang w:val="sq-AL"/>
              </w:rPr>
              <w:t>23</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 </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i/>
                <w:iCs/>
                <w:color w:val="000000"/>
                <w:sz w:val="16"/>
                <w:szCs w:val="16"/>
                <w:lang w:val="sq-AL"/>
              </w:rPr>
            </w:pPr>
            <w:r w:rsidRPr="00834467">
              <w:rPr>
                <w:rFonts w:ascii="Garamond" w:eastAsia="Times New Roman" w:hAnsi="Garamond" w:cs="Arial"/>
                <w:i/>
                <w:iCs/>
                <w:color w:val="000000"/>
                <w:sz w:val="16"/>
                <w:szCs w:val="16"/>
                <w:lang w:val="sq-AL"/>
              </w:rPr>
              <w:t>Agjencia e Zbatimit të Reformës Territoriale</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i/>
                <w:iCs/>
                <w:color w:val="000000"/>
                <w:sz w:val="16"/>
                <w:szCs w:val="16"/>
                <w:lang w:val="sq-AL"/>
              </w:rPr>
            </w:pPr>
            <w:r w:rsidRPr="00834467">
              <w:rPr>
                <w:rFonts w:ascii="Garamond" w:eastAsia="Times New Roman" w:hAnsi="Garamond" w:cs="Arial"/>
                <w:i/>
                <w:iCs/>
                <w:color w:val="000000"/>
                <w:sz w:val="16"/>
                <w:szCs w:val="16"/>
                <w:lang w:val="sq-AL"/>
              </w:rPr>
              <w:t>14</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 </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i/>
                <w:iCs/>
                <w:color w:val="000000"/>
                <w:sz w:val="16"/>
                <w:szCs w:val="16"/>
                <w:lang w:val="sq-AL"/>
              </w:rPr>
            </w:pPr>
            <w:r w:rsidRPr="00834467">
              <w:rPr>
                <w:rFonts w:ascii="Garamond" w:eastAsia="Times New Roman" w:hAnsi="Garamond" w:cs="Arial"/>
                <w:i/>
                <w:iCs/>
                <w:color w:val="000000"/>
                <w:sz w:val="16"/>
                <w:szCs w:val="16"/>
                <w:lang w:val="sq-AL"/>
              </w:rPr>
              <w:t xml:space="preserve">Agjencia e Menaxhimit të Qendrave për Hapje dhe Dialog </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i/>
                <w:iCs/>
                <w:color w:val="000000"/>
                <w:sz w:val="16"/>
                <w:szCs w:val="16"/>
                <w:lang w:val="sq-AL"/>
              </w:rPr>
            </w:pPr>
            <w:r w:rsidRPr="00834467">
              <w:rPr>
                <w:rFonts w:ascii="Garamond" w:eastAsia="Times New Roman" w:hAnsi="Garamond" w:cs="Arial"/>
                <w:i/>
                <w:iCs/>
                <w:color w:val="000000"/>
                <w:sz w:val="16"/>
                <w:szCs w:val="16"/>
                <w:lang w:val="sq-AL"/>
              </w:rPr>
              <w:t>15</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 </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i/>
                <w:iCs/>
                <w:color w:val="000000"/>
                <w:sz w:val="16"/>
                <w:szCs w:val="16"/>
                <w:lang w:val="sq-AL"/>
              </w:rPr>
            </w:pPr>
            <w:r w:rsidRPr="00834467">
              <w:rPr>
                <w:rFonts w:ascii="Garamond" w:eastAsia="Times New Roman" w:hAnsi="Garamond" w:cs="Arial"/>
                <w:i/>
                <w:iCs/>
                <w:color w:val="000000"/>
                <w:sz w:val="16"/>
                <w:szCs w:val="16"/>
                <w:lang w:val="sq-AL"/>
              </w:rPr>
              <w:t xml:space="preserve">Agjencia Kombëtare për Zhvillimin Rajonal </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i/>
                <w:iCs/>
                <w:color w:val="000000"/>
                <w:sz w:val="16"/>
                <w:szCs w:val="16"/>
                <w:lang w:val="sq-AL"/>
              </w:rPr>
            </w:pPr>
            <w:r w:rsidRPr="00834467">
              <w:rPr>
                <w:rFonts w:ascii="Garamond" w:eastAsia="Times New Roman" w:hAnsi="Garamond" w:cs="Arial"/>
                <w:i/>
                <w:iCs/>
                <w:color w:val="000000"/>
                <w:sz w:val="16"/>
                <w:szCs w:val="16"/>
                <w:lang w:val="sq-AL"/>
              </w:rPr>
              <w:t>50</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 </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i/>
                <w:iCs/>
                <w:color w:val="000000"/>
                <w:sz w:val="16"/>
                <w:szCs w:val="16"/>
                <w:lang w:val="sq-AL"/>
              </w:rPr>
            </w:pPr>
            <w:r w:rsidRPr="00834467">
              <w:rPr>
                <w:rFonts w:ascii="Garamond" w:eastAsia="Times New Roman" w:hAnsi="Garamond" w:cs="Arial"/>
                <w:i/>
                <w:iCs/>
                <w:color w:val="000000"/>
                <w:sz w:val="16"/>
                <w:szCs w:val="16"/>
                <w:lang w:val="sq-AL"/>
              </w:rPr>
              <w:t xml:space="preserve">Agjencitë e Zhvillimit Rajonal (4) </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i/>
                <w:iCs/>
                <w:color w:val="000000"/>
                <w:sz w:val="16"/>
                <w:szCs w:val="16"/>
                <w:lang w:val="sq-AL"/>
              </w:rPr>
            </w:pPr>
            <w:r w:rsidRPr="00834467">
              <w:rPr>
                <w:rFonts w:ascii="Garamond" w:eastAsia="Times New Roman" w:hAnsi="Garamond" w:cs="Arial"/>
                <w:i/>
                <w:iCs/>
                <w:color w:val="000000"/>
                <w:sz w:val="16"/>
                <w:szCs w:val="16"/>
                <w:lang w:val="sq-AL"/>
              </w:rPr>
              <w:t>80</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 </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i/>
                <w:iCs/>
                <w:color w:val="000000"/>
                <w:sz w:val="16"/>
                <w:szCs w:val="16"/>
                <w:lang w:val="sq-AL"/>
              </w:rPr>
            </w:pPr>
            <w:r w:rsidRPr="00834467">
              <w:rPr>
                <w:rFonts w:ascii="Garamond" w:eastAsia="Times New Roman" w:hAnsi="Garamond" w:cs="Arial"/>
                <w:i/>
                <w:iCs/>
                <w:color w:val="000000"/>
                <w:sz w:val="16"/>
                <w:szCs w:val="16"/>
                <w:lang w:val="sq-AL"/>
              </w:rPr>
              <w:t xml:space="preserve">Agjencia e Zhvillimit Ekonomik Rajonal </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i/>
                <w:iCs/>
                <w:color w:val="000000"/>
                <w:sz w:val="16"/>
                <w:szCs w:val="16"/>
                <w:lang w:val="sq-AL"/>
              </w:rPr>
            </w:pPr>
            <w:r w:rsidRPr="00834467">
              <w:rPr>
                <w:rFonts w:ascii="Garamond" w:eastAsia="Times New Roman" w:hAnsi="Garamond" w:cs="Arial"/>
                <w:i/>
                <w:iCs/>
                <w:color w:val="000000"/>
                <w:sz w:val="16"/>
                <w:szCs w:val="16"/>
                <w:lang w:val="sq-AL"/>
              </w:rPr>
              <w:t>25</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88</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Mbështetje për shoqërinë civile</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16</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89</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Komisioneri për të Drejtën e Informimit dhe Mbrojtjen e të Dhënave Personale</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35</w:t>
            </w:r>
          </w:p>
        </w:tc>
      </w:tr>
      <w:tr w:rsidR="008027C4" w:rsidRPr="00834467" w:rsidTr="00F13170">
        <w:trPr>
          <w:trHeight w:val="180"/>
        </w:trPr>
        <w:tc>
          <w:tcPr>
            <w:tcW w:w="600" w:type="dxa"/>
            <w:tcBorders>
              <w:top w:val="nil"/>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91</w:t>
            </w:r>
          </w:p>
        </w:tc>
        <w:tc>
          <w:tcPr>
            <w:tcW w:w="7420" w:type="dxa"/>
            <w:tcBorders>
              <w:top w:val="nil"/>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Komisioneri për Mbrojtjen nga Diskriminimi</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23</w:t>
            </w:r>
          </w:p>
        </w:tc>
      </w:tr>
      <w:tr w:rsidR="008027C4" w:rsidRPr="00834467" w:rsidTr="00F13170">
        <w:trPr>
          <w:trHeight w:val="180"/>
        </w:trPr>
        <w:tc>
          <w:tcPr>
            <w:tcW w:w="600" w:type="dxa"/>
            <w:tcBorders>
              <w:top w:val="nil"/>
              <w:left w:val="double" w:sz="6" w:space="0" w:color="auto"/>
              <w:bottom w:val="nil"/>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92</w:t>
            </w:r>
          </w:p>
        </w:tc>
        <w:tc>
          <w:tcPr>
            <w:tcW w:w="7420" w:type="dxa"/>
            <w:tcBorders>
              <w:top w:val="nil"/>
              <w:left w:val="double" w:sz="6" w:space="0" w:color="auto"/>
              <w:bottom w:val="nil"/>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Instituti i Studimeve të Krimeve të Komunizmit</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15</w:t>
            </w:r>
          </w:p>
        </w:tc>
      </w:tr>
      <w:tr w:rsidR="008027C4" w:rsidRPr="00834467" w:rsidTr="00F13170">
        <w:trPr>
          <w:trHeight w:val="180"/>
        </w:trPr>
        <w:tc>
          <w:tcPr>
            <w:tcW w:w="600" w:type="dxa"/>
            <w:tcBorders>
              <w:top w:val="dotted" w:sz="4" w:space="0" w:color="auto"/>
              <w:left w:val="double" w:sz="6" w:space="0" w:color="auto"/>
              <w:bottom w:val="dotted" w:sz="4" w:space="0" w:color="auto"/>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93</w:t>
            </w:r>
          </w:p>
        </w:tc>
        <w:tc>
          <w:tcPr>
            <w:tcW w:w="7420" w:type="dxa"/>
            <w:tcBorders>
              <w:top w:val="dotted" w:sz="4" w:space="0" w:color="auto"/>
              <w:left w:val="double" w:sz="6" w:space="0" w:color="auto"/>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Ministria e Energjisë dhe Industrisë</w:t>
            </w:r>
          </w:p>
        </w:tc>
        <w:tc>
          <w:tcPr>
            <w:tcW w:w="1520" w:type="dxa"/>
            <w:tcBorders>
              <w:top w:val="nil"/>
              <w:left w:val="nil"/>
              <w:bottom w:val="dotted" w:sz="4" w:space="0" w:color="auto"/>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424</w:t>
            </w:r>
          </w:p>
        </w:tc>
      </w:tr>
      <w:tr w:rsidR="008027C4" w:rsidRPr="00834467" w:rsidTr="00F13170">
        <w:trPr>
          <w:trHeight w:val="180"/>
        </w:trPr>
        <w:tc>
          <w:tcPr>
            <w:tcW w:w="600" w:type="dxa"/>
            <w:tcBorders>
              <w:top w:val="nil"/>
              <w:left w:val="double" w:sz="6" w:space="0" w:color="auto"/>
              <w:bottom w:val="nil"/>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94</w:t>
            </w:r>
          </w:p>
        </w:tc>
        <w:tc>
          <w:tcPr>
            <w:tcW w:w="7420" w:type="dxa"/>
            <w:tcBorders>
              <w:top w:val="nil"/>
              <w:left w:val="double" w:sz="6" w:space="0" w:color="auto"/>
              <w:bottom w:val="nil"/>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 xml:space="preserve">Ministria e Zhvillimit Urban </w:t>
            </w:r>
          </w:p>
        </w:tc>
        <w:tc>
          <w:tcPr>
            <w:tcW w:w="1520" w:type="dxa"/>
            <w:tcBorders>
              <w:top w:val="nil"/>
              <w:left w:val="nil"/>
              <w:bottom w:val="nil"/>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535</w:t>
            </w:r>
          </w:p>
        </w:tc>
      </w:tr>
      <w:tr w:rsidR="008027C4" w:rsidRPr="00834467" w:rsidTr="00F13170">
        <w:trPr>
          <w:trHeight w:val="180"/>
        </w:trPr>
        <w:tc>
          <w:tcPr>
            <w:tcW w:w="600" w:type="dxa"/>
            <w:tcBorders>
              <w:top w:val="dotted" w:sz="4" w:space="0" w:color="auto"/>
              <w:left w:val="double" w:sz="6" w:space="0" w:color="auto"/>
              <w:bottom w:val="nil"/>
              <w:right w:val="nil"/>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95</w:t>
            </w:r>
          </w:p>
        </w:tc>
        <w:tc>
          <w:tcPr>
            <w:tcW w:w="7420" w:type="dxa"/>
            <w:tcBorders>
              <w:top w:val="dotted" w:sz="4" w:space="0" w:color="auto"/>
              <w:left w:val="double" w:sz="6" w:space="0" w:color="auto"/>
              <w:bottom w:val="nil"/>
              <w:right w:val="double" w:sz="6" w:space="0" w:color="auto"/>
            </w:tcBorders>
            <w:shd w:val="clear" w:color="auto" w:fill="auto"/>
            <w:vAlign w:val="bottom"/>
            <w:hideMark/>
          </w:tcPr>
          <w:p w:rsidR="008027C4" w:rsidRPr="00834467" w:rsidRDefault="008027C4" w:rsidP="00F13170">
            <w:pPr>
              <w:spacing w:after="0" w:line="240" w:lineRule="auto"/>
              <w:ind w:firstLine="0"/>
              <w:jc w:val="lef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Autoriteti për të Drejtën e Informimit</w:t>
            </w:r>
          </w:p>
        </w:tc>
        <w:tc>
          <w:tcPr>
            <w:tcW w:w="1520" w:type="dxa"/>
            <w:tcBorders>
              <w:top w:val="dotted" w:sz="4" w:space="0" w:color="auto"/>
              <w:left w:val="nil"/>
              <w:bottom w:val="nil"/>
              <w:right w:val="double" w:sz="6" w:space="0" w:color="auto"/>
            </w:tcBorders>
            <w:shd w:val="clear" w:color="auto" w:fill="auto"/>
            <w:vAlign w:val="bottom"/>
            <w:hideMark/>
          </w:tcPr>
          <w:p w:rsidR="008027C4" w:rsidRPr="00834467" w:rsidRDefault="008027C4" w:rsidP="00F13170">
            <w:pPr>
              <w:spacing w:after="0" w:line="240" w:lineRule="auto"/>
              <w:ind w:firstLine="0"/>
              <w:jc w:val="right"/>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20</w:t>
            </w:r>
          </w:p>
        </w:tc>
      </w:tr>
      <w:tr w:rsidR="008027C4" w:rsidRPr="00834467" w:rsidTr="00F13170">
        <w:trPr>
          <w:trHeight w:val="180"/>
        </w:trPr>
        <w:tc>
          <w:tcPr>
            <w:tcW w:w="8020" w:type="dxa"/>
            <w:gridSpan w:val="2"/>
            <w:tcBorders>
              <w:top w:val="single" w:sz="4" w:space="0" w:color="auto"/>
              <w:left w:val="double" w:sz="6" w:space="0" w:color="auto"/>
              <w:bottom w:val="single" w:sz="4" w:space="0" w:color="auto"/>
              <w:right w:val="double" w:sz="6" w:space="0" w:color="000000"/>
            </w:tcBorders>
            <w:shd w:val="clear" w:color="000000" w:fill="FFFFFF"/>
            <w:vAlign w:val="bottom"/>
            <w:hideMark/>
          </w:tcPr>
          <w:p w:rsidR="008027C4" w:rsidRPr="00834467" w:rsidRDefault="008027C4" w:rsidP="00F13170">
            <w:pPr>
              <w:spacing w:after="0" w:line="240" w:lineRule="auto"/>
              <w:ind w:firstLine="0"/>
              <w:jc w:val="center"/>
              <w:rPr>
                <w:rFonts w:ascii="Garamond" w:eastAsia="Times New Roman" w:hAnsi="Garamond" w:cs="Arial"/>
                <w:b/>
                <w:bCs/>
                <w:color w:val="000000"/>
                <w:sz w:val="16"/>
                <w:szCs w:val="16"/>
                <w:lang w:val="sq-AL"/>
              </w:rPr>
            </w:pPr>
            <w:r w:rsidRPr="00834467">
              <w:rPr>
                <w:rFonts w:ascii="Garamond" w:eastAsia="Times New Roman" w:hAnsi="Garamond" w:cs="Arial"/>
                <w:b/>
                <w:bCs/>
                <w:color w:val="000000"/>
                <w:sz w:val="16"/>
                <w:szCs w:val="16"/>
                <w:lang w:val="sq-AL"/>
              </w:rPr>
              <w:t>Nëntotali</w:t>
            </w:r>
          </w:p>
        </w:tc>
        <w:tc>
          <w:tcPr>
            <w:tcW w:w="1520" w:type="dxa"/>
            <w:tcBorders>
              <w:top w:val="single" w:sz="4" w:space="0" w:color="auto"/>
              <w:left w:val="nil"/>
              <w:bottom w:val="single" w:sz="4" w:space="0" w:color="auto"/>
              <w:right w:val="double" w:sz="6"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color w:val="000000"/>
                <w:sz w:val="16"/>
                <w:szCs w:val="16"/>
                <w:lang w:val="sq-AL"/>
              </w:rPr>
            </w:pPr>
            <w:r w:rsidRPr="00834467">
              <w:rPr>
                <w:rFonts w:ascii="Garamond" w:eastAsia="Times New Roman" w:hAnsi="Garamond" w:cs="Arial"/>
                <w:b/>
                <w:bCs/>
                <w:color w:val="000000"/>
                <w:sz w:val="16"/>
                <w:szCs w:val="16"/>
                <w:lang w:val="sq-AL"/>
              </w:rPr>
              <w:t>80,946</w:t>
            </w:r>
          </w:p>
        </w:tc>
      </w:tr>
      <w:tr w:rsidR="008027C4" w:rsidRPr="00834467" w:rsidTr="00F13170">
        <w:trPr>
          <w:trHeight w:val="180"/>
        </w:trPr>
        <w:tc>
          <w:tcPr>
            <w:tcW w:w="600" w:type="dxa"/>
            <w:tcBorders>
              <w:top w:val="nil"/>
              <w:left w:val="double" w:sz="6" w:space="0" w:color="auto"/>
              <w:bottom w:val="single" w:sz="4" w:space="0" w:color="auto"/>
              <w:right w:val="nil"/>
            </w:tcBorders>
            <w:shd w:val="clear" w:color="000000" w:fill="FFFFFF"/>
            <w:vAlign w:val="bottom"/>
            <w:hideMark/>
          </w:tcPr>
          <w:p w:rsidR="008027C4" w:rsidRPr="00834467" w:rsidRDefault="008027C4" w:rsidP="00F13170">
            <w:pPr>
              <w:spacing w:after="0" w:line="240" w:lineRule="auto"/>
              <w:ind w:firstLine="0"/>
              <w:jc w:val="center"/>
              <w:rPr>
                <w:rFonts w:ascii="Garamond" w:eastAsia="Times New Roman" w:hAnsi="Garamond" w:cs="Arial"/>
                <w:color w:val="000000"/>
                <w:sz w:val="16"/>
                <w:szCs w:val="16"/>
                <w:lang w:val="sq-AL"/>
              </w:rPr>
            </w:pPr>
            <w:r w:rsidRPr="00834467">
              <w:rPr>
                <w:rFonts w:ascii="Garamond" w:eastAsia="Times New Roman" w:hAnsi="Garamond" w:cs="Arial"/>
                <w:color w:val="000000"/>
                <w:sz w:val="16"/>
                <w:szCs w:val="16"/>
                <w:lang w:val="sq-AL"/>
              </w:rPr>
              <w:t> </w:t>
            </w:r>
          </w:p>
        </w:tc>
        <w:tc>
          <w:tcPr>
            <w:tcW w:w="7420" w:type="dxa"/>
            <w:tcBorders>
              <w:top w:val="nil"/>
              <w:left w:val="double" w:sz="6" w:space="0" w:color="auto"/>
              <w:bottom w:val="single" w:sz="4" w:space="0" w:color="auto"/>
              <w:right w:val="double" w:sz="6" w:space="0" w:color="auto"/>
            </w:tcBorders>
            <w:shd w:val="clear" w:color="000000" w:fill="FFFFFF"/>
            <w:vAlign w:val="bottom"/>
            <w:hideMark/>
          </w:tcPr>
          <w:p w:rsidR="008027C4" w:rsidRPr="00834467" w:rsidRDefault="008027C4" w:rsidP="00F13170">
            <w:pPr>
              <w:spacing w:after="0" w:line="240" w:lineRule="auto"/>
              <w:ind w:firstLine="0"/>
              <w:jc w:val="center"/>
              <w:rPr>
                <w:rFonts w:ascii="Garamond" w:eastAsia="Times New Roman" w:hAnsi="Garamond" w:cs="Arial"/>
                <w:i/>
                <w:iCs/>
                <w:color w:val="000000"/>
                <w:sz w:val="16"/>
                <w:szCs w:val="16"/>
                <w:lang w:val="sq-AL"/>
              </w:rPr>
            </w:pPr>
            <w:r w:rsidRPr="00834467">
              <w:rPr>
                <w:rFonts w:ascii="Garamond" w:eastAsia="Times New Roman" w:hAnsi="Garamond" w:cs="Arial"/>
                <w:i/>
                <w:iCs/>
                <w:color w:val="000000"/>
                <w:sz w:val="16"/>
                <w:szCs w:val="16"/>
                <w:lang w:val="sq-AL"/>
              </w:rPr>
              <w:t xml:space="preserve">Rezervë për institucione të reja </w:t>
            </w:r>
          </w:p>
        </w:tc>
        <w:tc>
          <w:tcPr>
            <w:tcW w:w="1520" w:type="dxa"/>
            <w:tcBorders>
              <w:top w:val="nil"/>
              <w:left w:val="nil"/>
              <w:bottom w:val="single" w:sz="4" w:space="0" w:color="auto"/>
              <w:right w:val="double" w:sz="6"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i/>
                <w:iCs/>
                <w:color w:val="000000"/>
                <w:sz w:val="16"/>
                <w:szCs w:val="16"/>
                <w:lang w:val="sq-AL"/>
              </w:rPr>
            </w:pPr>
            <w:r w:rsidRPr="00834467">
              <w:rPr>
                <w:rFonts w:ascii="Garamond" w:eastAsia="Times New Roman" w:hAnsi="Garamond" w:cs="Arial"/>
                <w:b/>
                <w:bCs/>
                <w:i/>
                <w:iCs/>
                <w:color w:val="000000"/>
                <w:sz w:val="16"/>
                <w:szCs w:val="16"/>
                <w:lang w:val="sq-AL"/>
              </w:rPr>
              <w:t>24</w:t>
            </w:r>
          </w:p>
        </w:tc>
      </w:tr>
      <w:tr w:rsidR="008027C4" w:rsidRPr="00834467" w:rsidTr="00F13170">
        <w:trPr>
          <w:trHeight w:val="180"/>
        </w:trPr>
        <w:tc>
          <w:tcPr>
            <w:tcW w:w="600" w:type="dxa"/>
            <w:tcBorders>
              <w:top w:val="nil"/>
              <w:left w:val="double" w:sz="6" w:space="0" w:color="auto"/>
              <w:bottom w:val="double" w:sz="6" w:space="0" w:color="auto"/>
              <w:right w:val="nil"/>
            </w:tcBorders>
            <w:shd w:val="clear" w:color="000000" w:fill="FFFFFF"/>
            <w:noWrap/>
            <w:vAlign w:val="bottom"/>
            <w:hideMark/>
          </w:tcPr>
          <w:p w:rsidR="008027C4" w:rsidRPr="00834467" w:rsidRDefault="008027C4" w:rsidP="00F13170">
            <w:pPr>
              <w:spacing w:after="0" w:line="240" w:lineRule="auto"/>
              <w:ind w:firstLine="0"/>
              <w:jc w:val="center"/>
              <w:rPr>
                <w:rFonts w:ascii="Garamond" w:eastAsia="Times New Roman" w:hAnsi="Garamond" w:cs="Arial"/>
                <w:b/>
                <w:bCs/>
                <w:color w:val="000000"/>
                <w:sz w:val="16"/>
                <w:szCs w:val="16"/>
                <w:lang w:val="sq-AL"/>
              </w:rPr>
            </w:pPr>
            <w:r w:rsidRPr="00834467">
              <w:rPr>
                <w:rFonts w:ascii="Garamond" w:eastAsia="Times New Roman" w:hAnsi="Garamond" w:cs="Arial"/>
                <w:b/>
                <w:bCs/>
                <w:color w:val="000000"/>
                <w:sz w:val="16"/>
                <w:szCs w:val="16"/>
                <w:lang w:val="sq-AL"/>
              </w:rPr>
              <w:t> </w:t>
            </w:r>
          </w:p>
        </w:tc>
        <w:tc>
          <w:tcPr>
            <w:tcW w:w="7420" w:type="dxa"/>
            <w:tcBorders>
              <w:top w:val="nil"/>
              <w:left w:val="double" w:sz="6" w:space="0" w:color="auto"/>
              <w:bottom w:val="double" w:sz="6" w:space="0" w:color="auto"/>
              <w:right w:val="double" w:sz="6" w:space="0" w:color="auto"/>
            </w:tcBorders>
            <w:shd w:val="clear" w:color="000000" w:fill="FFFFFF"/>
            <w:noWrap/>
            <w:vAlign w:val="bottom"/>
            <w:hideMark/>
          </w:tcPr>
          <w:p w:rsidR="008027C4" w:rsidRPr="00834467" w:rsidRDefault="008027C4" w:rsidP="00F13170">
            <w:pPr>
              <w:spacing w:after="0" w:line="240" w:lineRule="auto"/>
              <w:ind w:firstLine="0"/>
              <w:jc w:val="center"/>
              <w:rPr>
                <w:rFonts w:ascii="Garamond" w:eastAsia="Times New Roman" w:hAnsi="Garamond" w:cs="Arial"/>
                <w:b/>
                <w:bCs/>
                <w:color w:val="000000"/>
                <w:sz w:val="16"/>
                <w:szCs w:val="16"/>
                <w:lang w:val="sq-AL"/>
              </w:rPr>
            </w:pPr>
            <w:r w:rsidRPr="00834467">
              <w:rPr>
                <w:rFonts w:ascii="Garamond" w:eastAsia="Times New Roman" w:hAnsi="Garamond" w:cs="Arial"/>
                <w:b/>
                <w:bCs/>
                <w:color w:val="000000"/>
                <w:sz w:val="16"/>
                <w:szCs w:val="16"/>
                <w:lang w:val="sq-AL"/>
              </w:rPr>
              <w:t>TOTALI</w:t>
            </w:r>
          </w:p>
        </w:tc>
        <w:tc>
          <w:tcPr>
            <w:tcW w:w="1520" w:type="dxa"/>
            <w:tcBorders>
              <w:top w:val="nil"/>
              <w:left w:val="nil"/>
              <w:bottom w:val="double" w:sz="6" w:space="0" w:color="auto"/>
              <w:right w:val="double" w:sz="6" w:space="0" w:color="auto"/>
            </w:tcBorders>
            <w:shd w:val="clear" w:color="auto" w:fill="auto"/>
            <w:noWrap/>
            <w:vAlign w:val="bottom"/>
            <w:hideMark/>
          </w:tcPr>
          <w:p w:rsidR="008027C4" w:rsidRPr="00834467" w:rsidRDefault="008027C4" w:rsidP="00F13170">
            <w:pPr>
              <w:spacing w:after="0" w:line="240" w:lineRule="auto"/>
              <w:ind w:firstLine="0"/>
              <w:jc w:val="right"/>
              <w:rPr>
                <w:rFonts w:ascii="Garamond" w:eastAsia="Times New Roman" w:hAnsi="Garamond" w:cs="Arial"/>
                <w:b/>
                <w:bCs/>
                <w:color w:val="FF0000"/>
                <w:sz w:val="16"/>
                <w:szCs w:val="16"/>
                <w:lang w:val="sq-AL"/>
              </w:rPr>
            </w:pPr>
            <w:r w:rsidRPr="00834467">
              <w:rPr>
                <w:rFonts w:ascii="Garamond" w:eastAsia="Times New Roman" w:hAnsi="Garamond" w:cs="Arial"/>
                <w:b/>
                <w:bCs/>
                <w:color w:val="FF0000"/>
                <w:sz w:val="16"/>
                <w:szCs w:val="16"/>
                <w:lang w:val="sq-AL"/>
              </w:rPr>
              <w:t>80,970</w:t>
            </w:r>
          </w:p>
        </w:tc>
      </w:tr>
      <w:tr w:rsidR="008027C4" w:rsidRPr="00834467" w:rsidTr="00F13170">
        <w:trPr>
          <w:trHeight w:val="180"/>
        </w:trPr>
        <w:tc>
          <w:tcPr>
            <w:tcW w:w="600" w:type="dxa"/>
            <w:tcBorders>
              <w:top w:val="nil"/>
              <w:left w:val="nil"/>
              <w:bottom w:val="nil"/>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s="Arial"/>
                <w:sz w:val="16"/>
                <w:szCs w:val="16"/>
                <w:lang w:val="sq-AL"/>
              </w:rPr>
            </w:pPr>
            <w:r w:rsidRPr="00834467">
              <w:rPr>
                <w:rFonts w:ascii="Garamond" w:eastAsia="Times New Roman" w:hAnsi="Garamond" w:cs="Arial"/>
                <w:sz w:val="16"/>
                <w:szCs w:val="16"/>
                <w:lang w:val="sq-AL"/>
              </w:rPr>
              <w:t> </w:t>
            </w:r>
          </w:p>
        </w:tc>
        <w:tc>
          <w:tcPr>
            <w:tcW w:w="7420" w:type="dxa"/>
            <w:tcBorders>
              <w:top w:val="nil"/>
              <w:left w:val="nil"/>
              <w:bottom w:val="nil"/>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s="Arial"/>
                <w:sz w:val="16"/>
                <w:szCs w:val="16"/>
                <w:lang w:val="sq-AL"/>
              </w:rPr>
            </w:pPr>
            <w:r w:rsidRPr="00834467">
              <w:rPr>
                <w:rFonts w:ascii="Garamond" w:eastAsia="Times New Roman" w:hAnsi="Garamond" w:cs="Arial"/>
                <w:sz w:val="16"/>
                <w:szCs w:val="16"/>
                <w:lang w:val="sq-AL"/>
              </w:rPr>
              <w:t> </w:t>
            </w:r>
          </w:p>
        </w:tc>
        <w:tc>
          <w:tcPr>
            <w:tcW w:w="1520" w:type="dxa"/>
            <w:tcBorders>
              <w:top w:val="nil"/>
              <w:left w:val="nil"/>
              <w:bottom w:val="nil"/>
              <w:right w:val="nil"/>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s="Arial"/>
                <w:sz w:val="16"/>
                <w:szCs w:val="16"/>
                <w:lang w:val="sq-AL"/>
              </w:rPr>
            </w:pPr>
          </w:p>
        </w:tc>
      </w:tr>
    </w:tbl>
    <w:p w:rsidR="008027C4" w:rsidRPr="00834467" w:rsidRDefault="008027C4" w:rsidP="008027C4">
      <w:pPr>
        <w:spacing w:after="0" w:line="240" w:lineRule="auto"/>
        <w:ind w:firstLine="0"/>
        <w:rPr>
          <w:rFonts w:ascii="Garamond" w:eastAsia="Times New Roman" w:hAnsi="Garamond"/>
          <w:spacing w:val="-4"/>
          <w:sz w:val="24"/>
          <w:szCs w:val="24"/>
          <w:lang w:val="sq-AL" w:eastAsia="en-GB"/>
        </w:rPr>
      </w:pPr>
    </w:p>
    <w:p w:rsidR="008027C4" w:rsidRPr="00834467" w:rsidRDefault="008027C4" w:rsidP="008027C4">
      <w:pPr>
        <w:spacing w:after="0" w:line="240" w:lineRule="auto"/>
        <w:ind w:firstLine="0"/>
        <w:rPr>
          <w:rFonts w:ascii="Garamond" w:eastAsia="Times New Roman" w:hAnsi="Garamond"/>
          <w:spacing w:val="-4"/>
          <w:sz w:val="24"/>
          <w:szCs w:val="24"/>
          <w:lang w:val="sq-AL" w:eastAsia="en-GB"/>
        </w:rPr>
      </w:pPr>
    </w:p>
    <w:p w:rsidR="008027C4" w:rsidRDefault="008027C4" w:rsidP="008027C4">
      <w:pPr>
        <w:spacing w:after="0" w:line="240" w:lineRule="auto"/>
        <w:ind w:firstLine="0"/>
        <w:rPr>
          <w:rFonts w:ascii="Garamond" w:eastAsia="Times New Roman" w:hAnsi="Garamond"/>
          <w:spacing w:val="-4"/>
          <w:sz w:val="24"/>
          <w:szCs w:val="24"/>
          <w:lang w:val="sq-AL" w:eastAsia="en-GB"/>
        </w:rPr>
      </w:pPr>
    </w:p>
    <w:p w:rsidR="008027C4" w:rsidRDefault="008027C4" w:rsidP="008027C4">
      <w:pPr>
        <w:widowControl w:val="0"/>
        <w:spacing w:after="0" w:line="240" w:lineRule="auto"/>
        <w:ind w:firstLine="0"/>
        <w:rPr>
          <w:rFonts w:ascii="Garamond" w:eastAsia="Times New Roman" w:hAnsi="Garamond"/>
          <w:spacing w:val="-4"/>
          <w:sz w:val="24"/>
          <w:szCs w:val="24"/>
          <w:lang w:val="sq-AL" w:eastAsia="en-GB"/>
        </w:rPr>
      </w:pPr>
    </w:p>
    <w:p w:rsidR="008027C4" w:rsidRPr="00877073" w:rsidRDefault="008027C4" w:rsidP="008027C4">
      <w:pPr>
        <w:widowControl w:val="0"/>
        <w:spacing w:after="0" w:line="240" w:lineRule="auto"/>
        <w:ind w:firstLine="0"/>
        <w:rPr>
          <w:rFonts w:ascii="Garamond" w:eastAsia="Times New Roman" w:hAnsi="Garamond"/>
          <w:spacing w:val="-4"/>
          <w:sz w:val="16"/>
          <w:szCs w:val="24"/>
          <w:lang w:val="sq-AL" w:eastAsia="en-GB"/>
        </w:rPr>
      </w:pPr>
    </w:p>
    <w:tbl>
      <w:tblPr>
        <w:tblW w:w="5232" w:type="pct"/>
        <w:jc w:val="center"/>
        <w:tblLayout w:type="fixed"/>
        <w:tblLook w:val="04A0" w:firstRow="1" w:lastRow="0" w:firstColumn="1" w:lastColumn="0" w:noHBand="0" w:noVBand="1"/>
      </w:tblPr>
      <w:tblGrid>
        <w:gridCol w:w="552"/>
        <w:gridCol w:w="1199"/>
        <w:gridCol w:w="849"/>
        <w:gridCol w:w="754"/>
        <w:gridCol w:w="739"/>
        <w:gridCol w:w="855"/>
        <w:gridCol w:w="710"/>
        <w:gridCol w:w="567"/>
        <w:gridCol w:w="654"/>
        <w:gridCol w:w="673"/>
        <w:gridCol w:w="661"/>
        <w:gridCol w:w="663"/>
        <w:gridCol w:w="795"/>
      </w:tblGrid>
      <w:tr w:rsidR="008027C4" w:rsidRPr="00834467" w:rsidTr="00F13170">
        <w:trPr>
          <w:trHeight w:val="180"/>
          <w:jc w:val="center"/>
        </w:trPr>
        <w:tc>
          <w:tcPr>
            <w:tcW w:w="5000" w:type="pct"/>
            <w:gridSpan w:val="13"/>
            <w:tcBorders>
              <w:top w:val="nil"/>
              <w:left w:val="nil"/>
              <w:bottom w:val="nil"/>
              <w:right w:val="nil"/>
            </w:tcBorders>
            <w:shd w:val="clear" w:color="auto" w:fill="auto"/>
            <w:noWrap/>
            <w:vAlign w:val="bottom"/>
            <w:hideMark/>
          </w:tcPr>
          <w:p w:rsidR="008027C4" w:rsidRDefault="008027C4" w:rsidP="00F13170">
            <w:pPr>
              <w:spacing w:after="0" w:line="240" w:lineRule="auto"/>
              <w:ind w:firstLine="0"/>
              <w:rPr>
                <w:rFonts w:ascii="Garamond" w:eastAsia="Times New Roman" w:hAnsi="Garamond"/>
                <w:bCs/>
                <w:color w:val="000000"/>
                <w:sz w:val="18"/>
                <w:szCs w:val="18"/>
                <w:lang w:val="sq-AL"/>
              </w:rPr>
            </w:pPr>
            <w:r>
              <w:rPr>
                <w:rFonts w:ascii="Garamond" w:eastAsia="Times New Roman" w:hAnsi="Garamond"/>
                <w:bCs/>
                <w:color w:val="000000"/>
                <w:sz w:val="18"/>
                <w:szCs w:val="18"/>
                <w:lang w:val="sq-AL"/>
              </w:rPr>
              <w:t>Tab 3</w:t>
            </w:r>
          </w:p>
          <w:p w:rsidR="008027C4" w:rsidRDefault="008027C4" w:rsidP="00F13170">
            <w:pPr>
              <w:spacing w:after="0" w:line="240" w:lineRule="auto"/>
              <w:ind w:firstLine="0"/>
              <w:jc w:val="center"/>
              <w:rPr>
                <w:rFonts w:ascii="Garamond" w:eastAsia="Times New Roman" w:hAnsi="Garamond"/>
                <w:bCs/>
                <w:color w:val="000000"/>
                <w:sz w:val="18"/>
                <w:szCs w:val="18"/>
                <w:lang w:val="sq-AL"/>
              </w:rPr>
            </w:pPr>
            <w:r w:rsidRPr="00834467">
              <w:rPr>
                <w:rFonts w:ascii="Garamond" w:eastAsia="Times New Roman" w:hAnsi="Garamond"/>
                <w:bCs/>
                <w:color w:val="000000"/>
                <w:sz w:val="18"/>
                <w:szCs w:val="18"/>
                <w:lang w:val="sq-AL"/>
              </w:rPr>
              <w:t>TRANSFERTA E PAKUSHTËZUAR DHE SPECIFIKE PËR BASHKITË PËR VITIN 2016</w:t>
            </w:r>
          </w:p>
          <w:p w:rsidR="008027C4" w:rsidRPr="00487837" w:rsidRDefault="008027C4" w:rsidP="00F13170">
            <w:pPr>
              <w:spacing w:after="0" w:line="240" w:lineRule="auto"/>
              <w:ind w:firstLine="0"/>
              <w:jc w:val="right"/>
              <w:rPr>
                <w:rFonts w:ascii="Garamond" w:eastAsia="Times New Roman" w:hAnsi="Garamond"/>
                <w:bCs/>
                <w:i/>
                <w:color w:val="000000"/>
                <w:sz w:val="12"/>
                <w:szCs w:val="12"/>
                <w:lang w:val="sq-AL"/>
              </w:rPr>
            </w:pPr>
            <w:r w:rsidRPr="00487837">
              <w:rPr>
                <w:rFonts w:ascii="Garamond" w:eastAsia="Times New Roman" w:hAnsi="Garamond"/>
                <w:bCs/>
                <w:i/>
                <w:color w:val="000000"/>
                <w:sz w:val="12"/>
                <w:szCs w:val="12"/>
                <w:lang w:val="sq-AL"/>
              </w:rPr>
              <w:t>Në mijë lekë</w:t>
            </w:r>
          </w:p>
        </w:tc>
      </w:tr>
      <w:tr w:rsidR="008027C4" w:rsidRPr="00834467" w:rsidTr="00F13170">
        <w:trPr>
          <w:trHeight w:val="46"/>
          <w:jc w:val="center"/>
        </w:trPr>
        <w:tc>
          <w:tcPr>
            <w:tcW w:w="285"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8027C4" w:rsidRPr="00834467" w:rsidRDefault="008027C4" w:rsidP="00F13170">
            <w:pPr>
              <w:spacing w:after="0" w:line="240" w:lineRule="auto"/>
              <w:ind w:firstLine="0"/>
              <w:jc w:val="center"/>
              <w:rPr>
                <w:rFonts w:ascii="Garamond" w:eastAsia="Times New Roman" w:hAnsi="Garamond"/>
                <w:b/>
                <w:bCs/>
                <w:color w:val="000000"/>
                <w:sz w:val="12"/>
                <w:szCs w:val="12"/>
                <w:lang w:val="sq-AL"/>
              </w:rPr>
            </w:pPr>
            <w:r w:rsidRPr="00834467">
              <w:rPr>
                <w:rFonts w:ascii="Garamond" w:eastAsia="Times New Roman" w:hAnsi="Garamond"/>
                <w:b/>
                <w:bCs/>
                <w:color w:val="000000"/>
                <w:sz w:val="12"/>
                <w:szCs w:val="12"/>
                <w:lang w:val="sq-AL"/>
              </w:rPr>
              <w:t>NR.</w:t>
            </w:r>
          </w:p>
        </w:tc>
        <w:tc>
          <w:tcPr>
            <w:tcW w:w="620" w:type="pct"/>
            <w:vMerge w:val="restart"/>
            <w:tcBorders>
              <w:top w:val="single" w:sz="8" w:space="0" w:color="auto"/>
              <w:left w:val="single" w:sz="8" w:space="0" w:color="auto"/>
              <w:bottom w:val="single" w:sz="8" w:space="0" w:color="000000"/>
              <w:right w:val="nil"/>
            </w:tcBorders>
            <w:shd w:val="clear" w:color="auto" w:fill="auto"/>
            <w:noWrap/>
            <w:vAlign w:val="center"/>
            <w:hideMark/>
          </w:tcPr>
          <w:p w:rsidR="008027C4" w:rsidRPr="00834467" w:rsidRDefault="008027C4" w:rsidP="00F13170">
            <w:pPr>
              <w:spacing w:after="0" w:line="240" w:lineRule="auto"/>
              <w:ind w:firstLine="0"/>
              <w:jc w:val="center"/>
              <w:rPr>
                <w:rFonts w:ascii="Garamond" w:eastAsia="Times New Roman" w:hAnsi="Garamond"/>
                <w:b/>
                <w:bCs/>
                <w:color w:val="000000"/>
                <w:sz w:val="12"/>
                <w:szCs w:val="12"/>
                <w:lang w:val="sq-AL"/>
              </w:rPr>
            </w:pPr>
            <w:r w:rsidRPr="00834467">
              <w:rPr>
                <w:rFonts w:ascii="Garamond" w:eastAsia="Times New Roman" w:hAnsi="Garamond"/>
                <w:b/>
                <w:bCs/>
                <w:color w:val="000000"/>
                <w:sz w:val="12"/>
                <w:szCs w:val="12"/>
                <w:lang w:val="sq-AL"/>
              </w:rPr>
              <w:t xml:space="preserve">Bashkitë </w:t>
            </w:r>
          </w:p>
        </w:tc>
        <w:tc>
          <w:tcPr>
            <w:tcW w:w="439"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027C4" w:rsidRPr="00834467" w:rsidRDefault="008027C4" w:rsidP="00F13170">
            <w:pPr>
              <w:spacing w:after="0" w:line="240" w:lineRule="auto"/>
              <w:ind w:firstLine="0"/>
              <w:jc w:val="center"/>
              <w:rPr>
                <w:rFonts w:ascii="Garamond" w:eastAsia="Times New Roman" w:hAnsi="Garamond"/>
                <w:b/>
                <w:bCs/>
                <w:color w:val="000000"/>
                <w:sz w:val="12"/>
                <w:szCs w:val="12"/>
                <w:lang w:val="sq-AL"/>
              </w:rPr>
            </w:pPr>
            <w:r w:rsidRPr="00834467">
              <w:rPr>
                <w:rFonts w:ascii="Garamond" w:eastAsia="Times New Roman" w:hAnsi="Garamond"/>
                <w:b/>
                <w:bCs/>
                <w:color w:val="000000"/>
                <w:sz w:val="12"/>
                <w:szCs w:val="12"/>
                <w:lang w:val="sq-AL"/>
              </w:rPr>
              <w:t>Transferta e pakushtëzuar 2016</w:t>
            </w:r>
          </w:p>
        </w:tc>
        <w:tc>
          <w:tcPr>
            <w:tcW w:w="3245" w:type="pct"/>
            <w:gridSpan w:val="9"/>
            <w:tcBorders>
              <w:top w:val="single" w:sz="8" w:space="0" w:color="auto"/>
              <w:left w:val="nil"/>
              <w:bottom w:val="nil"/>
              <w:right w:val="single" w:sz="8" w:space="0" w:color="000000"/>
            </w:tcBorders>
            <w:shd w:val="clear" w:color="auto" w:fill="auto"/>
            <w:noWrap/>
            <w:vAlign w:val="center"/>
            <w:hideMark/>
          </w:tcPr>
          <w:p w:rsidR="008027C4" w:rsidRPr="00834467" w:rsidRDefault="008027C4" w:rsidP="00F13170">
            <w:pPr>
              <w:spacing w:after="0" w:line="240" w:lineRule="auto"/>
              <w:ind w:firstLine="0"/>
              <w:jc w:val="center"/>
              <w:rPr>
                <w:rFonts w:ascii="Garamond" w:eastAsia="Times New Roman" w:hAnsi="Garamond"/>
                <w:b/>
                <w:bCs/>
                <w:sz w:val="12"/>
                <w:szCs w:val="12"/>
                <w:lang w:val="sq-AL"/>
              </w:rPr>
            </w:pPr>
            <w:r w:rsidRPr="00834467">
              <w:rPr>
                <w:rFonts w:ascii="Garamond" w:eastAsia="Times New Roman" w:hAnsi="Garamond"/>
                <w:b/>
                <w:bCs/>
                <w:sz w:val="12"/>
                <w:szCs w:val="12"/>
                <w:lang w:val="sq-AL"/>
              </w:rPr>
              <w:t xml:space="preserve">Transfertat specifike për financimin e funksioneve </w:t>
            </w:r>
          </w:p>
        </w:tc>
        <w:tc>
          <w:tcPr>
            <w:tcW w:w="411"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027C4" w:rsidRPr="00834467" w:rsidRDefault="008027C4" w:rsidP="00F13170">
            <w:pPr>
              <w:spacing w:after="0" w:line="240" w:lineRule="auto"/>
              <w:ind w:firstLine="0"/>
              <w:jc w:val="center"/>
              <w:rPr>
                <w:rFonts w:ascii="Garamond" w:eastAsia="Times New Roman" w:hAnsi="Garamond"/>
                <w:bCs/>
                <w:sz w:val="12"/>
                <w:szCs w:val="12"/>
                <w:lang w:val="sq-AL"/>
              </w:rPr>
            </w:pPr>
            <w:r w:rsidRPr="0084044C">
              <w:rPr>
                <w:rFonts w:ascii="Garamond" w:eastAsia="Times New Roman" w:hAnsi="Garamond"/>
                <w:b/>
                <w:bCs/>
                <w:sz w:val="12"/>
                <w:szCs w:val="12"/>
                <w:lang w:val="sq-AL"/>
              </w:rPr>
              <w:t>TOTALI</w:t>
            </w:r>
          </w:p>
        </w:tc>
      </w:tr>
      <w:tr w:rsidR="008027C4" w:rsidRPr="00834467" w:rsidTr="00F13170">
        <w:trPr>
          <w:trHeight w:val="180"/>
          <w:jc w:val="center"/>
        </w:trPr>
        <w:tc>
          <w:tcPr>
            <w:tcW w:w="285" w:type="pct"/>
            <w:vMerge/>
            <w:tcBorders>
              <w:top w:val="single" w:sz="8" w:space="0" w:color="auto"/>
              <w:left w:val="single" w:sz="8" w:space="0" w:color="auto"/>
              <w:bottom w:val="single" w:sz="8" w:space="0" w:color="000000"/>
              <w:right w:val="single" w:sz="8" w:space="0" w:color="auto"/>
            </w:tcBorders>
            <w:vAlign w:val="center"/>
            <w:hideMark/>
          </w:tcPr>
          <w:p w:rsidR="008027C4" w:rsidRPr="00834467" w:rsidRDefault="008027C4" w:rsidP="00F13170">
            <w:pPr>
              <w:spacing w:after="0" w:line="240" w:lineRule="auto"/>
              <w:ind w:firstLine="0"/>
              <w:jc w:val="left"/>
              <w:rPr>
                <w:rFonts w:ascii="Garamond" w:eastAsia="Times New Roman" w:hAnsi="Garamond"/>
                <w:b/>
                <w:bCs/>
                <w:color w:val="000000"/>
                <w:sz w:val="12"/>
                <w:szCs w:val="12"/>
                <w:lang w:val="sq-AL"/>
              </w:rPr>
            </w:pPr>
          </w:p>
        </w:tc>
        <w:tc>
          <w:tcPr>
            <w:tcW w:w="620" w:type="pct"/>
            <w:vMerge/>
            <w:tcBorders>
              <w:top w:val="single" w:sz="8" w:space="0" w:color="auto"/>
              <w:left w:val="single" w:sz="8" w:space="0" w:color="auto"/>
              <w:bottom w:val="single" w:sz="8" w:space="0" w:color="000000"/>
              <w:right w:val="nil"/>
            </w:tcBorders>
            <w:vAlign w:val="center"/>
            <w:hideMark/>
          </w:tcPr>
          <w:p w:rsidR="008027C4" w:rsidRPr="00834467" w:rsidRDefault="008027C4" w:rsidP="00F13170">
            <w:pPr>
              <w:spacing w:after="0" w:line="240" w:lineRule="auto"/>
              <w:ind w:firstLine="0"/>
              <w:jc w:val="left"/>
              <w:rPr>
                <w:rFonts w:ascii="Garamond" w:eastAsia="Times New Roman" w:hAnsi="Garamond"/>
                <w:b/>
                <w:bCs/>
                <w:color w:val="000000"/>
                <w:sz w:val="12"/>
                <w:szCs w:val="12"/>
                <w:lang w:val="sq-AL"/>
              </w:rPr>
            </w:pPr>
          </w:p>
        </w:tc>
        <w:tc>
          <w:tcPr>
            <w:tcW w:w="439" w:type="pct"/>
            <w:vMerge/>
            <w:tcBorders>
              <w:top w:val="single" w:sz="8" w:space="0" w:color="auto"/>
              <w:left w:val="single" w:sz="8" w:space="0" w:color="auto"/>
              <w:bottom w:val="single" w:sz="8" w:space="0" w:color="000000"/>
              <w:right w:val="single" w:sz="8" w:space="0" w:color="auto"/>
            </w:tcBorders>
            <w:vAlign w:val="center"/>
            <w:hideMark/>
          </w:tcPr>
          <w:p w:rsidR="008027C4" w:rsidRPr="00834467" w:rsidRDefault="008027C4" w:rsidP="00F13170">
            <w:pPr>
              <w:spacing w:after="0" w:line="240" w:lineRule="auto"/>
              <w:ind w:firstLine="0"/>
              <w:jc w:val="left"/>
              <w:rPr>
                <w:rFonts w:ascii="Garamond" w:eastAsia="Times New Roman" w:hAnsi="Garamond"/>
                <w:b/>
                <w:bCs/>
                <w:color w:val="000000"/>
                <w:sz w:val="12"/>
                <w:szCs w:val="12"/>
                <w:lang w:val="sq-AL"/>
              </w:rPr>
            </w:pPr>
          </w:p>
        </w:tc>
        <w:tc>
          <w:tcPr>
            <w:tcW w:w="390" w:type="pct"/>
            <w:tcBorders>
              <w:top w:val="single" w:sz="8" w:space="0" w:color="auto"/>
              <w:left w:val="nil"/>
              <w:bottom w:val="single" w:sz="8" w:space="0" w:color="auto"/>
              <w:right w:val="single" w:sz="8" w:space="0" w:color="auto"/>
            </w:tcBorders>
            <w:shd w:val="clear" w:color="auto" w:fill="auto"/>
            <w:vAlign w:val="center"/>
            <w:hideMark/>
          </w:tcPr>
          <w:p w:rsidR="008027C4" w:rsidRPr="00834467" w:rsidRDefault="008027C4" w:rsidP="00F13170">
            <w:pPr>
              <w:spacing w:after="0" w:line="240" w:lineRule="auto"/>
              <w:ind w:firstLine="0"/>
              <w:jc w:val="center"/>
              <w:rPr>
                <w:rFonts w:ascii="Garamond" w:eastAsia="Times New Roman" w:hAnsi="Garamond"/>
                <w:b/>
                <w:bCs/>
                <w:sz w:val="12"/>
                <w:szCs w:val="12"/>
                <w:lang w:val="sq-AL"/>
              </w:rPr>
            </w:pPr>
            <w:r w:rsidRPr="00834467">
              <w:rPr>
                <w:rFonts w:ascii="Garamond" w:eastAsia="Times New Roman" w:hAnsi="Garamond"/>
                <w:b/>
                <w:bCs/>
                <w:sz w:val="12"/>
                <w:szCs w:val="12"/>
                <w:lang w:val="sq-AL"/>
              </w:rPr>
              <w:t>Konviktet e arsimit parauniver</w:t>
            </w:r>
            <w:r>
              <w:rPr>
                <w:rFonts w:ascii="Garamond" w:eastAsia="Times New Roman" w:hAnsi="Garamond"/>
                <w:b/>
                <w:bCs/>
                <w:sz w:val="12"/>
                <w:szCs w:val="12"/>
                <w:lang w:val="sq-AL"/>
              </w:rPr>
              <w:t>-</w:t>
            </w:r>
            <w:r w:rsidRPr="00834467">
              <w:rPr>
                <w:rFonts w:ascii="Garamond" w:eastAsia="Times New Roman" w:hAnsi="Garamond"/>
                <w:b/>
                <w:bCs/>
                <w:sz w:val="12"/>
                <w:szCs w:val="12"/>
                <w:lang w:val="sq-AL"/>
              </w:rPr>
              <w:t>sitar</w:t>
            </w:r>
          </w:p>
        </w:tc>
        <w:tc>
          <w:tcPr>
            <w:tcW w:w="382" w:type="pct"/>
            <w:tcBorders>
              <w:top w:val="single" w:sz="8" w:space="0" w:color="auto"/>
              <w:left w:val="nil"/>
              <w:bottom w:val="single" w:sz="8" w:space="0" w:color="auto"/>
              <w:right w:val="single" w:sz="8" w:space="0" w:color="auto"/>
            </w:tcBorders>
            <w:shd w:val="clear" w:color="auto" w:fill="auto"/>
            <w:vAlign w:val="center"/>
            <w:hideMark/>
          </w:tcPr>
          <w:p w:rsidR="008027C4" w:rsidRPr="00834467" w:rsidRDefault="008027C4" w:rsidP="00F13170">
            <w:pPr>
              <w:spacing w:after="0" w:line="240" w:lineRule="auto"/>
              <w:ind w:firstLine="0"/>
              <w:jc w:val="center"/>
              <w:rPr>
                <w:rFonts w:ascii="Garamond" w:eastAsia="Times New Roman" w:hAnsi="Garamond"/>
                <w:b/>
                <w:bCs/>
                <w:sz w:val="12"/>
                <w:szCs w:val="12"/>
                <w:lang w:val="sq-AL"/>
              </w:rPr>
            </w:pPr>
            <w:r w:rsidRPr="00834467">
              <w:rPr>
                <w:rFonts w:ascii="Garamond" w:eastAsia="Times New Roman" w:hAnsi="Garamond"/>
                <w:b/>
                <w:bCs/>
                <w:sz w:val="12"/>
                <w:szCs w:val="12"/>
                <w:lang w:val="sq-AL"/>
              </w:rPr>
              <w:t>Arsimi parashko</w:t>
            </w:r>
            <w:r>
              <w:rPr>
                <w:rFonts w:ascii="Garamond" w:eastAsia="Times New Roman" w:hAnsi="Garamond"/>
                <w:b/>
                <w:bCs/>
                <w:sz w:val="12"/>
                <w:szCs w:val="12"/>
                <w:lang w:val="sq-AL"/>
              </w:rPr>
              <w:t>-</w:t>
            </w:r>
            <w:r w:rsidRPr="00834467">
              <w:rPr>
                <w:rFonts w:ascii="Garamond" w:eastAsia="Times New Roman" w:hAnsi="Garamond"/>
                <w:b/>
                <w:bCs/>
                <w:sz w:val="12"/>
                <w:szCs w:val="12"/>
                <w:lang w:val="sq-AL"/>
              </w:rPr>
              <w:t>llor</w:t>
            </w:r>
          </w:p>
        </w:tc>
        <w:tc>
          <w:tcPr>
            <w:tcW w:w="442" w:type="pct"/>
            <w:tcBorders>
              <w:top w:val="single" w:sz="8" w:space="0" w:color="auto"/>
              <w:left w:val="nil"/>
              <w:bottom w:val="single" w:sz="8" w:space="0" w:color="auto"/>
              <w:right w:val="single" w:sz="8" w:space="0" w:color="auto"/>
            </w:tcBorders>
            <w:shd w:val="clear" w:color="auto" w:fill="auto"/>
            <w:vAlign w:val="center"/>
            <w:hideMark/>
          </w:tcPr>
          <w:p w:rsidR="008027C4" w:rsidRPr="00834467" w:rsidRDefault="008027C4" w:rsidP="00F13170">
            <w:pPr>
              <w:spacing w:after="0" w:line="240" w:lineRule="auto"/>
              <w:ind w:firstLine="0"/>
              <w:jc w:val="center"/>
              <w:rPr>
                <w:rFonts w:ascii="Garamond" w:eastAsia="Times New Roman" w:hAnsi="Garamond"/>
                <w:b/>
                <w:bCs/>
                <w:sz w:val="12"/>
                <w:szCs w:val="12"/>
                <w:lang w:val="sq-AL"/>
              </w:rPr>
            </w:pPr>
            <w:r w:rsidRPr="00834467">
              <w:rPr>
                <w:rFonts w:ascii="Garamond" w:eastAsia="Times New Roman" w:hAnsi="Garamond"/>
                <w:b/>
                <w:bCs/>
                <w:sz w:val="12"/>
                <w:szCs w:val="12"/>
                <w:lang w:val="sq-AL"/>
              </w:rPr>
              <w:t>Arsimi parauniversi</w:t>
            </w:r>
            <w:r>
              <w:rPr>
                <w:rFonts w:ascii="Garamond" w:eastAsia="Times New Roman" w:hAnsi="Garamond"/>
                <w:b/>
                <w:bCs/>
                <w:sz w:val="12"/>
                <w:szCs w:val="12"/>
                <w:lang w:val="sq-AL"/>
              </w:rPr>
              <w:t>-</w:t>
            </w:r>
            <w:r w:rsidRPr="00834467">
              <w:rPr>
                <w:rFonts w:ascii="Garamond" w:eastAsia="Times New Roman" w:hAnsi="Garamond"/>
                <w:b/>
                <w:bCs/>
                <w:sz w:val="12"/>
                <w:szCs w:val="12"/>
                <w:lang w:val="sq-AL"/>
              </w:rPr>
              <w:t>tar</w:t>
            </w:r>
          </w:p>
        </w:tc>
        <w:tc>
          <w:tcPr>
            <w:tcW w:w="367" w:type="pct"/>
            <w:tcBorders>
              <w:top w:val="single" w:sz="8" w:space="0" w:color="auto"/>
              <w:left w:val="nil"/>
              <w:bottom w:val="single" w:sz="8" w:space="0" w:color="auto"/>
              <w:right w:val="single" w:sz="8" w:space="0" w:color="auto"/>
            </w:tcBorders>
            <w:shd w:val="clear" w:color="auto" w:fill="auto"/>
            <w:vAlign w:val="center"/>
            <w:hideMark/>
          </w:tcPr>
          <w:p w:rsidR="008027C4" w:rsidRPr="00834467" w:rsidRDefault="008027C4" w:rsidP="00F13170">
            <w:pPr>
              <w:spacing w:after="0" w:line="240" w:lineRule="auto"/>
              <w:ind w:firstLine="0"/>
              <w:jc w:val="center"/>
              <w:rPr>
                <w:rFonts w:ascii="Garamond" w:eastAsia="Times New Roman" w:hAnsi="Garamond"/>
                <w:b/>
                <w:bCs/>
                <w:sz w:val="12"/>
                <w:szCs w:val="12"/>
                <w:lang w:val="sq-AL"/>
              </w:rPr>
            </w:pPr>
            <w:r w:rsidRPr="00834467">
              <w:rPr>
                <w:rFonts w:ascii="Garamond" w:eastAsia="Times New Roman" w:hAnsi="Garamond"/>
                <w:b/>
                <w:bCs/>
                <w:sz w:val="12"/>
                <w:szCs w:val="12"/>
                <w:lang w:val="sq-AL"/>
              </w:rPr>
              <w:t>Mbrojtja nga zjarri</w:t>
            </w:r>
          </w:p>
        </w:tc>
        <w:tc>
          <w:tcPr>
            <w:tcW w:w="293" w:type="pct"/>
            <w:tcBorders>
              <w:top w:val="single" w:sz="8" w:space="0" w:color="auto"/>
              <w:left w:val="nil"/>
              <w:bottom w:val="single" w:sz="8" w:space="0" w:color="auto"/>
              <w:right w:val="single" w:sz="8" w:space="0" w:color="auto"/>
            </w:tcBorders>
            <w:shd w:val="clear" w:color="auto" w:fill="auto"/>
            <w:vAlign w:val="center"/>
            <w:hideMark/>
          </w:tcPr>
          <w:p w:rsidR="008027C4" w:rsidRPr="00834467" w:rsidRDefault="008027C4" w:rsidP="00F13170">
            <w:pPr>
              <w:spacing w:after="0" w:line="240" w:lineRule="auto"/>
              <w:ind w:firstLine="0"/>
              <w:jc w:val="center"/>
              <w:rPr>
                <w:rFonts w:ascii="Garamond" w:eastAsia="Times New Roman" w:hAnsi="Garamond"/>
                <w:b/>
                <w:bCs/>
                <w:sz w:val="12"/>
                <w:szCs w:val="12"/>
                <w:lang w:val="sq-AL"/>
              </w:rPr>
            </w:pPr>
            <w:r w:rsidRPr="00834467">
              <w:rPr>
                <w:rFonts w:ascii="Garamond" w:eastAsia="Times New Roman" w:hAnsi="Garamond"/>
                <w:b/>
                <w:bCs/>
                <w:sz w:val="12"/>
                <w:szCs w:val="12"/>
                <w:lang w:val="sq-AL"/>
              </w:rPr>
              <w:t>Mbroj</w:t>
            </w:r>
            <w:r>
              <w:rPr>
                <w:rFonts w:ascii="Garamond" w:eastAsia="Times New Roman" w:hAnsi="Garamond"/>
                <w:b/>
                <w:bCs/>
                <w:sz w:val="12"/>
                <w:szCs w:val="12"/>
                <w:lang w:val="sq-AL"/>
              </w:rPr>
              <w:t>-</w:t>
            </w:r>
            <w:r w:rsidRPr="00834467">
              <w:rPr>
                <w:rFonts w:ascii="Garamond" w:eastAsia="Times New Roman" w:hAnsi="Garamond"/>
                <w:b/>
                <w:bCs/>
                <w:sz w:val="12"/>
                <w:szCs w:val="12"/>
                <w:lang w:val="sq-AL"/>
              </w:rPr>
              <w:t>tja sociale</w:t>
            </w:r>
          </w:p>
        </w:tc>
        <w:tc>
          <w:tcPr>
            <w:tcW w:w="338" w:type="pct"/>
            <w:tcBorders>
              <w:top w:val="single" w:sz="8" w:space="0" w:color="auto"/>
              <w:left w:val="nil"/>
              <w:bottom w:val="single" w:sz="8" w:space="0" w:color="auto"/>
              <w:right w:val="single" w:sz="8" w:space="0" w:color="auto"/>
            </w:tcBorders>
            <w:shd w:val="clear" w:color="auto" w:fill="auto"/>
            <w:vAlign w:val="center"/>
            <w:hideMark/>
          </w:tcPr>
          <w:p w:rsidR="008027C4" w:rsidRPr="00834467" w:rsidRDefault="008027C4" w:rsidP="00F13170">
            <w:pPr>
              <w:spacing w:after="0" w:line="240" w:lineRule="auto"/>
              <w:ind w:firstLine="0"/>
              <w:jc w:val="center"/>
              <w:rPr>
                <w:rFonts w:ascii="Garamond" w:eastAsia="Times New Roman" w:hAnsi="Garamond"/>
                <w:b/>
                <w:bCs/>
                <w:sz w:val="12"/>
                <w:szCs w:val="12"/>
                <w:lang w:val="sq-AL"/>
              </w:rPr>
            </w:pPr>
            <w:r w:rsidRPr="00834467">
              <w:rPr>
                <w:rFonts w:ascii="Garamond" w:eastAsia="Times New Roman" w:hAnsi="Garamond"/>
                <w:b/>
                <w:bCs/>
                <w:sz w:val="12"/>
                <w:szCs w:val="12"/>
                <w:lang w:val="sq-AL"/>
              </w:rPr>
              <w:t>Adminis</w:t>
            </w:r>
            <w:r>
              <w:rPr>
                <w:rFonts w:ascii="Garamond" w:eastAsia="Times New Roman" w:hAnsi="Garamond"/>
                <w:b/>
                <w:bCs/>
                <w:sz w:val="12"/>
                <w:szCs w:val="12"/>
                <w:lang w:val="sq-AL"/>
              </w:rPr>
              <w:t>-</w:t>
            </w:r>
            <w:r w:rsidRPr="00834467">
              <w:rPr>
                <w:rFonts w:ascii="Garamond" w:eastAsia="Times New Roman" w:hAnsi="Garamond"/>
                <w:b/>
                <w:bCs/>
                <w:sz w:val="12"/>
                <w:szCs w:val="12"/>
                <w:lang w:val="sq-AL"/>
              </w:rPr>
              <w:t xml:space="preserve">trimi i pyjeve </w:t>
            </w:r>
          </w:p>
        </w:tc>
        <w:tc>
          <w:tcPr>
            <w:tcW w:w="348" w:type="pct"/>
            <w:tcBorders>
              <w:top w:val="single" w:sz="8" w:space="0" w:color="auto"/>
              <w:left w:val="nil"/>
              <w:bottom w:val="single" w:sz="8" w:space="0" w:color="auto"/>
              <w:right w:val="single" w:sz="8" w:space="0" w:color="auto"/>
            </w:tcBorders>
            <w:shd w:val="clear" w:color="auto" w:fill="auto"/>
            <w:vAlign w:val="center"/>
            <w:hideMark/>
          </w:tcPr>
          <w:p w:rsidR="008027C4" w:rsidRPr="00834467" w:rsidRDefault="008027C4" w:rsidP="00F13170">
            <w:pPr>
              <w:spacing w:after="0" w:line="240" w:lineRule="auto"/>
              <w:ind w:firstLine="0"/>
              <w:jc w:val="center"/>
              <w:rPr>
                <w:rFonts w:ascii="Garamond" w:eastAsia="Times New Roman" w:hAnsi="Garamond"/>
                <w:b/>
                <w:bCs/>
                <w:sz w:val="12"/>
                <w:szCs w:val="12"/>
                <w:lang w:val="sq-AL"/>
              </w:rPr>
            </w:pPr>
            <w:r w:rsidRPr="00834467">
              <w:rPr>
                <w:rFonts w:ascii="Garamond" w:eastAsia="Times New Roman" w:hAnsi="Garamond"/>
                <w:b/>
                <w:bCs/>
                <w:sz w:val="12"/>
                <w:szCs w:val="12"/>
                <w:lang w:val="sq-AL"/>
              </w:rPr>
              <w:t>Rrugët</w:t>
            </w:r>
          </w:p>
        </w:tc>
        <w:tc>
          <w:tcPr>
            <w:tcW w:w="342" w:type="pct"/>
            <w:tcBorders>
              <w:top w:val="single" w:sz="8" w:space="0" w:color="auto"/>
              <w:left w:val="nil"/>
              <w:bottom w:val="single" w:sz="8" w:space="0" w:color="auto"/>
              <w:right w:val="single" w:sz="8" w:space="0" w:color="auto"/>
            </w:tcBorders>
            <w:shd w:val="clear" w:color="auto" w:fill="auto"/>
            <w:vAlign w:val="center"/>
            <w:hideMark/>
          </w:tcPr>
          <w:p w:rsidR="008027C4" w:rsidRPr="00834467" w:rsidRDefault="008027C4" w:rsidP="00F13170">
            <w:pPr>
              <w:spacing w:after="0" w:line="240" w:lineRule="auto"/>
              <w:ind w:firstLine="0"/>
              <w:jc w:val="center"/>
              <w:rPr>
                <w:rFonts w:ascii="Garamond" w:eastAsia="Times New Roman" w:hAnsi="Garamond"/>
                <w:b/>
                <w:bCs/>
                <w:sz w:val="12"/>
                <w:szCs w:val="12"/>
                <w:lang w:val="sq-AL"/>
              </w:rPr>
            </w:pPr>
            <w:r w:rsidRPr="00834467">
              <w:rPr>
                <w:rFonts w:ascii="Garamond" w:eastAsia="Times New Roman" w:hAnsi="Garamond"/>
                <w:b/>
                <w:bCs/>
                <w:sz w:val="12"/>
                <w:szCs w:val="12"/>
                <w:lang w:val="sq-AL"/>
              </w:rPr>
              <w:t>Ujitja dhe Kullimi</w:t>
            </w:r>
          </w:p>
        </w:tc>
        <w:tc>
          <w:tcPr>
            <w:tcW w:w="343" w:type="pct"/>
            <w:tcBorders>
              <w:top w:val="single" w:sz="8" w:space="0" w:color="auto"/>
              <w:left w:val="nil"/>
              <w:bottom w:val="single" w:sz="8" w:space="0" w:color="auto"/>
              <w:right w:val="single" w:sz="8" w:space="0" w:color="auto"/>
            </w:tcBorders>
            <w:shd w:val="clear" w:color="auto" w:fill="auto"/>
            <w:vAlign w:val="center"/>
            <w:hideMark/>
          </w:tcPr>
          <w:p w:rsidR="008027C4" w:rsidRPr="00834467" w:rsidRDefault="008027C4" w:rsidP="00F13170">
            <w:pPr>
              <w:spacing w:after="0" w:line="240" w:lineRule="auto"/>
              <w:ind w:firstLine="0"/>
              <w:jc w:val="center"/>
              <w:rPr>
                <w:rFonts w:ascii="Garamond" w:eastAsia="Times New Roman" w:hAnsi="Garamond"/>
                <w:b/>
                <w:bCs/>
                <w:sz w:val="12"/>
                <w:szCs w:val="12"/>
                <w:lang w:val="sq-AL"/>
              </w:rPr>
            </w:pPr>
            <w:r w:rsidRPr="00834467">
              <w:rPr>
                <w:rFonts w:ascii="Garamond" w:eastAsia="Times New Roman" w:hAnsi="Garamond"/>
                <w:b/>
                <w:bCs/>
                <w:sz w:val="12"/>
                <w:szCs w:val="12"/>
                <w:lang w:val="sq-AL"/>
              </w:rPr>
              <w:t xml:space="preserve">Fond për </w:t>
            </w:r>
            <w:r>
              <w:rPr>
                <w:rFonts w:ascii="Garamond" w:eastAsia="Times New Roman" w:hAnsi="Garamond"/>
                <w:b/>
                <w:bCs/>
                <w:sz w:val="12"/>
                <w:szCs w:val="12"/>
                <w:lang w:val="sq-AL"/>
              </w:rPr>
              <w:t>i</w:t>
            </w:r>
            <w:r w:rsidRPr="00834467">
              <w:rPr>
                <w:rFonts w:ascii="Garamond" w:eastAsia="Times New Roman" w:hAnsi="Garamond"/>
                <w:b/>
                <w:bCs/>
                <w:sz w:val="12"/>
                <w:szCs w:val="12"/>
                <w:lang w:val="sq-AL"/>
              </w:rPr>
              <w:t>nvesti</w:t>
            </w:r>
            <w:r>
              <w:rPr>
                <w:rFonts w:ascii="Garamond" w:eastAsia="Times New Roman" w:hAnsi="Garamond"/>
                <w:b/>
                <w:bCs/>
                <w:sz w:val="12"/>
                <w:szCs w:val="12"/>
                <w:lang w:val="sq-AL"/>
              </w:rPr>
              <w:t>-</w:t>
            </w:r>
            <w:r w:rsidRPr="00834467">
              <w:rPr>
                <w:rFonts w:ascii="Garamond" w:eastAsia="Times New Roman" w:hAnsi="Garamond"/>
                <w:b/>
                <w:bCs/>
                <w:sz w:val="12"/>
                <w:szCs w:val="12"/>
                <w:lang w:val="sq-AL"/>
              </w:rPr>
              <w:t>me</w:t>
            </w:r>
          </w:p>
        </w:tc>
        <w:tc>
          <w:tcPr>
            <w:tcW w:w="411" w:type="pct"/>
            <w:vMerge/>
            <w:tcBorders>
              <w:top w:val="nil"/>
              <w:left w:val="single" w:sz="8" w:space="0" w:color="auto"/>
              <w:bottom w:val="single" w:sz="8" w:space="0" w:color="000000"/>
              <w:right w:val="single" w:sz="8" w:space="0" w:color="auto"/>
            </w:tcBorders>
            <w:vAlign w:val="center"/>
            <w:hideMark/>
          </w:tcPr>
          <w:p w:rsidR="008027C4" w:rsidRPr="00834467" w:rsidRDefault="008027C4" w:rsidP="00F13170">
            <w:pPr>
              <w:spacing w:after="0" w:line="240" w:lineRule="auto"/>
              <w:ind w:firstLine="0"/>
              <w:jc w:val="left"/>
              <w:rPr>
                <w:rFonts w:ascii="Garamond" w:eastAsia="Times New Roman" w:hAnsi="Garamond"/>
                <w:b/>
                <w:bCs/>
                <w:sz w:val="12"/>
                <w:szCs w:val="12"/>
                <w:lang w:val="sq-AL"/>
              </w:rPr>
            </w:pPr>
          </w:p>
        </w:tc>
      </w:tr>
      <w:tr w:rsidR="008027C4" w:rsidRPr="00834467" w:rsidTr="00F13170">
        <w:trPr>
          <w:trHeight w:val="46"/>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Belsh</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91,156</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20,945</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929</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613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7,523</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2,198</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123,365</w:t>
            </w:r>
          </w:p>
        </w:tc>
      </w:tr>
      <w:tr w:rsidR="008027C4" w:rsidRPr="00834467" w:rsidTr="00F13170">
        <w:trPr>
          <w:trHeight w:val="135"/>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Berat</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219,580</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26,369</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117,645</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6,499</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26,565</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22,416</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2,453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4,636</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6,459</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432,621</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Bulqizë</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196,658</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48,370</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8,269</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2,453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27,453</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5,227</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288,429</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Cërrik</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105,932</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4,426</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37,835</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3,714</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613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1,728</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5,843</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160,091</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Delvinë</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47,256</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20,179</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1,392</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6,804</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613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3,241</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2,198</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81,683</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Devoll</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139,873</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47,279</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1,857</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3,435</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1,840</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9,981</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3,430</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207,694</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7</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Dibër</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314,948</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23,186</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115,666</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5,107</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19,043</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2,453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13,457</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5,843</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499,702</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Divjakë</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154,086</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34,585</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929</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613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7,452</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13,184</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210,850</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9</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Dropull</w:t>
            </w:r>
          </w:p>
        </w:tc>
        <w:tc>
          <w:tcPr>
            <w:tcW w:w="439" w:type="pct"/>
            <w:tcBorders>
              <w:top w:val="nil"/>
              <w:left w:val="single" w:sz="4" w:space="0" w:color="auto"/>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56,698</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2,119</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929</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613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4,824</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5,227</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70,411</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10</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Durrës</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573,031</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21,900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153,525</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14,856</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39,466</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1,226</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23,000</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26,497</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853,502</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11</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Elbasan</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489,941</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27,401</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214,868</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26,463</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27,487</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19,938</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3,066</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16,743</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6,459</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832,366</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12</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Fier</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419,583</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20,492</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168,475</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8,357</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29,727</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2,453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8,163</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19,345</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676,596</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13</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Finiq</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96,194</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7,527</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613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2,689</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7,075</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10,000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124,098</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14</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Fushë</w:t>
            </w:r>
            <w:r>
              <w:rPr>
                <w:rFonts w:ascii="Garamond" w:eastAsia="Times New Roman" w:hAnsi="Garamond"/>
                <w:color w:val="000000"/>
                <w:sz w:val="12"/>
                <w:szCs w:val="12"/>
                <w:lang w:val="sq-AL"/>
              </w:rPr>
              <w:t>-</w:t>
            </w:r>
            <w:r w:rsidRPr="00834467">
              <w:rPr>
                <w:rFonts w:ascii="Garamond" w:eastAsia="Times New Roman" w:hAnsi="Garamond"/>
                <w:color w:val="000000"/>
                <w:sz w:val="12"/>
                <w:szCs w:val="12"/>
                <w:lang w:val="sq-AL"/>
              </w:rPr>
              <w:t>Arrëz</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66,272</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23,408</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3,714</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3,679</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12,866</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2,198</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112,137</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15</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Gjirokastër</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147,446</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17,406</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81,120</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4,642</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25,327</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2,453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7,341</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8,255</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293,991</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16</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Gramsh</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160,347</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6,218</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64,855</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2,786</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8,110</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2,453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18,613</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2,198</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265,580</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17</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Has</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108,340</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6,481</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25,385</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2,321</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8,962</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3,066</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1,527</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2,198</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158,280</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18</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Himarë</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83,211</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11,058</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464</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6,804</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1,226</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4,275</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2,198</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109,236</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19</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Kamzë</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374,451</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92,945</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7,892</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2,814</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478,102</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20</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Kavajë</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154,254</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12,254</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65,926</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3,714</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12,471</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613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5,367</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10,720</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265,320</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Këlcyrë</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48,236</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7,749</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2,321</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613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7,341</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2,198</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10,000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78,459</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22</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Klos</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105,643</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22,762</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1,392</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2,453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9,638</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2,198</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144,085</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23</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Kolonjë</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94,563</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9,360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29,824</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3,250</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7,495</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3,066</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8,549</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2,814</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158,920</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24</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Konispol</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46,691</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6,114</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613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1,655</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2,814</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57,887</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25</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Korçë</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324,808</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21,078</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163,270</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14,856</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25,356</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3,066</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6,267</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19,961</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578,663</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26</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Krujë</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219,207</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49,460</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2,786</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12,056</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3,066</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6,810</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7,691</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301,077</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27</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Kuçovë</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118,950</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60,255</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4,642</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11,249</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2,478</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613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1,928</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5,227</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205,341</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lastRenderedPageBreak/>
              <w:t>28</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Kukës</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249,566</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18,723</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83,624</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3,714</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41,137</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2,360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3,066</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18,402</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5,227</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425,818</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29</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Kurbin</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183,100</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71,797</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9,285</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7,851</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613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3,707</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11,336</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287,689</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30</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Lezhë</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230,553</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8,958</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95,447</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8,357</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25,735</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3,066</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4,957</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13,184</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390,257</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31</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Libohovë</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35,241</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3,995</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929</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613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6,083</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2,198</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49,059</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32</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Librazhd</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169,887</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66,025</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2,321</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8,110</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3,066</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23,069</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5,227</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277,705</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33</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Lushnj</w:t>
            </w:r>
            <w:r>
              <w:rPr>
                <w:rFonts w:ascii="Garamond" w:eastAsia="Times New Roman" w:hAnsi="Garamond"/>
                <w:color w:val="000000"/>
                <w:sz w:val="12"/>
                <w:szCs w:val="12"/>
                <w:lang w:val="sq-AL"/>
              </w:rPr>
              <w:t>ë</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284,765</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8,910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134,252</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8,821</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11,622</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1,226</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7,020</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21,193</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477,810</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34</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Malësi e Madhe</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184,092</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4,053</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40,216</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4,178</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8,027</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3,679</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12,367</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4,046</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260,660</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35</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Maliq</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204,938</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50,103</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6,036</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1,226</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8,308</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15,084</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285,696</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36</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Mallakastër</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122,350</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55,352</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4,178</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8,764</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613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6,860</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5,227</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203,344</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37</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Mat</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142,129</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12,141</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61,668</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4,642</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8,269</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2,453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24,082</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2,198</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257,582</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38</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Memaliaj</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82,220</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30,066</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6,036</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613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4,195</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2,198</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125,328</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39</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Mirditë</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152,289</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21,078</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51,579</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6,036</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7,851</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3,066</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17,936</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5,227</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265,062</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40</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Patos</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95,542</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38,441</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2,786</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8,764</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1,728</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2,814</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150,075</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41</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Peqin</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96,790</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31,721</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929</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3,709</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613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4,122</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2,198</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30,000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170,082</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42</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Përmet</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85,976</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6,323</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21,592</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2,321</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7,729</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2,453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6,502</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2,198</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135,095</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43</w:t>
            </w:r>
          </w:p>
        </w:tc>
        <w:tc>
          <w:tcPr>
            <w:tcW w:w="620" w:type="pct"/>
            <w:tcBorders>
              <w:top w:val="nil"/>
              <w:left w:val="nil"/>
              <w:bottom w:val="single" w:sz="4" w:space="0" w:color="auto"/>
              <w:right w:val="nil"/>
            </w:tcBorders>
            <w:shd w:val="clear" w:color="000000" w:fill="FFFFFF"/>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Pogradec</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261,066</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106,078</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7,428</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10,742</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2,453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19,512</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2,814</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410,094</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44</w:t>
            </w:r>
          </w:p>
        </w:tc>
        <w:tc>
          <w:tcPr>
            <w:tcW w:w="620" w:type="pct"/>
            <w:tcBorders>
              <w:top w:val="nil"/>
              <w:left w:val="nil"/>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Poliçan</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72,694</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26,051</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3,250</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3,591</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1,226</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3,267</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2,198</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112,278</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45</w:t>
            </w:r>
          </w:p>
        </w:tc>
        <w:tc>
          <w:tcPr>
            <w:tcW w:w="620" w:type="pct"/>
            <w:tcBorders>
              <w:top w:val="nil"/>
              <w:left w:val="nil"/>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Përrenjas</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117,256</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29,137</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2,321</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2,453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17,581</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2,198</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170,946</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46</w:t>
            </w:r>
          </w:p>
        </w:tc>
        <w:tc>
          <w:tcPr>
            <w:tcW w:w="620" w:type="pct"/>
            <w:tcBorders>
              <w:top w:val="nil"/>
              <w:left w:val="nil"/>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Pukë</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82,123</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13,174</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30,674</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5,571</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11,512</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3,679</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6,159</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2,198</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155,090</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47</w:t>
            </w:r>
          </w:p>
        </w:tc>
        <w:tc>
          <w:tcPr>
            <w:tcW w:w="620" w:type="pct"/>
            <w:tcBorders>
              <w:top w:val="nil"/>
              <w:left w:val="nil"/>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Pustec</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25,369</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4,943</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613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297</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2,198</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33,420</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48</w:t>
            </w:r>
          </w:p>
        </w:tc>
        <w:tc>
          <w:tcPr>
            <w:tcW w:w="620" w:type="pct"/>
            <w:tcBorders>
              <w:top w:val="nil"/>
              <w:left w:val="nil"/>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Roskovec</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81,882</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18,100</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1,857</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3,775</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5,843</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111,457</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49</w:t>
            </w:r>
          </w:p>
        </w:tc>
        <w:tc>
          <w:tcPr>
            <w:tcW w:w="620" w:type="pct"/>
            <w:tcBorders>
              <w:top w:val="nil"/>
              <w:left w:val="nil"/>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Rrogozhinë</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99,535</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25,587</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1,857</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613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2,198</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129,790</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50</w:t>
            </w:r>
          </w:p>
        </w:tc>
        <w:tc>
          <w:tcPr>
            <w:tcW w:w="620" w:type="pct"/>
            <w:tcBorders>
              <w:top w:val="nil"/>
              <w:left w:val="nil"/>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Sarandë</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95,102</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17,697</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42,437</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2,321</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12,676</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1,840</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5,227</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177,300</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51</w:t>
            </w:r>
          </w:p>
        </w:tc>
        <w:tc>
          <w:tcPr>
            <w:tcW w:w="620" w:type="pct"/>
            <w:tcBorders>
              <w:top w:val="nil"/>
              <w:left w:val="nil"/>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Selenicë</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129,843</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18,544</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4,178</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613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2,620</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5,227</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161,025</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52</w:t>
            </w:r>
          </w:p>
        </w:tc>
        <w:tc>
          <w:tcPr>
            <w:tcW w:w="620" w:type="pct"/>
            <w:tcBorders>
              <w:top w:val="nil"/>
              <w:left w:val="nil"/>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Shijak</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96,760</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38,522</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2,321</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613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46</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5,227</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143,489</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53</w:t>
            </w:r>
          </w:p>
        </w:tc>
        <w:tc>
          <w:tcPr>
            <w:tcW w:w="620" w:type="pct"/>
            <w:tcBorders>
              <w:top w:val="nil"/>
              <w:left w:val="nil"/>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Shkodër</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490,679</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55,763</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143,133</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19,963</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30,678</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18,480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3,679</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17,857</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11,388</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791,620</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54</w:t>
            </w:r>
          </w:p>
        </w:tc>
        <w:tc>
          <w:tcPr>
            <w:tcW w:w="620" w:type="pct"/>
            <w:tcBorders>
              <w:top w:val="nil"/>
              <w:left w:val="nil"/>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Skrapar</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104,520</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10,673</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38,683</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3,714</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7,846</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1,226</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12,054</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2,198</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180,914</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55</w:t>
            </w:r>
          </w:p>
        </w:tc>
        <w:tc>
          <w:tcPr>
            <w:tcW w:w="620" w:type="pct"/>
            <w:tcBorders>
              <w:top w:val="nil"/>
              <w:left w:val="nil"/>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Tepelenë</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62,243</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6,481</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33,557</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2,786</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7,729</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613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5,873</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2,198</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121,482</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56</w:t>
            </w:r>
          </w:p>
        </w:tc>
        <w:tc>
          <w:tcPr>
            <w:tcW w:w="620" w:type="pct"/>
            <w:tcBorders>
              <w:top w:val="nil"/>
              <w:left w:val="nil"/>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Tiranë</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1,531,459</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86,601</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582,975</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70,103</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90,019</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3,679</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18,864</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5,843</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2,389,543</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57</w:t>
            </w:r>
          </w:p>
        </w:tc>
        <w:tc>
          <w:tcPr>
            <w:tcW w:w="620" w:type="pct"/>
            <w:tcBorders>
              <w:top w:val="nil"/>
              <w:left w:val="nil"/>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Tropojë</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150,080</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42,458</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2,786</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8,962</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3,066</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8,309</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2,198</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217,860</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58</w:t>
            </w:r>
          </w:p>
        </w:tc>
        <w:tc>
          <w:tcPr>
            <w:tcW w:w="620" w:type="pct"/>
            <w:tcBorders>
              <w:top w:val="nil"/>
              <w:left w:val="nil"/>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Ura Vajgurore</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91,895</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27,543</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464</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613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3,591</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3,430</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127,537</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59</w:t>
            </w:r>
          </w:p>
        </w:tc>
        <w:tc>
          <w:tcPr>
            <w:tcW w:w="620" w:type="pct"/>
            <w:tcBorders>
              <w:top w:val="nil"/>
              <w:left w:val="nil"/>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Vau i Dejës</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154,016</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8,400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21,893</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1,857</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1,840</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5,440</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4,046</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197,493</w:t>
            </w:r>
          </w:p>
        </w:tc>
      </w:tr>
      <w:tr w:rsidR="008027C4" w:rsidRPr="00834467" w:rsidTr="00F13170">
        <w:trPr>
          <w:trHeight w:val="180"/>
          <w:jc w:val="center"/>
        </w:trPr>
        <w:tc>
          <w:tcPr>
            <w:tcW w:w="285" w:type="pct"/>
            <w:tcBorders>
              <w:top w:val="nil"/>
              <w:left w:val="single" w:sz="8" w:space="0" w:color="auto"/>
              <w:bottom w:val="single" w:sz="4" w:space="0" w:color="auto"/>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60</w:t>
            </w:r>
          </w:p>
        </w:tc>
        <w:tc>
          <w:tcPr>
            <w:tcW w:w="620" w:type="pct"/>
            <w:tcBorders>
              <w:top w:val="nil"/>
              <w:left w:val="nil"/>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Vlorë</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383,793</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24,822</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160,389</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20,427</w:t>
            </w:r>
          </w:p>
        </w:tc>
        <w:tc>
          <w:tcPr>
            <w:tcW w:w="367" w:type="pct"/>
            <w:tcBorders>
              <w:top w:val="nil"/>
              <w:left w:val="nil"/>
              <w:bottom w:val="single" w:sz="4" w:space="0" w:color="auto"/>
              <w:right w:val="single" w:sz="4" w:space="0" w:color="auto"/>
            </w:tcBorders>
            <w:shd w:val="clear" w:color="000000" w:fill="FFFF00"/>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30,922</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3,066</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2,591</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21,649</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000000" w:fill="FFFF00"/>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647,659</w:t>
            </w:r>
          </w:p>
        </w:tc>
      </w:tr>
      <w:tr w:rsidR="008027C4" w:rsidRPr="00834467" w:rsidTr="00F13170">
        <w:trPr>
          <w:trHeight w:val="180"/>
          <w:jc w:val="center"/>
        </w:trPr>
        <w:tc>
          <w:tcPr>
            <w:tcW w:w="285" w:type="pct"/>
            <w:tcBorders>
              <w:top w:val="nil"/>
              <w:left w:val="single" w:sz="8" w:space="0" w:color="auto"/>
              <w:bottom w:val="nil"/>
              <w:right w:val="single" w:sz="8" w:space="0" w:color="auto"/>
            </w:tcBorders>
            <w:shd w:val="clear" w:color="auto" w:fill="auto"/>
            <w:noWrap/>
            <w:vAlign w:val="center"/>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61</w:t>
            </w:r>
          </w:p>
        </w:tc>
        <w:tc>
          <w:tcPr>
            <w:tcW w:w="620" w:type="pct"/>
            <w:tcBorders>
              <w:top w:val="nil"/>
              <w:left w:val="nil"/>
              <w:bottom w:val="single" w:sz="4" w:space="0" w:color="auto"/>
              <w:right w:val="nil"/>
            </w:tcBorders>
            <w:shd w:val="clear" w:color="auto" w:fill="auto"/>
            <w:noWrap/>
            <w:vAlign w:val="bottom"/>
            <w:hideMark/>
          </w:tcPr>
          <w:p w:rsidR="008027C4" w:rsidRPr="00834467" w:rsidRDefault="008027C4" w:rsidP="00F13170">
            <w:pPr>
              <w:spacing w:after="0" w:line="240" w:lineRule="auto"/>
              <w:ind w:firstLine="0"/>
              <w:jc w:val="lef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Bashkia Vorë</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86,140</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31,519</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1,857</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613</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466</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2,198</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122,793</w:t>
            </w:r>
          </w:p>
        </w:tc>
      </w:tr>
      <w:tr w:rsidR="008027C4" w:rsidRPr="00834467" w:rsidTr="00F13170">
        <w:trPr>
          <w:trHeight w:val="180"/>
          <w:jc w:val="center"/>
        </w:trPr>
        <w:tc>
          <w:tcPr>
            <w:tcW w:w="905"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27C4" w:rsidRPr="00834467" w:rsidRDefault="008027C4" w:rsidP="00F13170">
            <w:pPr>
              <w:spacing w:after="0" w:line="240" w:lineRule="auto"/>
              <w:ind w:firstLine="0"/>
              <w:jc w:val="center"/>
              <w:rPr>
                <w:rFonts w:ascii="Garamond" w:eastAsia="Times New Roman" w:hAnsi="Garamond"/>
                <w:b/>
                <w:bCs/>
                <w:color w:val="000000"/>
                <w:sz w:val="12"/>
                <w:szCs w:val="12"/>
                <w:lang w:val="sq-AL"/>
              </w:rPr>
            </w:pPr>
            <w:r w:rsidRPr="00834467">
              <w:rPr>
                <w:rFonts w:ascii="Garamond" w:eastAsia="Times New Roman" w:hAnsi="Garamond"/>
                <w:b/>
                <w:bCs/>
                <w:color w:val="000000"/>
                <w:sz w:val="12"/>
                <w:szCs w:val="12"/>
                <w:lang w:val="sq-AL"/>
              </w:rPr>
              <w:t>Fondi për Zhvillimin e Rajoneve</w:t>
            </w:r>
          </w:p>
        </w:tc>
        <w:tc>
          <w:tcPr>
            <w:tcW w:w="439" w:type="pct"/>
            <w:tcBorders>
              <w:top w:val="nil"/>
              <w:left w:val="single" w:sz="4" w:space="0" w:color="auto"/>
              <w:bottom w:val="single" w:sz="4" w:space="0" w:color="auto"/>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9,000,000</w:t>
            </w:r>
          </w:p>
        </w:tc>
        <w:tc>
          <w:tcPr>
            <w:tcW w:w="390"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4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67"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29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48"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42"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9,000,000</w:t>
            </w:r>
          </w:p>
        </w:tc>
      </w:tr>
      <w:tr w:rsidR="008027C4" w:rsidRPr="00834467" w:rsidTr="00F13170">
        <w:trPr>
          <w:trHeight w:val="180"/>
          <w:jc w:val="center"/>
        </w:trPr>
        <w:tc>
          <w:tcPr>
            <w:tcW w:w="905" w:type="pct"/>
            <w:gridSpan w:val="2"/>
            <w:tcBorders>
              <w:top w:val="single" w:sz="4" w:space="0" w:color="auto"/>
              <w:left w:val="single" w:sz="4" w:space="0" w:color="auto"/>
              <w:bottom w:val="nil"/>
              <w:right w:val="single" w:sz="4" w:space="0" w:color="auto"/>
            </w:tcBorders>
            <w:shd w:val="clear" w:color="auto" w:fill="auto"/>
            <w:noWrap/>
            <w:vAlign w:val="center"/>
            <w:hideMark/>
          </w:tcPr>
          <w:p w:rsidR="008027C4" w:rsidRPr="00834467" w:rsidRDefault="008027C4" w:rsidP="00F13170">
            <w:pPr>
              <w:spacing w:after="0" w:line="240" w:lineRule="auto"/>
              <w:ind w:firstLine="0"/>
              <w:jc w:val="center"/>
              <w:rPr>
                <w:rFonts w:ascii="Garamond" w:eastAsia="Times New Roman" w:hAnsi="Garamond"/>
                <w:b/>
                <w:bCs/>
                <w:color w:val="000000"/>
                <w:sz w:val="12"/>
                <w:szCs w:val="12"/>
                <w:lang w:val="sq-AL"/>
              </w:rPr>
            </w:pPr>
            <w:r w:rsidRPr="00834467">
              <w:rPr>
                <w:rFonts w:ascii="Garamond" w:eastAsia="Times New Roman" w:hAnsi="Garamond"/>
                <w:b/>
                <w:bCs/>
                <w:color w:val="000000"/>
                <w:sz w:val="12"/>
                <w:szCs w:val="12"/>
                <w:lang w:val="sq-AL"/>
              </w:rPr>
              <w:t xml:space="preserve">Fond për investime </w:t>
            </w:r>
          </w:p>
        </w:tc>
        <w:tc>
          <w:tcPr>
            <w:tcW w:w="439" w:type="pct"/>
            <w:tcBorders>
              <w:top w:val="nil"/>
              <w:left w:val="single" w:sz="4" w:space="0" w:color="auto"/>
              <w:bottom w:val="nil"/>
              <w:right w:val="single" w:sz="4"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90" w:type="pct"/>
            <w:tcBorders>
              <w:top w:val="nil"/>
              <w:left w:val="nil"/>
              <w:bottom w:val="nil"/>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82" w:type="pct"/>
            <w:tcBorders>
              <w:top w:val="nil"/>
              <w:left w:val="nil"/>
              <w:bottom w:val="nil"/>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442" w:type="pct"/>
            <w:tcBorders>
              <w:top w:val="nil"/>
              <w:left w:val="nil"/>
              <w:bottom w:val="nil"/>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67" w:type="pct"/>
            <w:tcBorders>
              <w:top w:val="nil"/>
              <w:left w:val="nil"/>
              <w:bottom w:val="nil"/>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293" w:type="pct"/>
            <w:tcBorders>
              <w:top w:val="nil"/>
              <w:left w:val="nil"/>
              <w:bottom w:val="nil"/>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38" w:type="pct"/>
            <w:tcBorders>
              <w:top w:val="nil"/>
              <w:left w:val="nil"/>
              <w:bottom w:val="nil"/>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48" w:type="pct"/>
            <w:tcBorders>
              <w:top w:val="nil"/>
              <w:left w:val="nil"/>
              <w:bottom w:val="nil"/>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0</w:t>
            </w:r>
          </w:p>
        </w:tc>
        <w:tc>
          <w:tcPr>
            <w:tcW w:w="342" w:type="pct"/>
            <w:tcBorders>
              <w:top w:val="nil"/>
              <w:left w:val="nil"/>
              <w:bottom w:val="nil"/>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2,450,000</w:t>
            </w:r>
          </w:p>
        </w:tc>
        <w:tc>
          <w:tcPr>
            <w:tcW w:w="343" w:type="pct"/>
            <w:tcBorders>
              <w:top w:val="nil"/>
              <w:left w:val="nil"/>
              <w:bottom w:val="single" w:sz="4" w:space="0" w:color="auto"/>
              <w:right w:val="single" w:sz="4" w:space="0" w:color="auto"/>
            </w:tcBorders>
            <w:shd w:val="clear" w:color="000000" w:fill="FFFFFF"/>
            <w:noWrap/>
            <w:vAlign w:val="bottom"/>
            <w:hideMark/>
          </w:tcPr>
          <w:p w:rsidR="008027C4" w:rsidRPr="00834467" w:rsidRDefault="008027C4" w:rsidP="00F13170">
            <w:pPr>
              <w:spacing w:after="0" w:line="240" w:lineRule="auto"/>
              <w:ind w:firstLine="0"/>
              <w:jc w:val="right"/>
              <w:rPr>
                <w:rFonts w:ascii="Garamond" w:eastAsia="Times New Roman" w:hAnsi="Garamond"/>
                <w:sz w:val="12"/>
                <w:szCs w:val="12"/>
                <w:lang w:val="sq-AL"/>
              </w:rPr>
            </w:pPr>
            <w:r w:rsidRPr="00834467">
              <w:rPr>
                <w:rFonts w:ascii="Garamond" w:eastAsia="Times New Roman" w:hAnsi="Garamond"/>
                <w:sz w:val="12"/>
                <w:szCs w:val="12"/>
                <w:lang w:val="sq-AL"/>
              </w:rPr>
              <w:t>0</w:t>
            </w:r>
          </w:p>
        </w:tc>
        <w:tc>
          <w:tcPr>
            <w:tcW w:w="411" w:type="pct"/>
            <w:tcBorders>
              <w:top w:val="nil"/>
              <w:left w:val="nil"/>
              <w:bottom w:val="single" w:sz="4" w:space="0" w:color="auto"/>
              <w:right w:val="single" w:sz="8" w:space="0" w:color="auto"/>
            </w:tcBorders>
            <w:shd w:val="clear" w:color="auto" w:fill="auto"/>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2,450,000</w:t>
            </w:r>
          </w:p>
        </w:tc>
      </w:tr>
      <w:tr w:rsidR="008027C4" w:rsidRPr="00834467" w:rsidTr="00F13170">
        <w:trPr>
          <w:trHeight w:val="180"/>
          <w:jc w:val="center"/>
        </w:trPr>
        <w:tc>
          <w:tcPr>
            <w:tcW w:w="905" w:type="pct"/>
            <w:gridSpan w:val="2"/>
            <w:tcBorders>
              <w:top w:val="single" w:sz="8" w:space="0" w:color="auto"/>
              <w:left w:val="single" w:sz="8" w:space="0" w:color="auto"/>
              <w:bottom w:val="single" w:sz="8" w:space="0" w:color="auto"/>
              <w:right w:val="single" w:sz="8" w:space="0" w:color="000000"/>
            </w:tcBorders>
            <w:shd w:val="clear" w:color="000000" w:fill="C0C0C0"/>
            <w:noWrap/>
            <w:vAlign w:val="center"/>
            <w:hideMark/>
          </w:tcPr>
          <w:p w:rsidR="008027C4" w:rsidRPr="00834467" w:rsidRDefault="008027C4" w:rsidP="00F13170">
            <w:pPr>
              <w:spacing w:after="0" w:line="240" w:lineRule="auto"/>
              <w:ind w:firstLine="0"/>
              <w:jc w:val="center"/>
              <w:rPr>
                <w:rFonts w:ascii="Garamond" w:eastAsia="Times New Roman" w:hAnsi="Garamond"/>
                <w:b/>
                <w:bCs/>
                <w:color w:val="000000"/>
                <w:sz w:val="12"/>
                <w:szCs w:val="12"/>
                <w:lang w:val="sq-AL"/>
              </w:rPr>
            </w:pPr>
            <w:r w:rsidRPr="00834467">
              <w:rPr>
                <w:rFonts w:ascii="Garamond" w:eastAsia="Times New Roman" w:hAnsi="Garamond"/>
                <w:b/>
                <w:bCs/>
                <w:color w:val="000000"/>
                <w:sz w:val="12"/>
                <w:szCs w:val="12"/>
                <w:lang w:val="sq-AL"/>
              </w:rPr>
              <w:t>TOTALI</w:t>
            </w:r>
          </w:p>
        </w:tc>
        <w:tc>
          <w:tcPr>
            <w:tcW w:w="439" w:type="pct"/>
            <w:tcBorders>
              <w:top w:val="single" w:sz="8" w:space="0" w:color="auto"/>
              <w:left w:val="nil"/>
              <w:bottom w:val="single" w:sz="8" w:space="0" w:color="auto"/>
              <w:right w:val="single" w:sz="8" w:space="0" w:color="auto"/>
            </w:tcBorders>
            <w:shd w:val="clear" w:color="000000" w:fill="C0C0C0"/>
            <w:noWrap/>
            <w:vAlign w:val="center"/>
            <w:hideMark/>
          </w:tcPr>
          <w:p w:rsidR="008027C4" w:rsidRPr="00834467" w:rsidRDefault="008027C4" w:rsidP="00F13170">
            <w:pPr>
              <w:spacing w:after="0" w:line="240" w:lineRule="auto"/>
              <w:ind w:firstLine="0"/>
              <w:jc w:val="right"/>
              <w:rPr>
                <w:rFonts w:ascii="Garamond" w:eastAsia="Times New Roman" w:hAnsi="Garamond"/>
                <w:b/>
                <w:bCs/>
                <w:color w:val="000000"/>
                <w:sz w:val="12"/>
                <w:szCs w:val="12"/>
                <w:lang w:val="sq-AL"/>
              </w:rPr>
            </w:pPr>
            <w:r w:rsidRPr="00834467">
              <w:rPr>
                <w:rFonts w:ascii="Garamond" w:eastAsia="Times New Roman" w:hAnsi="Garamond"/>
                <w:b/>
                <w:bCs/>
                <w:color w:val="000000"/>
                <w:sz w:val="12"/>
                <w:szCs w:val="12"/>
                <w:lang w:val="sq-AL"/>
              </w:rPr>
              <w:t>20,393,247</w:t>
            </w:r>
          </w:p>
        </w:tc>
        <w:tc>
          <w:tcPr>
            <w:tcW w:w="390" w:type="pct"/>
            <w:tcBorders>
              <w:top w:val="single" w:sz="8" w:space="0" w:color="auto"/>
              <w:left w:val="nil"/>
              <w:bottom w:val="single" w:sz="8" w:space="0" w:color="auto"/>
              <w:right w:val="single" w:sz="8" w:space="0" w:color="auto"/>
            </w:tcBorders>
            <w:shd w:val="clear" w:color="000000" w:fill="C0C0C0"/>
            <w:noWrap/>
            <w:vAlign w:val="center"/>
            <w:hideMark/>
          </w:tcPr>
          <w:p w:rsidR="008027C4" w:rsidRPr="00834467" w:rsidRDefault="008027C4" w:rsidP="00F13170">
            <w:pPr>
              <w:spacing w:after="0" w:line="240" w:lineRule="auto"/>
              <w:ind w:firstLine="0"/>
              <w:jc w:val="right"/>
              <w:rPr>
                <w:rFonts w:ascii="Garamond" w:eastAsia="Times New Roman" w:hAnsi="Garamond"/>
                <w:b/>
                <w:bCs/>
                <w:color w:val="000000"/>
                <w:sz w:val="12"/>
                <w:szCs w:val="12"/>
                <w:lang w:val="sq-AL"/>
              </w:rPr>
            </w:pPr>
            <w:r w:rsidRPr="00834467">
              <w:rPr>
                <w:rFonts w:ascii="Garamond" w:eastAsia="Times New Roman" w:hAnsi="Garamond"/>
                <w:b/>
                <w:bCs/>
                <w:color w:val="000000"/>
                <w:sz w:val="12"/>
                <w:szCs w:val="12"/>
                <w:lang w:val="sq-AL"/>
              </w:rPr>
              <w:t>500,369</w:t>
            </w:r>
          </w:p>
        </w:tc>
        <w:tc>
          <w:tcPr>
            <w:tcW w:w="382" w:type="pct"/>
            <w:tcBorders>
              <w:top w:val="single" w:sz="8" w:space="0" w:color="auto"/>
              <w:left w:val="nil"/>
              <w:bottom w:val="single" w:sz="8" w:space="0" w:color="auto"/>
              <w:right w:val="single" w:sz="8" w:space="0" w:color="auto"/>
            </w:tcBorders>
            <w:shd w:val="clear" w:color="000000" w:fill="C0C0C0"/>
            <w:noWrap/>
            <w:vAlign w:val="center"/>
            <w:hideMark/>
          </w:tcPr>
          <w:p w:rsidR="008027C4" w:rsidRPr="00834467" w:rsidRDefault="008027C4" w:rsidP="00F13170">
            <w:pPr>
              <w:spacing w:after="0" w:line="240" w:lineRule="auto"/>
              <w:ind w:firstLine="0"/>
              <w:jc w:val="right"/>
              <w:rPr>
                <w:rFonts w:ascii="Garamond" w:eastAsia="Times New Roman" w:hAnsi="Garamond"/>
                <w:b/>
                <w:bCs/>
                <w:color w:val="000000"/>
                <w:sz w:val="12"/>
                <w:szCs w:val="12"/>
                <w:lang w:val="sq-AL"/>
              </w:rPr>
            </w:pPr>
            <w:r w:rsidRPr="00834467">
              <w:rPr>
                <w:rFonts w:ascii="Garamond" w:eastAsia="Times New Roman" w:hAnsi="Garamond"/>
                <w:b/>
                <w:bCs/>
                <w:color w:val="000000"/>
                <w:sz w:val="12"/>
                <w:szCs w:val="12"/>
                <w:lang w:val="sq-AL"/>
              </w:rPr>
              <w:t>3,951,250</w:t>
            </w:r>
          </w:p>
        </w:tc>
        <w:tc>
          <w:tcPr>
            <w:tcW w:w="442" w:type="pct"/>
            <w:tcBorders>
              <w:top w:val="single" w:sz="8" w:space="0" w:color="auto"/>
              <w:left w:val="nil"/>
              <w:bottom w:val="single" w:sz="8" w:space="0" w:color="auto"/>
              <w:right w:val="single" w:sz="8" w:space="0" w:color="auto"/>
            </w:tcBorders>
            <w:shd w:val="clear" w:color="000000" w:fill="C0C0C0"/>
            <w:noWrap/>
            <w:vAlign w:val="center"/>
            <w:hideMark/>
          </w:tcPr>
          <w:p w:rsidR="008027C4" w:rsidRPr="00834467" w:rsidRDefault="008027C4" w:rsidP="00F13170">
            <w:pPr>
              <w:spacing w:after="0" w:line="240" w:lineRule="auto"/>
              <w:ind w:firstLine="0"/>
              <w:jc w:val="right"/>
              <w:rPr>
                <w:rFonts w:ascii="Garamond" w:eastAsia="Times New Roman" w:hAnsi="Garamond"/>
                <w:b/>
                <w:bCs/>
                <w:color w:val="000000"/>
                <w:sz w:val="12"/>
                <w:szCs w:val="12"/>
                <w:lang w:val="sq-AL"/>
              </w:rPr>
            </w:pPr>
            <w:r w:rsidRPr="00834467">
              <w:rPr>
                <w:rFonts w:ascii="Garamond" w:eastAsia="Times New Roman" w:hAnsi="Garamond"/>
                <w:b/>
                <w:bCs/>
                <w:color w:val="000000"/>
                <w:sz w:val="12"/>
                <w:szCs w:val="12"/>
                <w:lang w:val="sq-AL"/>
              </w:rPr>
              <w:t>351,442</w:t>
            </w:r>
          </w:p>
        </w:tc>
        <w:tc>
          <w:tcPr>
            <w:tcW w:w="367" w:type="pct"/>
            <w:tcBorders>
              <w:top w:val="single" w:sz="8" w:space="0" w:color="auto"/>
              <w:left w:val="nil"/>
              <w:bottom w:val="single" w:sz="8" w:space="0" w:color="auto"/>
              <w:right w:val="single" w:sz="8" w:space="0" w:color="auto"/>
            </w:tcBorders>
            <w:shd w:val="clear" w:color="000000" w:fill="FFFF00"/>
            <w:noWrap/>
            <w:vAlign w:val="center"/>
            <w:hideMark/>
          </w:tcPr>
          <w:p w:rsidR="008027C4" w:rsidRPr="00834467" w:rsidRDefault="008027C4" w:rsidP="00F13170">
            <w:pPr>
              <w:spacing w:after="0" w:line="240" w:lineRule="auto"/>
              <w:ind w:firstLine="0"/>
              <w:jc w:val="right"/>
              <w:rPr>
                <w:rFonts w:ascii="Garamond" w:eastAsia="Times New Roman" w:hAnsi="Garamond"/>
                <w:b/>
                <w:bCs/>
                <w:color w:val="000000"/>
                <w:sz w:val="12"/>
                <w:szCs w:val="12"/>
                <w:lang w:val="sq-AL"/>
              </w:rPr>
            </w:pPr>
            <w:r w:rsidRPr="00834467">
              <w:rPr>
                <w:rFonts w:ascii="Garamond" w:eastAsia="Times New Roman" w:hAnsi="Garamond"/>
                <w:b/>
                <w:bCs/>
                <w:color w:val="000000"/>
                <w:sz w:val="12"/>
                <w:szCs w:val="12"/>
                <w:lang w:val="sq-AL"/>
              </w:rPr>
              <w:t>640,874</w:t>
            </w:r>
          </w:p>
        </w:tc>
        <w:tc>
          <w:tcPr>
            <w:tcW w:w="293" w:type="pct"/>
            <w:tcBorders>
              <w:top w:val="single" w:sz="8" w:space="0" w:color="auto"/>
              <w:left w:val="nil"/>
              <w:bottom w:val="single" w:sz="8" w:space="0" w:color="auto"/>
              <w:right w:val="single" w:sz="8" w:space="0" w:color="auto"/>
            </w:tcBorders>
            <w:shd w:val="clear" w:color="000000" w:fill="C0C0C0"/>
            <w:noWrap/>
            <w:vAlign w:val="center"/>
            <w:hideMark/>
          </w:tcPr>
          <w:p w:rsidR="008027C4" w:rsidRPr="00834467" w:rsidRDefault="008027C4" w:rsidP="00F13170">
            <w:pPr>
              <w:spacing w:after="0" w:line="240" w:lineRule="auto"/>
              <w:ind w:firstLine="0"/>
              <w:jc w:val="right"/>
              <w:rPr>
                <w:rFonts w:ascii="Garamond" w:eastAsia="Times New Roman" w:hAnsi="Garamond"/>
                <w:b/>
                <w:bCs/>
                <w:color w:val="000000"/>
                <w:sz w:val="12"/>
                <w:szCs w:val="12"/>
                <w:lang w:val="sq-AL"/>
              </w:rPr>
            </w:pPr>
            <w:r w:rsidRPr="00834467">
              <w:rPr>
                <w:rFonts w:ascii="Garamond" w:eastAsia="Times New Roman" w:hAnsi="Garamond"/>
                <w:b/>
                <w:bCs/>
                <w:color w:val="000000"/>
                <w:sz w:val="12"/>
                <w:szCs w:val="12"/>
                <w:lang w:val="sq-AL"/>
              </w:rPr>
              <w:t>65,671</w:t>
            </w:r>
          </w:p>
        </w:tc>
        <w:tc>
          <w:tcPr>
            <w:tcW w:w="338" w:type="pct"/>
            <w:tcBorders>
              <w:top w:val="single" w:sz="8" w:space="0" w:color="auto"/>
              <w:left w:val="nil"/>
              <w:bottom w:val="single" w:sz="8" w:space="0" w:color="auto"/>
              <w:right w:val="single" w:sz="8" w:space="0" w:color="auto"/>
            </w:tcBorders>
            <w:shd w:val="clear" w:color="000000" w:fill="C0C0C0"/>
            <w:noWrap/>
            <w:vAlign w:val="center"/>
            <w:hideMark/>
          </w:tcPr>
          <w:p w:rsidR="008027C4" w:rsidRPr="00834467" w:rsidRDefault="008027C4" w:rsidP="00F13170">
            <w:pPr>
              <w:spacing w:after="0" w:line="240" w:lineRule="auto"/>
              <w:ind w:firstLine="0"/>
              <w:jc w:val="right"/>
              <w:rPr>
                <w:rFonts w:ascii="Garamond" w:eastAsia="Times New Roman" w:hAnsi="Garamond"/>
                <w:b/>
                <w:bCs/>
                <w:color w:val="000000"/>
                <w:sz w:val="12"/>
                <w:szCs w:val="12"/>
                <w:lang w:val="sq-AL"/>
              </w:rPr>
            </w:pPr>
            <w:r w:rsidRPr="00834467">
              <w:rPr>
                <w:rFonts w:ascii="Garamond" w:eastAsia="Times New Roman" w:hAnsi="Garamond"/>
                <w:b/>
                <w:bCs/>
                <w:color w:val="000000"/>
                <w:sz w:val="12"/>
                <w:szCs w:val="12"/>
                <w:lang w:val="sq-AL"/>
              </w:rPr>
              <w:t>105,468</w:t>
            </w:r>
          </w:p>
        </w:tc>
        <w:tc>
          <w:tcPr>
            <w:tcW w:w="348" w:type="pct"/>
            <w:tcBorders>
              <w:top w:val="single" w:sz="8" w:space="0" w:color="auto"/>
              <w:left w:val="nil"/>
              <w:bottom w:val="single" w:sz="8" w:space="0" w:color="auto"/>
              <w:right w:val="single" w:sz="8" w:space="0" w:color="auto"/>
            </w:tcBorders>
            <w:shd w:val="clear" w:color="000000" w:fill="C0C0C0"/>
            <w:noWrap/>
            <w:vAlign w:val="center"/>
            <w:hideMark/>
          </w:tcPr>
          <w:p w:rsidR="008027C4" w:rsidRPr="00834467" w:rsidRDefault="008027C4" w:rsidP="00F13170">
            <w:pPr>
              <w:spacing w:after="0" w:line="240" w:lineRule="auto"/>
              <w:ind w:firstLine="0"/>
              <w:jc w:val="right"/>
              <w:rPr>
                <w:rFonts w:ascii="Garamond" w:eastAsia="Times New Roman" w:hAnsi="Garamond"/>
                <w:b/>
                <w:bCs/>
                <w:color w:val="000000"/>
                <w:sz w:val="12"/>
                <w:szCs w:val="12"/>
                <w:lang w:val="sq-AL"/>
              </w:rPr>
            </w:pPr>
            <w:r w:rsidRPr="00834467">
              <w:rPr>
                <w:rFonts w:ascii="Garamond" w:eastAsia="Times New Roman" w:hAnsi="Garamond"/>
                <w:b/>
                <w:bCs/>
                <w:color w:val="000000"/>
                <w:sz w:val="12"/>
                <w:szCs w:val="12"/>
                <w:lang w:val="sq-AL"/>
              </w:rPr>
              <w:t>500,713</w:t>
            </w:r>
          </w:p>
        </w:tc>
        <w:tc>
          <w:tcPr>
            <w:tcW w:w="342" w:type="pct"/>
            <w:tcBorders>
              <w:top w:val="single" w:sz="8" w:space="0" w:color="auto"/>
              <w:left w:val="nil"/>
              <w:bottom w:val="single" w:sz="8" w:space="0" w:color="auto"/>
              <w:right w:val="single" w:sz="8" w:space="0" w:color="auto"/>
            </w:tcBorders>
            <w:shd w:val="clear" w:color="000000" w:fill="C0C0C0"/>
            <w:noWrap/>
            <w:vAlign w:val="center"/>
            <w:hideMark/>
          </w:tcPr>
          <w:p w:rsidR="008027C4" w:rsidRPr="00834467" w:rsidRDefault="008027C4" w:rsidP="00F13170">
            <w:pPr>
              <w:spacing w:after="0" w:line="240" w:lineRule="auto"/>
              <w:ind w:firstLine="0"/>
              <w:jc w:val="right"/>
              <w:rPr>
                <w:rFonts w:ascii="Garamond" w:eastAsia="Times New Roman" w:hAnsi="Garamond"/>
                <w:b/>
                <w:bCs/>
                <w:color w:val="000000"/>
                <w:sz w:val="12"/>
                <w:szCs w:val="12"/>
                <w:lang w:val="sq-AL"/>
              </w:rPr>
            </w:pPr>
            <w:r w:rsidRPr="00834467">
              <w:rPr>
                <w:rFonts w:ascii="Garamond" w:eastAsia="Times New Roman" w:hAnsi="Garamond"/>
                <w:b/>
                <w:bCs/>
                <w:color w:val="000000"/>
                <w:sz w:val="12"/>
                <w:szCs w:val="12"/>
                <w:lang w:val="sq-AL"/>
              </w:rPr>
              <w:t>2,822,500</w:t>
            </w:r>
          </w:p>
        </w:tc>
        <w:tc>
          <w:tcPr>
            <w:tcW w:w="343" w:type="pct"/>
            <w:tcBorders>
              <w:top w:val="single" w:sz="8" w:space="0" w:color="auto"/>
              <w:left w:val="nil"/>
              <w:bottom w:val="single" w:sz="8" w:space="0" w:color="auto"/>
              <w:right w:val="single" w:sz="8" w:space="0" w:color="auto"/>
            </w:tcBorders>
            <w:shd w:val="clear" w:color="000000" w:fill="C0C0C0"/>
            <w:noWrap/>
            <w:vAlign w:val="center"/>
            <w:hideMark/>
          </w:tcPr>
          <w:p w:rsidR="008027C4" w:rsidRPr="00834467" w:rsidRDefault="008027C4" w:rsidP="00F13170">
            <w:pPr>
              <w:spacing w:after="0" w:line="240" w:lineRule="auto"/>
              <w:ind w:firstLine="0"/>
              <w:jc w:val="right"/>
              <w:rPr>
                <w:rFonts w:ascii="Garamond" w:eastAsia="Times New Roman" w:hAnsi="Garamond"/>
                <w:b/>
                <w:bCs/>
                <w:color w:val="000000"/>
                <w:sz w:val="12"/>
                <w:szCs w:val="12"/>
                <w:lang w:val="sq-AL"/>
              </w:rPr>
            </w:pPr>
            <w:r w:rsidRPr="00834467">
              <w:rPr>
                <w:rFonts w:ascii="Garamond" w:eastAsia="Times New Roman" w:hAnsi="Garamond"/>
                <w:b/>
                <w:bCs/>
                <w:color w:val="000000"/>
                <w:sz w:val="12"/>
                <w:szCs w:val="12"/>
                <w:lang w:val="sq-AL"/>
              </w:rPr>
              <w:t>50,000</w:t>
            </w:r>
          </w:p>
        </w:tc>
        <w:tc>
          <w:tcPr>
            <w:tcW w:w="411" w:type="pct"/>
            <w:tcBorders>
              <w:top w:val="nil"/>
              <w:left w:val="nil"/>
              <w:bottom w:val="single" w:sz="4" w:space="0" w:color="auto"/>
              <w:right w:val="single" w:sz="8" w:space="0" w:color="auto"/>
            </w:tcBorders>
            <w:shd w:val="clear" w:color="000000" w:fill="FFFF00"/>
            <w:noWrap/>
            <w:vAlign w:val="bottom"/>
            <w:hideMark/>
          </w:tcPr>
          <w:p w:rsidR="008027C4" w:rsidRPr="00834467" w:rsidRDefault="008027C4" w:rsidP="00F13170">
            <w:pPr>
              <w:spacing w:after="0" w:line="240" w:lineRule="auto"/>
              <w:ind w:firstLineChars="100" w:firstLine="120"/>
              <w:jc w:val="right"/>
              <w:rPr>
                <w:rFonts w:ascii="Garamond" w:eastAsia="Times New Roman" w:hAnsi="Garamond"/>
                <w:color w:val="000000"/>
                <w:sz w:val="12"/>
                <w:szCs w:val="12"/>
                <w:lang w:val="sq-AL"/>
              </w:rPr>
            </w:pPr>
            <w:r w:rsidRPr="00834467">
              <w:rPr>
                <w:rFonts w:ascii="Garamond" w:eastAsia="Times New Roman" w:hAnsi="Garamond"/>
                <w:color w:val="000000"/>
                <w:sz w:val="12"/>
                <w:szCs w:val="12"/>
                <w:lang w:val="sq-AL"/>
              </w:rPr>
              <w:t>29,381,533</w:t>
            </w:r>
          </w:p>
        </w:tc>
      </w:tr>
    </w:tbl>
    <w:p w:rsidR="0096019C" w:rsidRDefault="0096019C"/>
    <w:sectPr w:rsidR="0096019C">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253C92">
      <w:pPr>
        <w:spacing w:after="0" w:line="240" w:lineRule="auto"/>
      </w:pPr>
      <w:r>
        <w:separator/>
      </w:r>
    </w:p>
  </w:endnote>
  <w:endnote w:type="continuationSeparator" w:id="0">
    <w:p w:rsidR="00000000" w:rsidRDefault="00253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22301"/>
      <w:docPartObj>
        <w:docPartGallery w:val="Page Numbers (Bottom of Page)"/>
        <w:docPartUnique/>
      </w:docPartObj>
    </w:sdtPr>
    <w:sdtEndPr>
      <w:rPr>
        <w:rFonts w:ascii="Garamond" w:hAnsi="Garamond"/>
        <w:noProof/>
        <w:sz w:val="24"/>
        <w:szCs w:val="24"/>
      </w:rPr>
    </w:sdtEndPr>
    <w:sdtContent>
      <w:p w:rsidR="009C2BC9" w:rsidRPr="00B4283E" w:rsidRDefault="008027C4"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11326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2BC9" w:rsidRPr="005B4361" w:rsidRDefault="00253C92"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5222304"/>
      <w:docPartObj>
        <w:docPartGallery w:val="Page Numbers (Bottom of Page)"/>
        <w:docPartUnique/>
      </w:docPartObj>
    </w:sdtPr>
    <w:sdtEndPr>
      <w:rPr>
        <w:noProof/>
        <w:sz w:val="24"/>
        <w:szCs w:val="24"/>
      </w:rPr>
    </w:sdtEndPr>
    <w:sdtContent>
      <w:p w:rsidR="009C2BC9" w:rsidRPr="00833610" w:rsidRDefault="008027C4">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9C2BC9" w:rsidRDefault="00253C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253C92">
      <w:pPr>
        <w:spacing w:after="0" w:line="240" w:lineRule="auto"/>
      </w:pPr>
      <w:r>
        <w:separator/>
      </w:r>
    </w:p>
  </w:footnote>
  <w:footnote w:type="continuationSeparator" w:id="0">
    <w:p w:rsidR="00000000" w:rsidRDefault="00253C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9C2BC9" w:rsidRPr="00EB260B" w:rsidTr="00752C1E">
      <w:trPr>
        <w:trHeight w:val="936"/>
        <w:jc w:val="center"/>
      </w:trPr>
      <w:tc>
        <w:tcPr>
          <w:tcW w:w="1392" w:type="pct"/>
          <w:shd w:val="pct5" w:color="auto" w:fill="F2F2F2"/>
          <w:vAlign w:val="center"/>
        </w:tcPr>
        <w:p w:rsidR="009C2BC9" w:rsidRPr="00EB260B" w:rsidRDefault="008027C4"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9C2BC9" w:rsidRPr="00EB260B" w:rsidRDefault="008027C4" w:rsidP="00680B77">
          <w:pPr>
            <w:pStyle w:val="NoSpacing"/>
            <w:spacing w:before="100" w:after="100"/>
            <w:jc w:val="center"/>
            <w:rPr>
              <w:rFonts w:ascii="Garamond" w:hAnsi="Garamond"/>
              <w:b/>
              <w:sz w:val="28"/>
              <w:szCs w:val="28"/>
            </w:rPr>
          </w:pPr>
          <w:r>
            <w:rPr>
              <w:noProof/>
              <w:lang w:val="en-US"/>
            </w:rPr>
            <w:drawing>
              <wp:inline distT="0" distB="0" distL="0" distR="0" wp14:anchorId="796B63FE" wp14:editId="27E7F917">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9C2BC9" w:rsidRPr="00EB260B" w:rsidRDefault="008027C4" w:rsidP="00680B77">
          <w:pPr>
            <w:pStyle w:val="NoSpacing"/>
            <w:spacing w:before="100" w:after="100"/>
            <w:jc w:val="center"/>
            <w:rPr>
              <w:rFonts w:ascii="Garamond" w:hAnsi="Garamond"/>
              <w:b/>
              <w:sz w:val="28"/>
              <w:szCs w:val="28"/>
            </w:rPr>
          </w:pPr>
          <w:r>
            <w:rPr>
              <w:rFonts w:ascii="Garamond" w:hAnsi="Garamond"/>
              <w:b/>
              <w:sz w:val="28"/>
              <w:szCs w:val="28"/>
            </w:rPr>
            <w:t xml:space="preserve"> Viti 2016 – Numri 142</w:t>
          </w:r>
        </w:p>
      </w:tc>
    </w:tr>
  </w:tbl>
  <w:p w:rsidR="009C2BC9" w:rsidRPr="00385E2C" w:rsidRDefault="00253C92"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2BC9" w:rsidRDefault="00253C9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2BC9" w:rsidRDefault="00253C92"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59E2148"/>
    <w:multiLevelType w:val="hybridMultilevel"/>
    <w:tmpl w:val="1C4ABE7A"/>
    <w:lvl w:ilvl="0" w:tplc="253E3330">
      <w:start w:val="1"/>
      <w:numFmt w:val="bullet"/>
      <w:lvlText w:val="-"/>
      <w:lvlJc w:val="left"/>
      <w:pPr>
        <w:ind w:left="1040" w:hanging="360"/>
      </w:pPr>
      <w:rPr>
        <w:rFonts w:ascii="Times New Roman" w:eastAsia="Times New Roman" w:hAnsi="Times New Roman" w:cs="Times New Roman"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69C02A24"/>
    <w:multiLevelType w:val="hybridMultilevel"/>
    <w:tmpl w:val="8F40F902"/>
    <w:lvl w:ilvl="0" w:tplc="253E3330">
      <w:start w:val="1"/>
      <w:numFmt w:val="bullet"/>
      <w:lvlText w:val="-"/>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7"/>
  </w:num>
  <w:num w:numId="16">
    <w:abstractNumId w:val="16"/>
  </w:num>
  <w:num w:numId="17">
    <w:abstractNumId w:val="15"/>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7C4"/>
    <w:rsid w:val="00253C92"/>
    <w:rsid w:val="008027C4"/>
    <w:rsid w:val="0096019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8027C4"/>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1"/>
    <w:qFormat/>
    <w:rsid w:val="008027C4"/>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8027C4"/>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8027C4"/>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8027C4"/>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8027C4"/>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8027C4"/>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8027C4"/>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8027C4"/>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8027C4"/>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8027C4"/>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8027C4"/>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8027C4"/>
    <w:rPr>
      <w:rFonts w:ascii="Cambria" w:eastAsia="MS Mincho" w:hAnsi="Cambria" w:cs="Cambria"/>
      <w:b/>
      <w:bCs/>
      <w:sz w:val="24"/>
      <w:szCs w:val="24"/>
      <w:lang w:val="en-US"/>
    </w:rPr>
  </w:style>
  <w:style w:type="character" w:customStyle="1" w:styleId="Heading4Char">
    <w:name w:val="Heading 4 Char"/>
    <w:basedOn w:val="DefaultParagraphFont"/>
    <w:link w:val="Heading4"/>
    <w:rsid w:val="008027C4"/>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8027C4"/>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8027C4"/>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8027C4"/>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8027C4"/>
    <w:rPr>
      <w:rFonts w:ascii="Cambria" w:eastAsia="MS Mincho" w:hAnsi="Cambria" w:cs="Cambria"/>
      <w:sz w:val="20"/>
      <w:szCs w:val="20"/>
      <w:lang w:val="en-US"/>
    </w:rPr>
  </w:style>
  <w:style w:type="character" w:customStyle="1" w:styleId="Heading9Char">
    <w:name w:val="Heading 9 Char"/>
    <w:basedOn w:val="DefaultParagraphFont"/>
    <w:link w:val="Heading9"/>
    <w:rsid w:val="008027C4"/>
    <w:rPr>
      <w:rFonts w:ascii="Cambria" w:eastAsia="MS Mincho" w:hAnsi="Cambria" w:cs="Cambria"/>
      <w:i/>
      <w:iCs/>
      <w:spacing w:val="5"/>
      <w:sz w:val="20"/>
      <w:szCs w:val="20"/>
      <w:lang w:val="en-US"/>
    </w:rPr>
  </w:style>
  <w:style w:type="paragraph" w:styleId="NoSpacing">
    <w:name w:val="No Spacing"/>
    <w:link w:val="NoSpacingChar"/>
    <w:uiPriority w:val="1"/>
    <w:qFormat/>
    <w:rsid w:val="008027C4"/>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8027C4"/>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8027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027C4"/>
    <w:rPr>
      <w:rFonts w:ascii="Tahoma" w:eastAsia="Calibri" w:hAnsi="Tahoma" w:cs="Tahoma"/>
      <w:sz w:val="16"/>
      <w:szCs w:val="16"/>
      <w:lang w:val="en-US"/>
    </w:rPr>
  </w:style>
  <w:style w:type="paragraph" w:styleId="Header">
    <w:name w:val="header"/>
    <w:basedOn w:val="Normal"/>
    <w:link w:val="HeaderChar"/>
    <w:uiPriority w:val="99"/>
    <w:unhideWhenUsed/>
    <w:rsid w:val="008027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7C4"/>
    <w:rPr>
      <w:rFonts w:ascii="Calibri" w:eastAsia="Calibri" w:hAnsi="Calibri" w:cs="Times New Roman"/>
      <w:lang w:val="en-US"/>
    </w:rPr>
  </w:style>
  <w:style w:type="paragraph" w:styleId="Footer">
    <w:name w:val="footer"/>
    <w:basedOn w:val="Normal"/>
    <w:link w:val="FooterChar"/>
    <w:uiPriority w:val="99"/>
    <w:unhideWhenUsed/>
    <w:rsid w:val="008027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7C4"/>
    <w:rPr>
      <w:rFonts w:ascii="Calibri" w:eastAsia="Calibri" w:hAnsi="Calibri" w:cs="Times New Roman"/>
      <w:lang w:val="en-US"/>
    </w:rPr>
  </w:style>
  <w:style w:type="paragraph" w:customStyle="1" w:styleId="Akti">
    <w:name w:val="Akti"/>
    <w:link w:val="AktiChar"/>
    <w:rsid w:val="008027C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027C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027C4"/>
    <w:rPr>
      <w:rFonts w:ascii="Garamond" w:eastAsia="MS Mincho" w:hAnsi="Garamond" w:cs="CG Times"/>
      <w:b/>
      <w:bCs/>
      <w:sz w:val="24"/>
      <w:lang w:val="en-GB"/>
    </w:rPr>
  </w:style>
  <w:style w:type="paragraph" w:customStyle="1" w:styleId="Paragrafi">
    <w:name w:val="Paragrafi"/>
    <w:link w:val="ParagrafiChar"/>
    <w:rsid w:val="008027C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027C4"/>
    <w:rPr>
      <w:rFonts w:ascii="Garamond" w:eastAsia="MS Mincho" w:hAnsi="Garamond" w:cs="CG Times"/>
      <w:sz w:val="24"/>
      <w:lang w:val="en-US"/>
    </w:rPr>
  </w:style>
  <w:style w:type="paragraph" w:customStyle="1" w:styleId="Titulli">
    <w:name w:val="Titulli"/>
    <w:next w:val="Normal"/>
    <w:link w:val="TitulliChar"/>
    <w:rsid w:val="008027C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027C4"/>
    <w:rPr>
      <w:rFonts w:ascii="Garamond" w:eastAsia="MS Mincho" w:hAnsi="Garamond" w:cs="CG Times"/>
      <w:b/>
      <w:bCs/>
      <w:caps/>
      <w:sz w:val="24"/>
      <w:lang w:val="en-GB"/>
    </w:rPr>
  </w:style>
  <w:style w:type="character" w:customStyle="1" w:styleId="AktiChar">
    <w:name w:val="Akti Char"/>
    <w:basedOn w:val="DefaultParagraphFont"/>
    <w:link w:val="Akti"/>
    <w:rsid w:val="008027C4"/>
    <w:rPr>
      <w:rFonts w:ascii="Garamond" w:eastAsia="MS Mincho" w:hAnsi="Garamond" w:cs="CG Times"/>
      <w:b/>
      <w:bCs/>
      <w:caps/>
      <w:color w:val="000000"/>
      <w:sz w:val="24"/>
      <w:lang w:val="en-GB"/>
    </w:rPr>
  </w:style>
  <w:style w:type="paragraph" w:customStyle="1" w:styleId="NeniNr">
    <w:name w:val="Neni_Nr"/>
    <w:next w:val="Normal"/>
    <w:link w:val="NeniNrChar"/>
    <w:rsid w:val="008027C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027C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027C4"/>
    <w:rPr>
      <w:rFonts w:ascii="Garamond" w:eastAsia="MS Mincho" w:hAnsi="Garamond" w:cs="CG Times"/>
      <w:sz w:val="24"/>
      <w:lang w:val="en-GB"/>
    </w:rPr>
  </w:style>
  <w:style w:type="paragraph" w:customStyle="1" w:styleId="Autoriteti">
    <w:name w:val="Autoriteti"/>
    <w:next w:val="Normal"/>
    <w:link w:val="AutoritetiChar"/>
    <w:rsid w:val="008027C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027C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027C4"/>
    <w:rPr>
      <w:rFonts w:ascii="Garamond" w:eastAsia="MS Mincho" w:hAnsi="Garamond" w:cs="CG Times"/>
      <w:caps/>
      <w:sz w:val="24"/>
      <w:lang w:val="en-GB"/>
    </w:rPr>
  </w:style>
  <w:style w:type="character" w:customStyle="1" w:styleId="AutoritetiEmerChar">
    <w:name w:val="Autoriteti_Emer Char"/>
    <w:link w:val="AutoritetiEmer"/>
    <w:locked/>
    <w:rsid w:val="008027C4"/>
    <w:rPr>
      <w:rFonts w:ascii="Garamond" w:eastAsia="MS Mincho" w:hAnsi="Garamond" w:cs="Times New Roman"/>
      <w:b/>
      <w:bCs/>
      <w:sz w:val="24"/>
      <w:lang w:val="en-GB"/>
    </w:rPr>
  </w:style>
  <w:style w:type="paragraph" w:customStyle="1" w:styleId="Titull-Titull">
    <w:name w:val="Titull-Titull"/>
    <w:basedOn w:val="Paragrafi"/>
    <w:qFormat/>
    <w:rsid w:val="008027C4"/>
    <w:pPr>
      <w:ind w:firstLine="0"/>
      <w:jc w:val="center"/>
    </w:pPr>
    <w:rPr>
      <w:caps/>
      <w:szCs w:val="24"/>
    </w:rPr>
  </w:style>
  <w:style w:type="paragraph" w:customStyle="1" w:styleId="Vendosi">
    <w:name w:val="Vendosi"/>
    <w:basedOn w:val="Titull-Titull"/>
    <w:qFormat/>
    <w:rsid w:val="008027C4"/>
  </w:style>
  <w:style w:type="paragraph" w:customStyle="1" w:styleId="Hapesira7">
    <w:name w:val="Hapesira 7"/>
    <w:basedOn w:val="Paragrafi"/>
    <w:qFormat/>
    <w:rsid w:val="008027C4"/>
    <w:rPr>
      <w:sz w:val="14"/>
      <w:szCs w:val="24"/>
    </w:rPr>
  </w:style>
  <w:style w:type="paragraph" w:styleId="ListParagraph">
    <w:name w:val="List Paragraph"/>
    <w:aliases w:val="List Paragraph2"/>
    <w:basedOn w:val="Normal"/>
    <w:link w:val="ListParagraphChar"/>
    <w:uiPriority w:val="34"/>
    <w:qFormat/>
    <w:rsid w:val="008027C4"/>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8027C4"/>
    <w:rPr>
      <w:rFonts w:ascii="Calibri" w:eastAsia="Times New Roman" w:hAnsi="Calibri" w:cs="Times New Roman"/>
      <w:lang w:val="en-US"/>
    </w:rPr>
  </w:style>
  <w:style w:type="paragraph" w:customStyle="1" w:styleId="Style1">
    <w:name w:val="Style1"/>
    <w:basedOn w:val="Akti"/>
    <w:qFormat/>
    <w:rsid w:val="008027C4"/>
  </w:style>
  <w:style w:type="character" w:customStyle="1" w:styleId="Heading2Char1">
    <w:name w:val="Heading 2 Char1"/>
    <w:link w:val="Heading2"/>
    <w:uiPriority w:val="1"/>
    <w:locked/>
    <w:rsid w:val="008027C4"/>
    <w:rPr>
      <w:rFonts w:ascii="Cambria" w:eastAsia="MS Mincho" w:hAnsi="Cambria" w:cs="Cambria"/>
      <w:b/>
      <w:bCs/>
      <w:sz w:val="26"/>
      <w:szCs w:val="26"/>
      <w:lang w:val="en-US"/>
    </w:rPr>
  </w:style>
  <w:style w:type="character" w:customStyle="1" w:styleId="Heading3Char1">
    <w:name w:val="Heading 3 Char1"/>
    <w:aliases w:val="Germa Char1"/>
    <w:link w:val="Heading3"/>
    <w:locked/>
    <w:rsid w:val="008027C4"/>
    <w:rPr>
      <w:rFonts w:ascii="Cambria" w:eastAsia="MS Mincho" w:hAnsi="Cambria" w:cs="Cambria"/>
      <w:b/>
      <w:bCs/>
      <w:sz w:val="24"/>
      <w:szCs w:val="24"/>
      <w:lang w:val="en-US"/>
    </w:rPr>
  </w:style>
  <w:style w:type="paragraph" w:customStyle="1" w:styleId="ADDRESS">
    <w:name w:val="ADDRESS"/>
    <w:basedOn w:val="Normal"/>
    <w:rsid w:val="008027C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027C4"/>
    <w:pPr>
      <w:spacing w:after="0" w:line="240" w:lineRule="auto"/>
      <w:jc w:val="both"/>
    </w:pPr>
    <w:rPr>
      <w:rFonts w:ascii="CG Times" w:eastAsia="MS Mincho" w:hAnsi="CG Times" w:cs="CG Times"/>
      <w:sz w:val="21"/>
      <w:lang w:val="en-GB"/>
    </w:rPr>
  </w:style>
  <w:style w:type="paragraph" w:customStyle="1" w:styleId="AneksiNr">
    <w:name w:val="Aneksi_Nr"/>
    <w:next w:val="Normal"/>
    <w:rsid w:val="008027C4"/>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027C4"/>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8027C4"/>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8027C4"/>
    <w:rPr>
      <w:rFonts w:ascii="Arial" w:eastAsia="Times New Roman" w:hAnsi="Arial" w:cs="Arial"/>
      <w:color w:val="000000"/>
      <w:sz w:val="24"/>
      <w:szCs w:val="24"/>
      <w:lang w:val="en-US"/>
    </w:rPr>
  </w:style>
  <w:style w:type="paragraph" w:customStyle="1" w:styleId="BazLigjPropozues">
    <w:name w:val="Baz_Ligj_Propozues"/>
    <w:rsid w:val="008027C4"/>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8027C4"/>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8027C4"/>
    <w:rPr>
      <w:rFonts w:ascii="Times New Roman" w:eastAsia="Times New Roman" w:hAnsi="Times New Roman" w:cs="Times New Roman"/>
      <w:caps/>
      <w:sz w:val="26"/>
      <w:szCs w:val="26"/>
      <w:lang w:val="en-GB"/>
    </w:rPr>
  </w:style>
  <w:style w:type="character" w:customStyle="1" w:styleId="apple-converted-space">
    <w:name w:val="apple-converted-space"/>
    <w:rsid w:val="008027C4"/>
  </w:style>
  <w:style w:type="character" w:styleId="Hyperlink">
    <w:name w:val="Hyperlink"/>
    <w:uiPriority w:val="99"/>
    <w:unhideWhenUsed/>
    <w:rsid w:val="008027C4"/>
    <w:rPr>
      <w:color w:val="0000FF"/>
      <w:u w:val="single"/>
    </w:rPr>
  </w:style>
  <w:style w:type="character" w:styleId="FollowedHyperlink">
    <w:name w:val="FollowedHyperlink"/>
    <w:uiPriority w:val="99"/>
    <w:unhideWhenUsed/>
    <w:rsid w:val="008027C4"/>
    <w:rPr>
      <w:color w:val="800080"/>
      <w:u w:val="single"/>
    </w:rPr>
  </w:style>
  <w:style w:type="paragraph" w:customStyle="1" w:styleId="font5">
    <w:name w:val="font5"/>
    <w:basedOn w:val="Normal"/>
    <w:rsid w:val="008027C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027C4"/>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027C4"/>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027C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027C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027C4"/>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8027C4"/>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027C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027C4"/>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027C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027C4"/>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027C4"/>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027C4"/>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8027C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027C4"/>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027C4"/>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8027C4"/>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8027C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027C4"/>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027C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027C4"/>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027C4"/>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027C4"/>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027C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027C4"/>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027C4"/>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8027C4"/>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027C4"/>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027C4"/>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027C4"/>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027C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027C4"/>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027C4"/>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027C4"/>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027C4"/>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027C4"/>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027C4"/>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8027C4"/>
  </w:style>
  <w:style w:type="paragraph" w:customStyle="1" w:styleId="PjesaNr">
    <w:name w:val="Pjesa_Nr"/>
    <w:next w:val="Normal"/>
    <w:rsid w:val="008027C4"/>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027C4"/>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027C4"/>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027C4"/>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027C4"/>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8027C4"/>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027C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027C4"/>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027C4"/>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027C4"/>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027C4"/>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027C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027C4"/>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027C4"/>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8027C4"/>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027C4"/>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027C4"/>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027C4"/>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8027C4"/>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8027C4"/>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027C4"/>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027C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027C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027C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027C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027C4"/>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027C4"/>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8027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027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027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027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027C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027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027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027C4"/>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027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027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027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027C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027C4"/>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027C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027C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027C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027C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027C4"/>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8027C4"/>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8027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027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027C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027C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027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027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8027C4"/>
    <w:rPr>
      <w:b/>
      <w:bCs/>
    </w:rPr>
  </w:style>
  <w:style w:type="paragraph" w:customStyle="1" w:styleId="xl136">
    <w:name w:val="xl136"/>
    <w:basedOn w:val="Normal"/>
    <w:rsid w:val="008027C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027C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027C4"/>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027C4"/>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027C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027C4"/>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8027C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027C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027C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027C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027C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027C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027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027C4"/>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027C4"/>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027C4"/>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027C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027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027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027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027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027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027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027C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027C4"/>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8027C4"/>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027C4"/>
  </w:style>
  <w:style w:type="paragraph" w:styleId="Title">
    <w:name w:val="Title"/>
    <w:basedOn w:val="Heading1"/>
    <w:next w:val="Normal"/>
    <w:link w:val="TitleChar"/>
    <w:qFormat/>
    <w:rsid w:val="008027C4"/>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8027C4"/>
    <w:rPr>
      <w:rFonts w:ascii="Calibri" w:eastAsia="Times New Roman" w:hAnsi="Calibri" w:cs="Arial"/>
      <w:b/>
      <w:caps/>
      <w:spacing w:val="10"/>
      <w:sz w:val="40"/>
      <w:szCs w:val="40"/>
    </w:rPr>
  </w:style>
  <w:style w:type="paragraph" w:customStyle="1" w:styleId="articlebody">
    <w:name w:val="articlebody"/>
    <w:basedOn w:val="Normal"/>
    <w:uiPriority w:val="99"/>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8027C4"/>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8027C4"/>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8027C4"/>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8027C4"/>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8027C4"/>
    <w:pPr>
      <w:spacing w:after="100"/>
      <w:ind w:left="660" w:firstLine="0"/>
      <w:jc w:val="left"/>
    </w:pPr>
    <w:rPr>
      <w:rFonts w:eastAsia="Times New Roman"/>
    </w:rPr>
  </w:style>
  <w:style w:type="paragraph" w:styleId="TOC5">
    <w:name w:val="toc 5"/>
    <w:basedOn w:val="Normal"/>
    <w:next w:val="Normal"/>
    <w:autoRedefine/>
    <w:unhideWhenUsed/>
    <w:rsid w:val="008027C4"/>
    <w:pPr>
      <w:spacing w:after="100"/>
      <w:ind w:left="880" w:firstLine="0"/>
      <w:jc w:val="left"/>
    </w:pPr>
    <w:rPr>
      <w:rFonts w:eastAsia="Times New Roman"/>
    </w:rPr>
  </w:style>
  <w:style w:type="paragraph" w:styleId="TOC6">
    <w:name w:val="toc 6"/>
    <w:basedOn w:val="Normal"/>
    <w:next w:val="Normal"/>
    <w:autoRedefine/>
    <w:unhideWhenUsed/>
    <w:rsid w:val="008027C4"/>
    <w:pPr>
      <w:spacing w:after="100"/>
      <w:ind w:left="1100" w:firstLine="0"/>
      <w:jc w:val="left"/>
    </w:pPr>
    <w:rPr>
      <w:rFonts w:eastAsia="Times New Roman"/>
    </w:rPr>
  </w:style>
  <w:style w:type="paragraph" w:styleId="TOC7">
    <w:name w:val="toc 7"/>
    <w:basedOn w:val="Normal"/>
    <w:next w:val="Normal"/>
    <w:autoRedefine/>
    <w:unhideWhenUsed/>
    <w:rsid w:val="008027C4"/>
    <w:pPr>
      <w:spacing w:after="100"/>
      <w:ind w:left="1320" w:firstLine="0"/>
      <w:jc w:val="left"/>
    </w:pPr>
    <w:rPr>
      <w:rFonts w:eastAsia="Times New Roman"/>
    </w:rPr>
  </w:style>
  <w:style w:type="paragraph" w:styleId="TOC8">
    <w:name w:val="toc 8"/>
    <w:basedOn w:val="Normal"/>
    <w:next w:val="Normal"/>
    <w:autoRedefine/>
    <w:unhideWhenUsed/>
    <w:rsid w:val="008027C4"/>
    <w:pPr>
      <w:spacing w:after="100"/>
      <w:ind w:left="1540" w:firstLine="0"/>
      <w:jc w:val="left"/>
    </w:pPr>
    <w:rPr>
      <w:rFonts w:eastAsia="Times New Roman"/>
    </w:rPr>
  </w:style>
  <w:style w:type="paragraph" w:styleId="TOC9">
    <w:name w:val="toc 9"/>
    <w:basedOn w:val="Normal"/>
    <w:next w:val="Normal"/>
    <w:autoRedefine/>
    <w:unhideWhenUsed/>
    <w:rsid w:val="008027C4"/>
    <w:pPr>
      <w:spacing w:after="100"/>
      <w:ind w:left="1760" w:firstLine="0"/>
      <w:jc w:val="left"/>
    </w:pPr>
    <w:rPr>
      <w:rFonts w:eastAsia="Times New Roman"/>
    </w:rPr>
  </w:style>
  <w:style w:type="paragraph" w:styleId="BodyTextIndent">
    <w:name w:val="Body Text Indent"/>
    <w:basedOn w:val="Normal"/>
    <w:link w:val="BodyTextIndentChar"/>
    <w:unhideWhenUsed/>
    <w:rsid w:val="008027C4"/>
    <w:pPr>
      <w:spacing w:after="120"/>
      <w:ind w:left="360"/>
    </w:pPr>
  </w:style>
  <w:style w:type="character" w:customStyle="1" w:styleId="BodyTextIndentChar">
    <w:name w:val="Body Text Indent Char"/>
    <w:basedOn w:val="DefaultParagraphFont"/>
    <w:link w:val="BodyTextIndent"/>
    <w:rsid w:val="008027C4"/>
    <w:rPr>
      <w:rFonts w:ascii="Calibri" w:eastAsia="Calibri" w:hAnsi="Calibri" w:cs="Times New Roman"/>
      <w:lang w:val="en-US"/>
    </w:rPr>
  </w:style>
  <w:style w:type="paragraph" w:customStyle="1" w:styleId="numridata0">
    <w:name w:val="numridata"/>
    <w:basedOn w:val="Normal"/>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027C4"/>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8027C4"/>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8027C4"/>
    <w:rPr>
      <w:rFonts w:ascii="Times New Roman" w:eastAsia="Times New Roman" w:hAnsi="Times New Roman" w:cs="Times New Roman"/>
      <w:sz w:val="16"/>
      <w:szCs w:val="16"/>
      <w:lang w:val="en-US"/>
    </w:rPr>
  </w:style>
  <w:style w:type="paragraph" w:customStyle="1" w:styleId="s32b251d">
    <w:name w:val="s32b251d"/>
    <w:basedOn w:val="Normal"/>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027C4"/>
  </w:style>
  <w:style w:type="paragraph" w:customStyle="1" w:styleId="s30eec3f8">
    <w:name w:val="s30eec3f8"/>
    <w:basedOn w:val="Normal"/>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027C4"/>
    <w:rPr>
      <w:sz w:val="24"/>
      <w:lang w:val="en-GB" w:eastAsia="fr-FR"/>
    </w:rPr>
  </w:style>
  <w:style w:type="paragraph" w:customStyle="1" w:styleId="JuPara">
    <w:name w:val="Ju_Para"/>
    <w:basedOn w:val="Normal"/>
    <w:link w:val="JuParaCar"/>
    <w:rsid w:val="008027C4"/>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8027C4"/>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8027C4"/>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8027C4"/>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027C4"/>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8027C4"/>
    <w:rPr>
      <w:vertAlign w:val="superscript"/>
    </w:rPr>
  </w:style>
  <w:style w:type="paragraph" w:customStyle="1" w:styleId="ju-005fpara">
    <w:name w:val="ju-005fpara"/>
    <w:basedOn w:val="Normal"/>
    <w:rsid w:val="008027C4"/>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8027C4"/>
  </w:style>
  <w:style w:type="character" w:customStyle="1" w:styleId="s7d2086b4">
    <w:name w:val="s7d2086b4"/>
    <w:basedOn w:val="DefaultParagraphFont"/>
    <w:uiPriority w:val="99"/>
    <w:rsid w:val="008027C4"/>
  </w:style>
  <w:style w:type="character" w:customStyle="1" w:styleId="hps">
    <w:name w:val="hps"/>
    <w:basedOn w:val="DefaultParagraphFont"/>
    <w:rsid w:val="008027C4"/>
  </w:style>
  <w:style w:type="paragraph" w:customStyle="1" w:styleId="paragrafi0">
    <w:name w:val="paragrafi"/>
    <w:basedOn w:val="Normal"/>
    <w:rsid w:val="008027C4"/>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8027C4"/>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027C4"/>
    <w:rPr>
      <w:rFonts w:cs="Times New Roman"/>
    </w:rPr>
  </w:style>
  <w:style w:type="paragraph" w:customStyle="1" w:styleId="titulli0">
    <w:name w:val="titulli"/>
    <w:basedOn w:val="Normal"/>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027C4"/>
  </w:style>
  <w:style w:type="paragraph" w:customStyle="1" w:styleId="akti0">
    <w:name w:val="akti"/>
    <w:basedOn w:val="Normal"/>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8027C4"/>
  </w:style>
  <w:style w:type="paragraph" w:customStyle="1" w:styleId="CM49">
    <w:name w:val="CM49"/>
    <w:basedOn w:val="Normal"/>
    <w:next w:val="Normal"/>
    <w:rsid w:val="008027C4"/>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8027C4"/>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027C4"/>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8027C4"/>
    <w:pPr>
      <w:widowControl w:val="0"/>
    </w:pPr>
    <w:rPr>
      <w:rFonts w:ascii="Helvetica" w:eastAsia="Times New Roman" w:hAnsi="Helvetica" w:cs="Helvetica"/>
      <w:lang w:val="sq-AL"/>
    </w:rPr>
  </w:style>
  <w:style w:type="paragraph" w:customStyle="1" w:styleId="CM57">
    <w:name w:val="CM57"/>
    <w:basedOn w:val="Normal"/>
    <w:next w:val="Normal"/>
    <w:rsid w:val="008027C4"/>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8027C4"/>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8027C4"/>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8027C4"/>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8027C4"/>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8027C4"/>
  </w:style>
  <w:style w:type="character" w:customStyle="1" w:styleId="StyleHeading6BoldChar">
    <w:name w:val="Style Heading 6 + Bold Char"/>
    <w:link w:val="StyleHeading6Bold"/>
    <w:rsid w:val="008027C4"/>
    <w:rPr>
      <w:rFonts w:ascii="Cambria" w:eastAsia="MS Mincho" w:hAnsi="Cambria" w:cs="Cambria"/>
      <w:b/>
      <w:bCs/>
      <w:i/>
      <w:iCs/>
      <w:color w:val="7F7F7F"/>
      <w:sz w:val="24"/>
      <w:szCs w:val="24"/>
      <w:lang w:val="en-US"/>
    </w:rPr>
  </w:style>
  <w:style w:type="paragraph" w:customStyle="1" w:styleId="tableheaders">
    <w:name w:val="table headers"/>
    <w:rsid w:val="008027C4"/>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8027C4"/>
    <w:rPr>
      <w:b w:val="0"/>
    </w:rPr>
  </w:style>
  <w:style w:type="paragraph" w:styleId="PlainText">
    <w:name w:val="Plain Text"/>
    <w:basedOn w:val="Normal"/>
    <w:link w:val="PlainTextChar"/>
    <w:uiPriority w:val="99"/>
    <w:unhideWhenUsed/>
    <w:rsid w:val="008027C4"/>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8027C4"/>
    <w:rPr>
      <w:rFonts w:ascii="Consolas" w:eastAsia="Calibri" w:hAnsi="Consolas" w:cs="Times New Roman"/>
      <w:sz w:val="21"/>
      <w:szCs w:val="21"/>
    </w:rPr>
  </w:style>
  <w:style w:type="paragraph" w:customStyle="1" w:styleId="StyleStyle1Bold">
    <w:name w:val="Style Style1 + Bold"/>
    <w:basedOn w:val="Style1"/>
    <w:rsid w:val="008027C4"/>
  </w:style>
  <w:style w:type="paragraph" w:customStyle="1" w:styleId="CM1">
    <w:name w:val="CM1"/>
    <w:basedOn w:val="Default"/>
    <w:next w:val="Default"/>
    <w:rsid w:val="008027C4"/>
    <w:rPr>
      <w:rFonts w:ascii="EUAlbertina" w:hAnsi="EUAlbertina"/>
      <w:color w:val="auto"/>
    </w:rPr>
  </w:style>
  <w:style w:type="paragraph" w:customStyle="1" w:styleId="CM4">
    <w:name w:val="CM4"/>
    <w:basedOn w:val="Normal"/>
    <w:next w:val="Normal"/>
    <w:rsid w:val="008027C4"/>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027C4"/>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8027C4"/>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8027C4"/>
    <w:rPr>
      <w:rFonts w:ascii="Tahoma" w:eastAsia="Times New Roman" w:hAnsi="Tahoma" w:cs="Times New Roman"/>
      <w:sz w:val="16"/>
      <w:szCs w:val="16"/>
    </w:rPr>
  </w:style>
  <w:style w:type="numbering" w:customStyle="1" w:styleId="NoList3">
    <w:name w:val="No List3"/>
    <w:next w:val="NoList"/>
    <w:semiHidden/>
    <w:rsid w:val="008027C4"/>
  </w:style>
  <w:style w:type="numbering" w:customStyle="1" w:styleId="NoList4">
    <w:name w:val="No List4"/>
    <w:next w:val="NoList"/>
    <w:semiHidden/>
    <w:rsid w:val="008027C4"/>
  </w:style>
  <w:style w:type="paragraph" w:customStyle="1" w:styleId="Point1">
    <w:name w:val="Point 1"/>
    <w:basedOn w:val="Normal"/>
    <w:link w:val="Point1Char"/>
    <w:rsid w:val="008027C4"/>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027C4"/>
    <w:rPr>
      <w:rFonts w:ascii="Calibri" w:eastAsia="Times New Roman" w:hAnsi="Calibri" w:cs="Times New Roman"/>
      <w:sz w:val="24"/>
      <w:szCs w:val="24"/>
      <w:lang w:val="en-GB" w:eastAsia="en-GB"/>
    </w:rPr>
  </w:style>
  <w:style w:type="character" w:customStyle="1" w:styleId="longtext">
    <w:name w:val="long_text"/>
    <w:rsid w:val="008027C4"/>
    <w:rPr>
      <w:rFonts w:ascii="Comic Sans MS" w:hAnsi="Comic Sans MS"/>
      <w:b/>
      <w:sz w:val="96"/>
      <w:szCs w:val="24"/>
      <w:lang w:val="pl-PL" w:eastAsia="pl-PL" w:bidi="ar-SA"/>
    </w:rPr>
  </w:style>
  <w:style w:type="paragraph" w:customStyle="1" w:styleId="Text1">
    <w:name w:val="Text 1"/>
    <w:basedOn w:val="Normal"/>
    <w:link w:val="Text1Char"/>
    <w:rsid w:val="008027C4"/>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027C4"/>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027C4"/>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027C4"/>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8027C4"/>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8027C4"/>
  </w:style>
  <w:style w:type="character" w:customStyle="1" w:styleId="SectionTitleCharCharChar">
    <w:name w:val="SectionTitle Char Char Char"/>
    <w:link w:val="SectionTitleCharChar"/>
    <w:rsid w:val="008027C4"/>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027C4"/>
    <w:rPr>
      <w:rFonts w:ascii="Calibri" w:eastAsia="Times New Roman" w:hAnsi="Calibri" w:cs="Times New Roman"/>
      <w:b/>
      <w:bCs/>
      <w:smallCaps/>
      <w:sz w:val="28"/>
      <w:szCs w:val="28"/>
      <w:lang w:val="en-GB" w:eastAsia="en-GB"/>
    </w:rPr>
  </w:style>
  <w:style w:type="character" w:customStyle="1" w:styleId="Text1Char">
    <w:name w:val="Text 1 Char"/>
    <w:link w:val="Text1"/>
    <w:rsid w:val="008027C4"/>
    <w:rPr>
      <w:rFonts w:ascii="Calibri" w:eastAsia="Times New Roman" w:hAnsi="Calibri" w:cs="Times New Roman"/>
      <w:sz w:val="24"/>
      <w:szCs w:val="24"/>
      <w:lang w:val="en-GB" w:eastAsia="en-GB"/>
    </w:rPr>
  </w:style>
  <w:style w:type="character" w:customStyle="1" w:styleId="Point1CharChar">
    <w:name w:val="Point 1 Char Char"/>
    <w:rsid w:val="008027C4"/>
    <w:rPr>
      <w:sz w:val="24"/>
      <w:szCs w:val="24"/>
      <w:lang w:val="en-GB" w:eastAsia="en-GB" w:bidi="ar-SA"/>
    </w:rPr>
  </w:style>
  <w:style w:type="paragraph" w:customStyle="1" w:styleId="Point0">
    <w:name w:val="Point 0"/>
    <w:basedOn w:val="Normal"/>
    <w:rsid w:val="008027C4"/>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8027C4"/>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027C4"/>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027C4"/>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027C4"/>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027C4"/>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027C4"/>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8027C4"/>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8027C4"/>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8027C4"/>
    <w:rPr>
      <w:rFonts w:ascii="CG Times" w:hAnsi="CG Times"/>
      <w:sz w:val="22"/>
      <w:lang w:val="en-US" w:eastAsia="en-US" w:bidi="ar-SA"/>
    </w:rPr>
  </w:style>
  <w:style w:type="paragraph" w:customStyle="1" w:styleId="SectionTitle">
    <w:name w:val="SectionTitle"/>
    <w:basedOn w:val="Normal"/>
    <w:next w:val="Heading1"/>
    <w:rsid w:val="008027C4"/>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027C4"/>
  </w:style>
  <w:style w:type="paragraph" w:styleId="TableofFigures">
    <w:name w:val="table of figures"/>
    <w:basedOn w:val="Normal"/>
    <w:next w:val="Normal"/>
    <w:rsid w:val="008027C4"/>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8027C4"/>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8027C4"/>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8027C4"/>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8027C4"/>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8027C4"/>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027C4"/>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8027C4"/>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8027C4"/>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027C4"/>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027C4"/>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027C4"/>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8027C4"/>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027C4"/>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027C4"/>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027C4"/>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8027C4"/>
    <w:pPr>
      <w:spacing w:after="0" w:line="360" w:lineRule="auto"/>
      <w:ind w:firstLine="0"/>
      <w:jc w:val="left"/>
    </w:pPr>
    <w:rPr>
      <w:rFonts w:ascii="Tahoma" w:eastAsia="Times New Roman" w:hAnsi="Tahoma"/>
      <w:lang w:val="de-AT" w:eastAsia="de-DE"/>
    </w:rPr>
  </w:style>
  <w:style w:type="paragraph" w:styleId="List">
    <w:name w:val="List"/>
    <w:basedOn w:val="Normal"/>
    <w:rsid w:val="008027C4"/>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027C4"/>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027C4"/>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027C4"/>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027C4"/>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027C4"/>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027C4"/>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027C4"/>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027C4"/>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027C4"/>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8027C4"/>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8027C4"/>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8027C4"/>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8027C4"/>
    <w:rPr>
      <w:sz w:val="16"/>
      <w:szCs w:val="16"/>
    </w:rPr>
  </w:style>
  <w:style w:type="paragraph" w:styleId="CommentText">
    <w:name w:val="annotation text"/>
    <w:aliases w:val=" Char"/>
    <w:basedOn w:val="Normal"/>
    <w:link w:val="CommentTextChar"/>
    <w:uiPriority w:val="99"/>
    <w:unhideWhenUsed/>
    <w:rsid w:val="008027C4"/>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8027C4"/>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8027C4"/>
    <w:rPr>
      <w:b/>
      <w:bCs/>
    </w:rPr>
  </w:style>
  <w:style w:type="character" w:customStyle="1" w:styleId="CommentSubjectChar">
    <w:name w:val="Comment Subject Char"/>
    <w:basedOn w:val="CommentTextChar"/>
    <w:link w:val="CommentSubject"/>
    <w:uiPriority w:val="99"/>
    <w:rsid w:val="008027C4"/>
    <w:rPr>
      <w:rFonts w:ascii="Calibri" w:eastAsia="MS Mincho" w:hAnsi="Calibri" w:cs="Times New Roman"/>
      <w:b/>
      <w:bCs/>
      <w:sz w:val="20"/>
      <w:szCs w:val="20"/>
    </w:rPr>
  </w:style>
  <w:style w:type="paragraph" w:styleId="ListNumber4">
    <w:name w:val="List Number 4"/>
    <w:basedOn w:val="Normal"/>
    <w:rsid w:val="008027C4"/>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8027C4"/>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8027C4"/>
  </w:style>
  <w:style w:type="paragraph" w:styleId="MacroText">
    <w:name w:val="macro"/>
    <w:link w:val="MacroTextChar"/>
    <w:semiHidden/>
    <w:rsid w:val="008027C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027C4"/>
    <w:rPr>
      <w:rFonts w:ascii="Courier New" w:eastAsia="Times New Roman" w:hAnsi="Courier New" w:cs="Times New Roman"/>
      <w:lang w:val="de-DE" w:eastAsia="de-DE"/>
    </w:rPr>
  </w:style>
  <w:style w:type="paragraph" w:styleId="NormalIndent">
    <w:name w:val="Normal Indent"/>
    <w:basedOn w:val="Normal"/>
    <w:link w:val="NormalIndentChar"/>
    <w:rsid w:val="008027C4"/>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027C4"/>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027C4"/>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027C4"/>
    <w:rPr>
      <w:rFonts w:ascii="Tahoma" w:hAnsi="Tahoma"/>
      <w:sz w:val="22"/>
    </w:rPr>
  </w:style>
  <w:style w:type="paragraph" w:styleId="BlockText">
    <w:name w:val="Block Text"/>
    <w:basedOn w:val="Normal"/>
    <w:rsid w:val="008027C4"/>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8027C4"/>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8027C4"/>
    <w:rPr>
      <w:rFonts w:ascii="Tahoma" w:eastAsia="Times New Roman" w:hAnsi="Tahoma" w:cs="Times New Roman"/>
      <w:lang w:val="de-AT" w:eastAsia="de-DE"/>
    </w:rPr>
  </w:style>
  <w:style w:type="character" w:customStyle="1" w:styleId="Emphasis1">
    <w:name w:val="Emphasis1"/>
    <w:semiHidden/>
    <w:rsid w:val="008027C4"/>
  </w:style>
  <w:style w:type="paragraph" w:styleId="NoteHeading">
    <w:name w:val="Note Heading"/>
    <w:basedOn w:val="Normal"/>
    <w:next w:val="Normal"/>
    <w:link w:val="NoteHeadingChar"/>
    <w:rsid w:val="008027C4"/>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027C4"/>
    <w:rPr>
      <w:rFonts w:ascii="Tahoma" w:eastAsia="Times New Roman" w:hAnsi="Tahoma" w:cs="Times New Roman"/>
      <w:lang w:val="de-AT" w:eastAsia="de-DE"/>
    </w:rPr>
  </w:style>
  <w:style w:type="paragraph" w:styleId="MessageHeader">
    <w:name w:val="Message Header"/>
    <w:basedOn w:val="Normal"/>
    <w:link w:val="MessageHeaderChar"/>
    <w:semiHidden/>
    <w:rsid w:val="008027C4"/>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8027C4"/>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027C4"/>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8027C4"/>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8027C4"/>
    <w:rPr>
      <w:rFonts w:ascii="Tahoma" w:eastAsia="Times New Roman" w:hAnsi="Tahoma" w:cs="Times New Roman"/>
      <w:sz w:val="20"/>
      <w:szCs w:val="20"/>
      <w:lang w:val="en-US"/>
    </w:rPr>
  </w:style>
  <w:style w:type="character" w:styleId="EndnoteReference">
    <w:name w:val="endnote reference"/>
    <w:uiPriority w:val="99"/>
    <w:semiHidden/>
    <w:unhideWhenUsed/>
    <w:rsid w:val="008027C4"/>
    <w:rPr>
      <w:vertAlign w:val="superscript"/>
    </w:rPr>
  </w:style>
  <w:style w:type="paragraph" w:styleId="BodyTextFirstIndent2">
    <w:name w:val="Body Text First Indent 2"/>
    <w:basedOn w:val="BodyTextIndent"/>
    <w:link w:val="BodyTextFirstIndent2Char"/>
    <w:semiHidden/>
    <w:rsid w:val="008027C4"/>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027C4"/>
    <w:rPr>
      <w:rFonts w:ascii="Tahoma" w:eastAsia="Times New Roman" w:hAnsi="Tahoma" w:cs="Times New Roman"/>
      <w:lang w:val="de-AT" w:eastAsia="de-DE"/>
    </w:rPr>
  </w:style>
  <w:style w:type="numbering" w:styleId="111111">
    <w:name w:val="Outline List 2"/>
    <w:basedOn w:val="NoList"/>
    <w:semiHidden/>
    <w:rsid w:val="008027C4"/>
    <w:pPr>
      <w:numPr>
        <w:numId w:val="14"/>
      </w:numPr>
    </w:pPr>
  </w:style>
  <w:style w:type="paragraph" w:customStyle="1" w:styleId="Zusatz2">
    <w:name w:val="Zusatz 2"/>
    <w:basedOn w:val="Normal"/>
    <w:next w:val="Normal"/>
    <w:semiHidden/>
    <w:rsid w:val="008027C4"/>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027C4"/>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027C4"/>
    <w:pPr>
      <w:numPr>
        <w:numId w:val="15"/>
      </w:numPr>
    </w:pPr>
  </w:style>
  <w:style w:type="paragraph" w:styleId="Salutation">
    <w:name w:val="Salutation"/>
    <w:basedOn w:val="Normal"/>
    <w:next w:val="Normal"/>
    <w:link w:val="SalutationChar"/>
    <w:semiHidden/>
    <w:rsid w:val="008027C4"/>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027C4"/>
    <w:rPr>
      <w:rFonts w:ascii="Tahoma" w:eastAsia="Times New Roman" w:hAnsi="Tahoma" w:cs="Times New Roman"/>
      <w:lang w:val="de-AT" w:eastAsia="de-DE"/>
    </w:rPr>
  </w:style>
  <w:style w:type="numbering" w:styleId="ArticleSection">
    <w:name w:val="Outline List 3"/>
    <w:basedOn w:val="NoList"/>
    <w:semiHidden/>
    <w:rsid w:val="008027C4"/>
    <w:pPr>
      <w:numPr>
        <w:numId w:val="16"/>
      </w:numPr>
    </w:pPr>
  </w:style>
  <w:style w:type="paragraph" w:styleId="Closing">
    <w:name w:val="Closing"/>
    <w:basedOn w:val="Normal"/>
    <w:link w:val="ClosingChar"/>
    <w:semiHidden/>
    <w:rsid w:val="008027C4"/>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8027C4"/>
    <w:rPr>
      <w:rFonts w:ascii="Tahoma" w:eastAsia="Times New Roman" w:hAnsi="Tahoma" w:cs="Times New Roman"/>
      <w:lang w:val="de-AT" w:eastAsia="de-DE"/>
    </w:rPr>
  </w:style>
  <w:style w:type="character" w:styleId="Emphasis">
    <w:name w:val="Emphasis"/>
    <w:uiPriority w:val="20"/>
    <w:qFormat/>
    <w:rsid w:val="008027C4"/>
    <w:rPr>
      <w:i/>
      <w:iCs/>
    </w:rPr>
  </w:style>
  <w:style w:type="paragraph" w:styleId="HTMLAddress">
    <w:name w:val="HTML Address"/>
    <w:basedOn w:val="Normal"/>
    <w:link w:val="HTMLAddressChar"/>
    <w:semiHidden/>
    <w:rsid w:val="008027C4"/>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027C4"/>
    <w:rPr>
      <w:rFonts w:ascii="Tahoma" w:eastAsia="Times New Roman" w:hAnsi="Tahoma" w:cs="Times New Roman"/>
      <w:i/>
      <w:iCs/>
      <w:lang w:val="de-AT" w:eastAsia="de-DE"/>
    </w:rPr>
  </w:style>
  <w:style w:type="character" w:styleId="HTMLAcronym">
    <w:name w:val="HTML Acronym"/>
    <w:semiHidden/>
    <w:rsid w:val="008027C4"/>
  </w:style>
  <w:style w:type="character" w:styleId="HTMLSample">
    <w:name w:val="HTML Sample"/>
    <w:semiHidden/>
    <w:rsid w:val="008027C4"/>
    <w:rPr>
      <w:rFonts w:ascii="Courier New" w:hAnsi="Courier New" w:cs="Courier New"/>
    </w:rPr>
  </w:style>
  <w:style w:type="character" w:styleId="HTMLCode">
    <w:name w:val="HTML Code"/>
    <w:semiHidden/>
    <w:rsid w:val="008027C4"/>
    <w:rPr>
      <w:rFonts w:ascii="Courier New" w:hAnsi="Courier New" w:cs="Courier New"/>
      <w:sz w:val="20"/>
      <w:szCs w:val="20"/>
    </w:rPr>
  </w:style>
  <w:style w:type="character" w:styleId="HTMLDefinition">
    <w:name w:val="HTML Definition"/>
    <w:semiHidden/>
    <w:rsid w:val="008027C4"/>
    <w:rPr>
      <w:i/>
      <w:iCs/>
    </w:rPr>
  </w:style>
  <w:style w:type="character" w:styleId="HTMLTypewriter">
    <w:name w:val="HTML Typewriter"/>
    <w:semiHidden/>
    <w:rsid w:val="008027C4"/>
    <w:rPr>
      <w:rFonts w:ascii="Courier New" w:hAnsi="Courier New" w:cs="Courier New"/>
      <w:sz w:val="20"/>
      <w:szCs w:val="20"/>
    </w:rPr>
  </w:style>
  <w:style w:type="character" w:styleId="HTMLKeyboard">
    <w:name w:val="HTML Keyboard"/>
    <w:semiHidden/>
    <w:rsid w:val="008027C4"/>
    <w:rPr>
      <w:rFonts w:ascii="Courier New" w:hAnsi="Courier New" w:cs="Courier New"/>
      <w:sz w:val="20"/>
      <w:szCs w:val="20"/>
    </w:rPr>
  </w:style>
  <w:style w:type="character" w:styleId="HTMLVariable">
    <w:name w:val="HTML Variable"/>
    <w:semiHidden/>
    <w:rsid w:val="008027C4"/>
    <w:rPr>
      <w:i/>
      <w:iCs/>
    </w:rPr>
  </w:style>
  <w:style w:type="paragraph" w:styleId="HTMLPreformatted">
    <w:name w:val="HTML Preformatted"/>
    <w:basedOn w:val="Normal"/>
    <w:link w:val="HTMLPreformattedChar"/>
    <w:uiPriority w:val="99"/>
    <w:rsid w:val="008027C4"/>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8027C4"/>
    <w:rPr>
      <w:rFonts w:ascii="Courier New" w:eastAsia="Times New Roman" w:hAnsi="Courier New" w:cs="Times New Roman"/>
      <w:sz w:val="20"/>
      <w:lang w:val="de-AT" w:eastAsia="de-DE"/>
    </w:rPr>
  </w:style>
  <w:style w:type="character" w:styleId="HTMLCite">
    <w:name w:val="HTML Cite"/>
    <w:semiHidden/>
    <w:rsid w:val="008027C4"/>
    <w:rPr>
      <w:i/>
      <w:iCs/>
    </w:rPr>
  </w:style>
  <w:style w:type="table" w:styleId="Table3Deffects1">
    <w:name w:val="Table 3D effects 1"/>
    <w:basedOn w:val="TableNormal"/>
    <w:semiHidden/>
    <w:rsid w:val="008027C4"/>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027C4"/>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027C4"/>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027C4"/>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027C4"/>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027C4"/>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027C4"/>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8027C4"/>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027C4"/>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027C4"/>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027C4"/>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027C4"/>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027C4"/>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027C4"/>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027C4"/>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027C4"/>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027C4"/>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027C4"/>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027C4"/>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027C4"/>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027C4"/>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027C4"/>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027C4"/>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8027C4"/>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027C4"/>
    <w:rPr>
      <w:rFonts w:ascii="Tahoma" w:eastAsia="Times New Roman" w:hAnsi="Tahoma" w:cs="Times New Roman"/>
      <w:lang w:val="de-AT" w:eastAsia="de-DE"/>
    </w:rPr>
  </w:style>
  <w:style w:type="paragraph" w:styleId="E-mailSignature">
    <w:name w:val="E-mail Signature"/>
    <w:basedOn w:val="Normal"/>
    <w:link w:val="E-mailSignatureChar"/>
    <w:rsid w:val="008027C4"/>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027C4"/>
    <w:rPr>
      <w:rFonts w:ascii="Tahoma" w:eastAsia="Times New Roman" w:hAnsi="Tahoma" w:cs="Times New Roman"/>
      <w:lang w:val="de-AT" w:eastAsia="de-DE"/>
    </w:rPr>
  </w:style>
  <w:style w:type="paragraph" w:styleId="BodyText2">
    <w:name w:val="Body Text 2"/>
    <w:basedOn w:val="Normal"/>
    <w:link w:val="BodyText2Char"/>
    <w:rsid w:val="008027C4"/>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8027C4"/>
    <w:rPr>
      <w:rFonts w:ascii="Tahoma" w:eastAsia="Times New Roman" w:hAnsi="Tahoma" w:cs="Times New Roman"/>
      <w:lang w:val="de-AT" w:eastAsia="de-DE"/>
    </w:rPr>
  </w:style>
  <w:style w:type="paragraph" w:styleId="BodyTextIndent2">
    <w:name w:val="Body Text Indent 2"/>
    <w:basedOn w:val="Normal"/>
    <w:link w:val="BodyTextIndent2Char"/>
    <w:rsid w:val="008027C4"/>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8027C4"/>
    <w:rPr>
      <w:rFonts w:ascii="Tahoma" w:eastAsia="Times New Roman" w:hAnsi="Tahoma" w:cs="Times New Roman"/>
      <w:lang w:val="de-AT" w:eastAsia="de-DE"/>
    </w:rPr>
  </w:style>
  <w:style w:type="paragraph" w:styleId="BodyTextIndent3">
    <w:name w:val="Body Text Indent 3"/>
    <w:basedOn w:val="Normal"/>
    <w:link w:val="BodyTextIndent3Char"/>
    <w:rsid w:val="008027C4"/>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8027C4"/>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027C4"/>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027C4"/>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027C4"/>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027C4"/>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8027C4"/>
    <w:rPr>
      <w:rFonts w:ascii="CG Times" w:eastAsia="Times New Roman" w:hAnsi="CG Times" w:cs="Times New Roman"/>
      <w:b/>
      <w:szCs w:val="24"/>
      <w:lang w:val="en-US"/>
    </w:rPr>
  </w:style>
  <w:style w:type="character" w:customStyle="1" w:styleId="SubtitleChar1">
    <w:name w:val="Subtitle Char1"/>
    <w:locked/>
    <w:rsid w:val="008027C4"/>
    <w:rPr>
      <w:rFonts w:ascii="Cambria" w:hAnsi="Cambria"/>
      <w:sz w:val="24"/>
      <w:szCs w:val="24"/>
    </w:rPr>
  </w:style>
  <w:style w:type="paragraph" w:customStyle="1" w:styleId="Char1">
    <w:name w:val="Char1"/>
    <w:basedOn w:val="Normal"/>
    <w:rsid w:val="008027C4"/>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027C4"/>
    <w:rPr>
      <w:rFonts w:ascii="Tahoma" w:hAnsi="Tahoma" w:cs="Tahoma"/>
      <w:i/>
      <w:iCs/>
      <w:sz w:val="22"/>
      <w:szCs w:val="22"/>
      <w:lang w:val="de-AT" w:eastAsia="de-DE" w:bidi="ar-SA"/>
    </w:rPr>
  </w:style>
  <w:style w:type="character" w:customStyle="1" w:styleId="CharChar36">
    <w:name w:val="Char Char36"/>
    <w:locked/>
    <w:rsid w:val="008027C4"/>
    <w:rPr>
      <w:rFonts w:ascii="Arial" w:hAnsi="Arial" w:cs="Arial"/>
      <w:b/>
      <w:bCs/>
      <w:kern w:val="32"/>
      <w:sz w:val="32"/>
      <w:szCs w:val="32"/>
      <w:lang w:val="sq-AL" w:eastAsia="en-US" w:bidi="ar-SA"/>
    </w:rPr>
  </w:style>
  <w:style w:type="character" w:customStyle="1" w:styleId="CharChar35">
    <w:name w:val="Char Char35"/>
    <w:locked/>
    <w:rsid w:val="008027C4"/>
    <w:rPr>
      <w:rFonts w:ascii="Arial" w:hAnsi="Arial" w:cs="Arial"/>
      <w:b/>
      <w:bCs/>
      <w:i/>
      <w:iCs/>
      <w:sz w:val="28"/>
      <w:szCs w:val="28"/>
      <w:lang w:val="sq-AL" w:eastAsia="en-US" w:bidi="ar-SA"/>
    </w:rPr>
  </w:style>
  <w:style w:type="character" w:customStyle="1" w:styleId="CharChar34">
    <w:name w:val="Char Char34"/>
    <w:locked/>
    <w:rsid w:val="008027C4"/>
    <w:rPr>
      <w:rFonts w:ascii="Tahoma" w:hAnsi="Tahoma"/>
      <w:b/>
      <w:kern w:val="28"/>
      <w:sz w:val="24"/>
      <w:szCs w:val="28"/>
      <w:lang w:val="de-AT" w:eastAsia="de-DE" w:bidi="ar-SA"/>
    </w:rPr>
  </w:style>
  <w:style w:type="character" w:customStyle="1" w:styleId="CharChar33">
    <w:name w:val="Char Char33"/>
    <w:locked/>
    <w:rsid w:val="008027C4"/>
    <w:rPr>
      <w:rFonts w:ascii="Tahoma" w:hAnsi="Tahoma"/>
      <w:b/>
      <w:i/>
      <w:kern w:val="28"/>
      <w:sz w:val="22"/>
      <w:szCs w:val="22"/>
      <w:lang w:val="de-AT" w:eastAsia="de-DE" w:bidi="ar-SA"/>
    </w:rPr>
  </w:style>
  <w:style w:type="character" w:customStyle="1" w:styleId="CharChar32">
    <w:name w:val="Char Char32"/>
    <w:locked/>
    <w:rsid w:val="008027C4"/>
    <w:rPr>
      <w:rFonts w:ascii="Tahoma" w:hAnsi="Tahoma"/>
      <w:b/>
      <w:i/>
      <w:kern w:val="28"/>
      <w:sz w:val="22"/>
      <w:szCs w:val="22"/>
      <w:lang w:val="de-AT" w:eastAsia="de-DE" w:bidi="ar-SA"/>
    </w:rPr>
  </w:style>
  <w:style w:type="character" w:customStyle="1" w:styleId="CharChar31">
    <w:name w:val="Char Char31"/>
    <w:locked/>
    <w:rsid w:val="008027C4"/>
    <w:rPr>
      <w:rFonts w:ascii="Tahoma" w:hAnsi="Tahoma"/>
      <w:b/>
      <w:i/>
      <w:kern w:val="28"/>
      <w:sz w:val="22"/>
      <w:szCs w:val="22"/>
      <w:lang w:val="de-AT" w:eastAsia="de-DE" w:bidi="ar-SA"/>
    </w:rPr>
  </w:style>
  <w:style w:type="character" w:customStyle="1" w:styleId="CharChar10">
    <w:name w:val="Char Char10"/>
    <w:semiHidden/>
    <w:locked/>
    <w:rsid w:val="008027C4"/>
    <w:rPr>
      <w:rFonts w:ascii="Courier New" w:hAnsi="Courier New" w:cs="Courier New"/>
      <w:szCs w:val="22"/>
      <w:lang w:val="de-AT" w:eastAsia="de-DE" w:bidi="ar-SA"/>
    </w:rPr>
  </w:style>
  <w:style w:type="character" w:customStyle="1" w:styleId="CharChar30">
    <w:name w:val="Char Char30"/>
    <w:locked/>
    <w:rsid w:val="008027C4"/>
    <w:rPr>
      <w:rFonts w:ascii="Tahoma" w:hAnsi="Tahoma"/>
      <w:b/>
      <w:i/>
      <w:kern w:val="28"/>
      <w:sz w:val="22"/>
      <w:szCs w:val="22"/>
      <w:lang w:val="de-AT" w:eastAsia="de-DE" w:bidi="ar-SA"/>
    </w:rPr>
  </w:style>
  <w:style w:type="character" w:customStyle="1" w:styleId="CharChar29">
    <w:name w:val="Char Char29"/>
    <w:locked/>
    <w:rsid w:val="008027C4"/>
    <w:rPr>
      <w:rFonts w:ascii="Tahoma" w:hAnsi="Tahoma"/>
      <w:b/>
      <w:i/>
      <w:kern w:val="28"/>
      <w:sz w:val="22"/>
      <w:szCs w:val="22"/>
      <w:lang w:val="de-AT" w:eastAsia="de-DE" w:bidi="ar-SA"/>
    </w:rPr>
  </w:style>
  <w:style w:type="character" w:customStyle="1" w:styleId="CharChar28">
    <w:name w:val="Char Char28"/>
    <w:locked/>
    <w:rsid w:val="008027C4"/>
    <w:rPr>
      <w:rFonts w:ascii="Tahoma" w:hAnsi="Tahoma"/>
      <w:b/>
      <w:i/>
      <w:kern w:val="28"/>
      <w:sz w:val="22"/>
      <w:szCs w:val="22"/>
      <w:lang w:val="de-AT" w:eastAsia="de-DE" w:bidi="ar-SA"/>
    </w:rPr>
  </w:style>
  <w:style w:type="character" w:customStyle="1" w:styleId="CharChar27">
    <w:name w:val="Char Char27"/>
    <w:locked/>
    <w:rsid w:val="008027C4"/>
    <w:rPr>
      <w:rFonts w:ascii="Calibri" w:eastAsia="Calibri" w:hAnsi="Calibri"/>
      <w:lang w:val="sq-AL" w:eastAsia="en-US" w:bidi="ar-SA"/>
    </w:rPr>
  </w:style>
  <w:style w:type="character" w:customStyle="1" w:styleId="CharChar24">
    <w:name w:val="Char Char24"/>
    <w:locked/>
    <w:rsid w:val="008027C4"/>
    <w:rPr>
      <w:rFonts w:ascii="Tahoma" w:hAnsi="Tahoma" w:cs="Tahoma"/>
      <w:sz w:val="22"/>
      <w:szCs w:val="22"/>
      <w:lang w:val="de-AT" w:eastAsia="de-DE" w:bidi="ar-SA"/>
    </w:rPr>
  </w:style>
  <w:style w:type="character" w:customStyle="1" w:styleId="CharChar23">
    <w:name w:val="Char Char23"/>
    <w:locked/>
    <w:rsid w:val="008027C4"/>
    <w:rPr>
      <w:rFonts w:ascii="Tahoma" w:hAnsi="Tahoma" w:cs="Tahoma"/>
      <w:sz w:val="22"/>
      <w:szCs w:val="22"/>
      <w:lang w:val="de-AT" w:eastAsia="de-DE" w:bidi="ar-SA"/>
    </w:rPr>
  </w:style>
  <w:style w:type="character" w:customStyle="1" w:styleId="CharChar22">
    <w:name w:val="Char Char22"/>
    <w:semiHidden/>
    <w:locked/>
    <w:rsid w:val="008027C4"/>
    <w:rPr>
      <w:rFonts w:ascii="Courier New" w:hAnsi="Courier New" w:cs="Courier New"/>
      <w:sz w:val="22"/>
      <w:szCs w:val="22"/>
      <w:lang w:val="de-DE" w:eastAsia="de-DE" w:bidi="ar-SA"/>
    </w:rPr>
  </w:style>
  <w:style w:type="character" w:customStyle="1" w:styleId="CharChar21">
    <w:name w:val="Char Char21"/>
    <w:locked/>
    <w:rsid w:val="008027C4"/>
    <w:rPr>
      <w:rFonts w:ascii="Tahoma" w:hAnsi="Tahoma" w:cs="Tahoma"/>
      <w:b/>
      <w:kern w:val="28"/>
      <w:sz w:val="36"/>
      <w:szCs w:val="36"/>
      <w:lang w:val="de-AT" w:eastAsia="de-DE" w:bidi="ar-SA"/>
    </w:rPr>
  </w:style>
  <w:style w:type="character" w:customStyle="1" w:styleId="CharChar12">
    <w:name w:val="Char Char12"/>
    <w:semiHidden/>
    <w:locked/>
    <w:rsid w:val="008027C4"/>
    <w:rPr>
      <w:rFonts w:ascii="Tahoma" w:hAnsi="Tahoma" w:cs="Tahoma"/>
      <w:sz w:val="22"/>
      <w:szCs w:val="22"/>
      <w:lang w:val="de-AT" w:eastAsia="de-DE" w:bidi="ar-SA"/>
    </w:rPr>
  </w:style>
  <w:style w:type="character" w:customStyle="1" w:styleId="CharChar9">
    <w:name w:val="Char Char9"/>
    <w:semiHidden/>
    <w:locked/>
    <w:rsid w:val="008027C4"/>
    <w:rPr>
      <w:rFonts w:ascii="Tahoma" w:hAnsi="Tahoma" w:cs="Tahoma"/>
      <w:sz w:val="22"/>
      <w:szCs w:val="22"/>
      <w:lang w:val="de-AT" w:eastAsia="de-DE" w:bidi="ar-SA"/>
    </w:rPr>
  </w:style>
  <w:style w:type="character" w:customStyle="1" w:styleId="CharChar25">
    <w:name w:val="Char Char25"/>
    <w:semiHidden/>
    <w:locked/>
    <w:rsid w:val="008027C4"/>
    <w:rPr>
      <w:rFonts w:ascii="Tahoma" w:hAnsi="Tahoma" w:cs="Tahoma"/>
      <w:sz w:val="22"/>
      <w:szCs w:val="22"/>
      <w:lang w:val="de-AT" w:eastAsia="de-DE" w:bidi="ar-SA"/>
    </w:rPr>
  </w:style>
  <w:style w:type="character" w:customStyle="1" w:styleId="CharChar15">
    <w:name w:val="Char Char15"/>
    <w:semiHidden/>
    <w:locked/>
    <w:rsid w:val="008027C4"/>
    <w:rPr>
      <w:rFonts w:ascii="Tahoma" w:hAnsi="Tahoma" w:cs="Tahoma"/>
      <w:sz w:val="22"/>
      <w:szCs w:val="22"/>
      <w:lang w:val="de-AT" w:eastAsia="de-DE" w:bidi="ar-SA"/>
    </w:rPr>
  </w:style>
  <w:style w:type="character" w:customStyle="1" w:styleId="CharChar16">
    <w:name w:val="Char Char16"/>
    <w:semiHidden/>
    <w:locked/>
    <w:rsid w:val="008027C4"/>
    <w:rPr>
      <w:rFonts w:ascii="Tahoma" w:hAnsi="Tahoma" w:cs="Arial"/>
      <w:sz w:val="24"/>
      <w:szCs w:val="24"/>
      <w:lang w:val="de-AT" w:eastAsia="de-DE" w:bidi="ar-SA"/>
    </w:rPr>
  </w:style>
  <w:style w:type="character" w:customStyle="1" w:styleId="CharChar20">
    <w:name w:val="Char Char20"/>
    <w:locked/>
    <w:rsid w:val="008027C4"/>
    <w:rPr>
      <w:rFonts w:ascii="Tahoma" w:hAnsi="Tahoma" w:cs="Tahoma"/>
      <w:b/>
      <w:kern w:val="28"/>
      <w:sz w:val="32"/>
      <w:szCs w:val="36"/>
      <w:lang w:val="de-AT" w:eastAsia="de-DE" w:bidi="ar-SA"/>
    </w:rPr>
  </w:style>
  <w:style w:type="character" w:customStyle="1" w:styleId="CharChar13">
    <w:name w:val="Char Char13"/>
    <w:semiHidden/>
    <w:locked/>
    <w:rsid w:val="008027C4"/>
    <w:rPr>
      <w:rFonts w:ascii="Tahoma" w:hAnsi="Tahoma" w:cs="Tahoma"/>
      <w:sz w:val="22"/>
      <w:szCs w:val="22"/>
      <w:lang w:val="de-AT" w:eastAsia="de-DE" w:bidi="ar-SA"/>
    </w:rPr>
  </w:style>
  <w:style w:type="character" w:customStyle="1" w:styleId="CharChar19">
    <w:name w:val="Char Char19"/>
    <w:semiHidden/>
    <w:locked/>
    <w:rsid w:val="008027C4"/>
    <w:rPr>
      <w:rFonts w:ascii="Tahoma" w:hAnsi="Tahoma" w:cs="Tahoma"/>
      <w:sz w:val="22"/>
      <w:szCs w:val="22"/>
      <w:lang w:val="de-AT" w:eastAsia="de-DE" w:bidi="ar-SA"/>
    </w:rPr>
  </w:style>
  <w:style w:type="character" w:customStyle="1" w:styleId="CharChar3">
    <w:name w:val="Char Char3"/>
    <w:semiHidden/>
    <w:locked/>
    <w:rsid w:val="008027C4"/>
  </w:style>
  <w:style w:type="character" w:customStyle="1" w:styleId="CharChar14">
    <w:name w:val="Char Char14"/>
    <w:semiHidden/>
    <w:locked/>
    <w:rsid w:val="008027C4"/>
  </w:style>
  <w:style w:type="character" w:customStyle="1" w:styleId="CharChar17">
    <w:name w:val="Char Char17"/>
    <w:locked/>
    <w:rsid w:val="008027C4"/>
    <w:rPr>
      <w:rFonts w:ascii="Tahoma" w:hAnsi="Tahoma" w:cs="Tahoma"/>
      <w:sz w:val="22"/>
      <w:szCs w:val="22"/>
      <w:lang w:val="de-AT" w:eastAsia="de-DE" w:bidi="ar-SA"/>
    </w:rPr>
  </w:style>
  <w:style w:type="character" w:customStyle="1" w:styleId="CharChar7">
    <w:name w:val="Char Char7"/>
    <w:semiHidden/>
    <w:locked/>
    <w:rsid w:val="008027C4"/>
    <w:rPr>
      <w:rFonts w:ascii="Tahoma" w:hAnsi="Tahoma" w:cs="Tahoma"/>
      <w:sz w:val="22"/>
      <w:szCs w:val="22"/>
      <w:lang w:val="de-AT" w:eastAsia="de-DE" w:bidi="ar-SA"/>
    </w:rPr>
  </w:style>
  <w:style w:type="character" w:customStyle="1" w:styleId="CharChar6">
    <w:name w:val="Char Char6"/>
    <w:semiHidden/>
    <w:locked/>
    <w:rsid w:val="008027C4"/>
    <w:rPr>
      <w:rFonts w:ascii="Tahoma" w:hAnsi="Tahoma" w:cs="Tahoma"/>
      <w:sz w:val="16"/>
      <w:szCs w:val="16"/>
      <w:lang w:val="de-AT" w:eastAsia="de-DE" w:bidi="ar-SA"/>
    </w:rPr>
  </w:style>
  <w:style w:type="character" w:customStyle="1" w:styleId="CharChar5">
    <w:name w:val="Char Char5"/>
    <w:semiHidden/>
    <w:locked/>
    <w:rsid w:val="008027C4"/>
    <w:rPr>
      <w:rFonts w:ascii="Tahoma" w:hAnsi="Tahoma" w:cs="Tahoma"/>
      <w:sz w:val="22"/>
      <w:szCs w:val="22"/>
      <w:lang w:val="de-AT" w:eastAsia="de-DE" w:bidi="ar-SA"/>
    </w:rPr>
  </w:style>
  <w:style w:type="character" w:customStyle="1" w:styleId="CharChar4">
    <w:name w:val="Char Char4"/>
    <w:semiHidden/>
    <w:locked/>
    <w:rsid w:val="008027C4"/>
    <w:rPr>
      <w:rFonts w:ascii="Tahoma" w:hAnsi="Tahoma" w:cs="Tahoma"/>
      <w:sz w:val="16"/>
      <w:szCs w:val="16"/>
      <w:lang w:val="de-AT" w:eastAsia="de-DE" w:bidi="ar-SA"/>
    </w:rPr>
  </w:style>
  <w:style w:type="character" w:customStyle="1" w:styleId="CharChar18">
    <w:name w:val="Char Char18"/>
    <w:semiHidden/>
    <w:locked/>
    <w:rsid w:val="008027C4"/>
    <w:rPr>
      <w:rFonts w:ascii="Tahoma" w:hAnsi="Tahoma" w:cs="Tahoma"/>
      <w:sz w:val="22"/>
      <w:szCs w:val="22"/>
      <w:lang w:val="de-AT" w:eastAsia="de-DE" w:bidi="ar-SA"/>
    </w:rPr>
  </w:style>
  <w:style w:type="character" w:customStyle="1" w:styleId="CharChar8">
    <w:name w:val="Char Char8"/>
    <w:locked/>
    <w:rsid w:val="008027C4"/>
    <w:rPr>
      <w:rFonts w:ascii="Tahoma" w:hAnsi="Tahoma" w:cs="Tahoma"/>
      <w:sz w:val="22"/>
      <w:szCs w:val="22"/>
      <w:lang w:val="de-AT" w:eastAsia="de-DE" w:bidi="ar-SA"/>
    </w:rPr>
  </w:style>
  <w:style w:type="character" w:customStyle="1" w:styleId="CharChar2">
    <w:name w:val="Char Char2"/>
    <w:locked/>
    <w:rsid w:val="008027C4"/>
    <w:rPr>
      <w:rFonts w:ascii="Calibri" w:eastAsia="Calibri" w:hAnsi="Calibri" w:cs="Times New Roman"/>
      <w:b/>
      <w:bCs/>
      <w:sz w:val="20"/>
      <w:szCs w:val="20"/>
      <w:lang w:val="sq-AL" w:eastAsia="en-US" w:bidi="ar-SA"/>
    </w:rPr>
  </w:style>
  <w:style w:type="character" w:customStyle="1" w:styleId="CharChar26">
    <w:name w:val="Char Char26"/>
    <w:semiHidden/>
    <w:locked/>
    <w:rsid w:val="008027C4"/>
    <w:rPr>
      <w:rFonts w:ascii="Tahoma" w:hAnsi="Tahoma" w:cs="Tahoma"/>
      <w:sz w:val="16"/>
      <w:szCs w:val="16"/>
      <w:lang w:val="sq-AL" w:eastAsia="en-US" w:bidi="ar-SA"/>
    </w:rPr>
  </w:style>
  <w:style w:type="character" w:customStyle="1" w:styleId="CommentTextChar11">
    <w:name w:val="Comment Text Char11"/>
    <w:aliases w:val="Char Char37"/>
    <w:semiHidden/>
    <w:rsid w:val="008027C4"/>
    <w:rPr>
      <w:rFonts w:ascii="Calibri" w:hAnsi="Calibri" w:hint="default"/>
      <w:lang w:val="sq-AL"/>
    </w:rPr>
  </w:style>
  <w:style w:type="character" w:customStyle="1" w:styleId="NormalIndentChar">
    <w:name w:val="Normal Indent Char"/>
    <w:link w:val="NormalIndent"/>
    <w:rsid w:val="008027C4"/>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027C4"/>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8027C4"/>
    <w:pPr>
      <w:tabs>
        <w:tab w:val="num" w:pos="360"/>
        <w:tab w:val="num" w:pos="1935"/>
        <w:tab w:val="num" w:pos="2563"/>
        <w:tab w:val="num" w:pos="3474"/>
      </w:tabs>
      <w:ind w:left="1935" w:hanging="360"/>
      <w:outlineLvl w:val="6"/>
    </w:pPr>
  </w:style>
  <w:style w:type="character" w:customStyle="1" w:styleId="AODefHeadChar">
    <w:name w:val="AODefHead Char"/>
    <w:link w:val="AODefHead"/>
    <w:rsid w:val="008027C4"/>
    <w:rPr>
      <w:rFonts w:ascii="Times New Roman" w:eastAsia="Times New Roman" w:hAnsi="Times New Roman" w:cs="Times New Roman"/>
      <w:szCs w:val="20"/>
      <w:lang w:eastAsia="sq-AL" w:bidi="sq-AL"/>
    </w:rPr>
  </w:style>
  <w:style w:type="paragraph" w:customStyle="1" w:styleId="PARA">
    <w:name w:val="PARA"/>
    <w:basedOn w:val="Normal"/>
    <w:locked/>
    <w:rsid w:val="008027C4"/>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8027C4"/>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8027C4"/>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8027C4"/>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8027C4"/>
    <w:rPr>
      <w:rFonts w:ascii="Arial" w:eastAsia="Times New Roman" w:hAnsi="Arial" w:cs="Times New Roman"/>
      <w:sz w:val="20"/>
      <w:szCs w:val="20"/>
      <w:lang w:eastAsia="sq-AL" w:bidi="sq-AL"/>
    </w:rPr>
  </w:style>
  <w:style w:type="character" w:customStyle="1" w:styleId="DeltaViewInsertion">
    <w:name w:val="DeltaView Insertion"/>
    <w:uiPriority w:val="99"/>
    <w:rsid w:val="008027C4"/>
    <w:rPr>
      <w:color w:val="0000FF"/>
      <w:spacing w:val="0"/>
      <w:u w:val="double"/>
    </w:rPr>
  </w:style>
  <w:style w:type="paragraph" w:customStyle="1" w:styleId="dia">
    <w:name w:val="di(a)"/>
    <w:basedOn w:val="Normal"/>
    <w:rsid w:val="008027C4"/>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8027C4"/>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8027C4"/>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8027C4"/>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8027C4"/>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8027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027C4"/>
    <w:rPr>
      <w:rFonts w:cs="Times New Roman"/>
      <w:color w:val="808080"/>
    </w:rPr>
  </w:style>
  <w:style w:type="character" w:customStyle="1" w:styleId="az12">
    <w:name w:val="az12"/>
    <w:uiPriority w:val="99"/>
    <w:rsid w:val="008027C4"/>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027C4"/>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027C4"/>
    <w:rPr>
      <w:rFonts w:ascii="Calibri" w:eastAsia="Times New Roman" w:hAnsi="Calibri" w:cs="Times New Roman"/>
      <w:sz w:val="24"/>
      <w:szCs w:val="24"/>
      <w:lang w:val="en-GB" w:eastAsia="en-GB"/>
    </w:rPr>
  </w:style>
  <w:style w:type="paragraph" w:customStyle="1" w:styleId="Paragraf02">
    <w:name w:val="Paragraf 0.2"/>
    <w:basedOn w:val="Paragrafi"/>
    <w:qFormat/>
    <w:rsid w:val="008027C4"/>
    <w:pPr>
      <w:tabs>
        <w:tab w:val="left" w:pos="6575"/>
      </w:tabs>
    </w:pPr>
    <w:rPr>
      <w:spacing w:val="-4"/>
    </w:rPr>
  </w:style>
  <w:style w:type="table" w:customStyle="1" w:styleId="TableGrid30">
    <w:name w:val="Table Grid3"/>
    <w:basedOn w:val="TableNormal"/>
    <w:next w:val="TableGrid"/>
    <w:uiPriority w:val="59"/>
    <w:rsid w:val="008027C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8027C4"/>
  </w:style>
  <w:style w:type="character" w:styleId="BookTitle">
    <w:name w:val="Book Title"/>
    <w:uiPriority w:val="33"/>
    <w:qFormat/>
    <w:rsid w:val="008027C4"/>
    <w:rPr>
      <w:b/>
      <w:bCs/>
      <w:smallCaps/>
      <w:spacing w:val="5"/>
    </w:rPr>
  </w:style>
  <w:style w:type="paragraph" w:customStyle="1" w:styleId="Cover1">
    <w:name w:val="Cover1"/>
    <w:basedOn w:val="Normal"/>
    <w:next w:val="Normal"/>
    <w:rsid w:val="008027C4"/>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8027C4"/>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8027C4"/>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027C4"/>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8027C4"/>
    <w:rPr>
      <w:rFonts w:ascii="Times New Roman" w:eastAsia="Times New Roman" w:hAnsi="Times New Roman" w:cs="Times New Roman"/>
      <w:szCs w:val="20"/>
    </w:rPr>
  </w:style>
  <w:style w:type="character" w:customStyle="1" w:styleId="Bodytext0">
    <w:name w:val="Body text_"/>
    <w:link w:val="BodyText1"/>
    <w:rsid w:val="008027C4"/>
    <w:rPr>
      <w:rFonts w:ascii="Times New Roman" w:hAnsi="Times New Roman"/>
      <w:sz w:val="21"/>
      <w:szCs w:val="21"/>
      <w:shd w:val="clear" w:color="auto" w:fill="FFFFFF"/>
    </w:rPr>
  </w:style>
  <w:style w:type="paragraph" w:customStyle="1" w:styleId="BodyText1">
    <w:name w:val="Body Text1"/>
    <w:basedOn w:val="Normal"/>
    <w:link w:val="Bodytext0"/>
    <w:rsid w:val="008027C4"/>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8027C4"/>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027C4"/>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8027C4"/>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027C4"/>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027C4"/>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027C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027C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027C4"/>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8027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8027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8027C4"/>
  </w:style>
  <w:style w:type="paragraph" w:customStyle="1" w:styleId="Char2">
    <w:name w:val="Char2"/>
    <w:basedOn w:val="Normal"/>
    <w:link w:val="FootnoteReference"/>
    <w:uiPriority w:val="99"/>
    <w:rsid w:val="008027C4"/>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82">
    <w:name w:val="xl182"/>
    <w:basedOn w:val="Normal"/>
    <w:rsid w:val="008027C4"/>
    <w:pPr>
      <w:pBdr>
        <w:left w:val="single" w:sz="4" w:space="0" w:color="auto"/>
        <w:right w:val="dashed" w:sz="4" w:space="0" w:color="auto"/>
      </w:pBdr>
      <w:spacing w:before="100" w:beforeAutospacing="1" w:after="100" w:afterAutospacing="1" w:line="240" w:lineRule="auto"/>
      <w:ind w:firstLine="0"/>
      <w:jc w:val="center"/>
    </w:pPr>
    <w:rPr>
      <w:rFonts w:ascii="Arial" w:eastAsia="Times New Roman" w:hAnsi="Arial" w:cs="Arial"/>
      <w:sz w:val="18"/>
      <w:szCs w:val="18"/>
    </w:rPr>
  </w:style>
  <w:style w:type="paragraph" w:customStyle="1" w:styleId="xl183">
    <w:name w:val="xl183"/>
    <w:basedOn w:val="Normal"/>
    <w:rsid w:val="008027C4"/>
    <w:pPr>
      <w:pBdr>
        <w:top w:val="single" w:sz="4" w:space="0" w:color="auto"/>
        <w:left w:val="single" w:sz="4" w:space="0" w:color="auto"/>
        <w:bottom w:val="dotted" w:sz="4" w:space="0" w:color="auto"/>
        <w:right w:val="dashed"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184">
    <w:name w:val="xl184"/>
    <w:basedOn w:val="Normal"/>
    <w:rsid w:val="008027C4"/>
    <w:pPr>
      <w:pBdr>
        <w:top w:val="single" w:sz="4" w:space="0" w:color="auto"/>
        <w:left w:val="dashed" w:sz="4" w:space="0" w:color="auto"/>
        <w:bottom w:val="dotted" w:sz="4" w:space="0" w:color="auto"/>
        <w:right w:val="dashed"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185">
    <w:name w:val="xl185"/>
    <w:basedOn w:val="Normal"/>
    <w:rsid w:val="008027C4"/>
    <w:pPr>
      <w:pBdr>
        <w:left w:val="single" w:sz="4" w:space="0" w:color="auto"/>
        <w:right w:val="dashed"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186">
    <w:name w:val="xl186"/>
    <w:basedOn w:val="Normal"/>
    <w:rsid w:val="008027C4"/>
    <w:pPr>
      <w:pBdr>
        <w:left w:val="dashed" w:sz="4" w:space="0" w:color="auto"/>
        <w:right w:val="dashed"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187">
    <w:name w:val="xl187"/>
    <w:basedOn w:val="Normal"/>
    <w:rsid w:val="008027C4"/>
    <w:pPr>
      <w:pBdr>
        <w:top w:val="dotted" w:sz="4" w:space="0" w:color="auto"/>
        <w:left w:val="single" w:sz="4" w:space="0" w:color="auto"/>
        <w:right w:val="dashed"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188">
    <w:name w:val="xl188"/>
    <w:basedOn w:val="Normal"/>
    <w:rsid w:val="008027C4"/>
    <w:pPr>
      <w:pBdr>
        <w:top w:val="dotted" w:sz="4" w:space="0" w:color="auto"/>
        <w:left w:val="dashed" w:sz="4" w:space="0" w:color="auto"/>
        <w:right w:val="dashed"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189">
    <w:name w:val="xl189"/>
    <w:basedOn w:val="Normal"/>
    <w:rsid w:val="008027C4"/>
    <w:pPr>
      <w:pBdr>
        <w:left w:val="single" w:sz="4" w:space="0" w:color="auto"/>
        <w:bottom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190">
    <w:name w:val="xl190"/>
    <w:basedOn w:val="Normal"/>
    <w:rsid w:val="008027C4"/>
    <w:pPr>
      <w:pBdr>
        <w:left w:val="single" w:sz="4" w:space="0" w:color="auto"/>
        <w:bottom w:val="dotted" w:sz="4" w:space="0" w:color="auto"/>
        <w:right w:val="dashed"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191">
    <w:name w:val="xl191"/>
    <w:basedOn w:val="Normal"/>
    <w:rsid w:val="008027C4"/>
    <w:pPr>
      <w:pBdr>
        <w:left w:val="dashed" w:sz="4" w:space="0" w:color="auto"/>
        <w:bottom w:val="dotted" w:sz="4" w:space="0" w:color="auto"/>
        <w:right w:val="dashed"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192">
    <w:name w:val="xl192"/>
    <w:basedOn w:val="Normal"/>
    <w:rsid w:val="008027C4"/>
    <w:pPr>
      <w:pBdr>
        <w:top w:val="dotted" w:sz="4" w:space="0" w:color="auto"/>
        <w:left w:val="single" w:sz="4" w:space="0" w:color="auto"/>
        <w:bottom w:val="dotted" w:sz="4" w:space="0" w:color="auto"/>
        <w:right w:val="dashed"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193">
    <w:name w:val="xl193"/>
    <w:basedOn w:val="Normal"/>
    <w:rsid w:val="008027C4"/>
    <w:pPr>
      <w:pBdr>
        <w:top w:val="dotted" w:sz="4" w:space="0" w:color="auto"/>
        <w:left w:val="dashed" w:sz="4" w:space="0" w:color="auto"/>
        <w:bottom w:val="dotted" w:sz="4" w:space="0" w:color="auto"/>
        <w:right w:val="dashed"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194">
    <w:name w:val="xl194"/>
    <w:basedOn w:val="Normal"/>
    <w:rsid w:val="008027C4"/>
    <w:pPr>
      <w:pBdr>
        <w:top w:val="dotted" w:sz="4" w:space="0" w:color="auto"/>
        <w:left w:val="single"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195">
    <w:name w:val="xl195"/>
    <w:basedOn w:val="Normal"/>
    <w:rsid w:val="008027C4"/>
    <w:pPr>
      <w:pBdr>
        <w:top w:val="dotted"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196">
    <w:name w:val="xl196"/>
    <w:basedOn w:val="Normal"/>
    <w:rsid w:val="008027C4"/>
    <w:pPr>
      <w:pBdr>
        <w:top w:val="dotted"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197">
    <w:name w:val="xl197"/>
    <w:basedOn w:val="Normal"/>
    <w:rsid w:val="008027C4"/>
    <w:pPr>
      <w:pBdr>
        <w:top w:val="dotted" w:sz="4" w:space="0" w:color="auto"/>
        <w:left w:val="single" w:sz="4" w:space="0" w:color="auto"/>
        <w:bottom w:val="single" w:sz="4" w:space="0" w:color="auto"/>
        <w:right w:val="dashed"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198">
    <w:name w:val="xl198"/>
    <w:basedOn w:val="Normal"/>
    <w:rsid w:val="008027C4"/>
    <w:pPr>
      <w:pBdr>
        <w:top w:val="dotted" w:sz="4" w:space="0" w:color="auto"/>
        <w:left w:val="dashed" w:sz="4" w:space="0" w:color="auto"/>
        <w:bottom w:val="single" w:sz="4" w:space="0" w:color="auto"/>
        <w:right w:val="dashed"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199">
    <w:name w:val="xl199"/>
    <w:basedOn w:val="Normal"/>
    <w:rsid w:val="008027C4"/>
    <w:pPr>
      <w:pBdr>
        <w:top w:val="single"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00">
    <w:name w:val="xl200"/>
    <w:basedOn w:val="Normal"/>
    <w:rsid w:val="008027C4"/>
    <w:pPr>
      <w:pBdr>
        <w:left w:val="single" w:sz="4" w:space="0" w:color="auto"/>
        <w:bottom w:val="dotted" w:sz="4" w:space="0" w:color="auto"/>
        <w:right w:val="dashed"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01">
    <w:name w:val="xl201"/>
    <w:basedOn w:val="Normal"/>
    <w:rsid w:val="008027C4"/>
    <w:pPr>
      <w:pBdr>
        <w:left w:val="dashed" w:sz="4" w:space="0" w:color="auto"/>
        <w:bottom w:val="dotted" w:sz="4" w:space="0" w:color="auto"/>
        <w:right w:val="dashed"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02">
    <w:name w:val="xl202"/>
    <w:basedOn w:val="Normal"/>
    <w:rsid w:val="008027C4"/>
    <w:pPr>
      <w:pBdr>
        <w:top w:val="single" w:sz="4" w:space="0" w:color="auto"/>
        <w:bottom w:val="dotted" w:sz="4" w:space="0" w:color="auto"/>
        <w:right w:val="dashed"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03">
    <w:name w:val="xl203"/>
    <w:basedOn w:val="Normal"/>
    <w:rsid w:val="008027C4"/>
    <w:pPr>
      <w:pBdr>
        <w:left w:val="single" w:sz="4" w:space="0" w:color="auto"/>
        <w:right w:val="dashed"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04">
    <w:name w:val="xl204"/>
    <w:basedOn w:val="Normal"/>
    <w:rsid w:val="008027C4"/>
    <w:pPr>
      <w:pBdr>
        <w:left w:val="dashed" w:sz="4" w:space="0" w:color="auto"/>
        <w:right w:val="dashed"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05">
    <w:name w:val="xl205"/>
    <w:basedOn w:val="Normal"/>
    <w:rsid w:val="008027C4"/>
    <w:pPr>
      <w:pBdr>
        <w:top w:val="single" w:sz="4" w:space="0" w:color="auto"/>
        <w:left w:val="single" w:sz="4" w:space="0" w:color="auto"/>
        <w:right w:val="dashed"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06">
    <w:name w:val="xl206"/>
    <w:basedOn w:val="Normal"/>
    <w:rsid w:val="008027C4"/>
    <w:pPr>
      <w:pBdr>
        <w:left w:val="dashed" w:sz="4" w:space="0" w:color="auto"/>
        <w:right w:val="dashed" w:sz="4" w:space="0" w:color="auto"/>
      </w:pBdr>
      <w:spacing w:before="100" w:beforeAutospacing="1" w:after="100" w:afterAutospacing="1" w:line="240" w:lineRule="auto"/>
      <w:ind w:firstLine="0"/>
      <w:jc w:val="center"/>
    </w:pPr>
    <w:rPr>
      <w:rFonts w:ascii="Arial" w:eastAsia="Times New Roman" w:hAnsi="Arial" w:cs="Arial"/>
      <w:sz w:val="18"/>
      <w:szCs w:val="18"/>
    </w:rPr>
  </w:style>
  <w:style w:type="paragraph" w:customStyle="1" w:styleId="xl207">
    <w:name w:val="xl207"/>
    <w:basedOn w:val="Normal"/>
    <w:rsid w:val="008027C4"/>
    <w:pPr>
      <w:pBdr>
        <w:right w:val="single" w:sz="4" w:space="0" w:color="auto"/>
      </w:pBdr>
      <w:spacing w:before="100" w:beforeAutospacing="1" w:after="100" w:afterAutospacing="1" w:line="240" w:lineRule="auto"/>
      <w:ind w:firstLine="0"/>
      <w:jc w:val="center"/>
    </w:pPr>
    <w:rPr>
      <w:rFonts w:ascii="Arial" w:eastAsia="Times New Roman" w:hAnsi="Arial" w:cs="Arial"/>
      <w:b/>
      <w:bCs/>
      <w:sz w:val="18"/>
      <w:szCs w:val="18"/>
    </w:rPr>
  </w:style>
  <w:style w:type="paragraph" w:customStyle="1" w:styleId="xl208">
    <w:name w:val="xl208"/>
    <w:basedOn w:val="Normal"/>
    <w:rsid w:val="008027C4"/>
    <w:pPr>
      <w:pBdr>
        <w:top w:val="single" w:sz="4" w:space="0" w:color="auto"/>
        <w:bottom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09">
    <w:name w:val="xl209"/>
    <w:basedOn w:val="Normal"/>
    <w:rsid w:val="008027C4"/>
    <w:pPr>
      <w:pBdr>
        <w:left w:val="single"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10">
    <w:name w:val="xl210"/>
    <w:basedOn w:val="Normal"/>
    <w:rsid w:val="008027C4"/>
    <w:pPr>
      <w:pBdr>
        <w:left w:val="single"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11">
    <w:name w:val="xl211"/>
    <w:basedOn w:val="Normal"/>
    <w:rsid w:val="008027C4"/>
    <w:pPr>
      <w:pBdr>
        <w:left w:val="dashed"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12">
    <w:name w:val="xl212"/>
    <w:basedOn w:val="Normal"/>
    <w:rsid w:val="008027C4"/>
    <w:pPr>
      <w:pBdr>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13">
    <w:name w:val="xl213"/>
    <w:basedOn w:val="Normal"/>
    <w:rsid w:val="008027C4"/>
    <w:pPr>
      <w:pBdr>
        <w:top w:val="dotted"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14">
    <w:name w:val="xl214"/>
    <w:basedOn w:val="Normal"/>
    <w:rsid w:val="008027C4"/>
    <w:pPr>
      <w:pBdr>
        <w:top w:val="dotted" w:sz="4" w:space="0" w:color="auto"/>
        <w:left w:val="single"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15">
    <w:name w:val="xl215"/>
    <w:basedOn w:val="Normal"/>
    <w:rsid w:val="008027C4"/>
    <w:pPr>
      <w:pBdr>
        <w:top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16">
    <w:name w:val="xl216"/>
    <w:basedOn w:val="Normal"/>
    <w:rsid w:val="008027C4"/>
    <w:pPr>
      <w:pBdr>
        <w:left w:val="single" w:sz="4" w:space="0" w:color="auto"/>
        <w:bottom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17">
    <w:name w:val="xl217"/>
    <w:basedOn w:val="Normal"/>
    <w:rsid w:val="008027C4"/>
    <w:pPr>
      <w:pBdr>
        <w:bottom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18">
    <w:name w:val="xl218"/>
    <w:basedOn w:val="Normal"/>
    <w:rsid w:val="008027C4"/>
    <w:pPr>
      <w:pBdr>
        <w:top w:val="dotted"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19">
    <w:name w:val="xl219"/>
    <w:basedOn w:val="Normal"/>
    <w:rsid w:val="008027C4"/>
    <w:pPr>
      <w:pBdr>
        <w:top w:val="dotted"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20">
    <w:name w:val="xl220"/>
    <w:basedOn w:val="Normal"/>
    <w:rsid w:val="008027C4"/>
    <w:pPr>
      <w:pBdr>
        <w:top w:val="dotted" w:sz="4" w:space="0" w:color="auto"/>
        <w:bottom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21">
    <w:name w:val="xl221"/>
    <w:basedOn w:val="Normal"/>
    <w:rsid w:val="008027C4"/>
    <w:pPr>
      <w:pBdr>
        <w:top w:val="dotted"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22">
    <w:name w:val="xl222"/>
    <w:basedOn w:val="Normal"/>
    <w:rsid w:val="008027C4"/>
    <w:pPr>
      <w:pBdr>
        <w:top w:val="dotted" w:sz="4" w:space="0" w:color="auto"/>
        <w:bottom w:val="single"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23">
    <w:name w:val="xl223"/>
    <w:basedOn w:val="Normal"/>
    <w:rsid w:val="008027C4"/>
    <w:pPr>
      <w:pBdr>
        <w:top w:val="dotted" w:sz="4" w:space="0" w:color="auto"/>
        <w:bottom w:val="dotted"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24">
    <w:name w:val="xl224"/>
    <w:basedOn w:val="Normal"/>
    <w:rsid w:val="008027C4"/>
    <w:pPr>
      <w:pBdr>
        <w:top w:val="dotted" w:sz="4" w:space="0" w:color="auto"/>
        <w:left w:val="single"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25">
    <w:name w:val="xl225"/>
    <w:basedOn w:val="Normal"/>
    <w:rsid w:val="008027C4"/>
    <w:pPr>
      <w:pBdr>
        <w:top w:val="single" w:sz="4" w:space="0" w:color="auto"/>
        <w:left w:val="dashed" w:sz="4" w:space="0" w:color="auto"/>
        <w:bottom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26">
    <w:name w:val="xl226"/>
    <w:basedOn w:val="Normal"/>
    <w:rsid w:val="008027C4"/>
    <w:pPr>
      <w:pBdr>
        <w:top w:val="dotted" w:sz="4" w:space="0" w:color="auto"/>
        <w:left w:val="dashed" w:sz="4" w:space="0" w:color="auto"/>
        <w:bottom w:val="single"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27">
    <w:name w:val="xl227"/>
    <w:basedOn w:val="Normal"/>
    <w:rsid w:val="008027C4"/>
    <w:pPr>
      <w:pBdr>
        <w:top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28">
    <w:name w:val="xl228"/>
    <w:basedOn w:val="Normal"/>
    <w:rsid w:val="008027C4"/>
    <w:pPr>
      <w:pBdr>
        <w:top w:val="dotted" w:sz="4" w:space="0" w:color="auto"/>
        <w:left w:val="double" w:sz="6" w:space="0" w:color="auto"/>
        <w:bottom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29">
    <w:name w:val="xl229"/>
    <w:basedOn w:val="Normal"/>
    <w:rsid w:val="008027C4"/>
    <w:pPr>
      <w:pBdr>
        <w:left w:val="single" w:sz="4" w:space="0" w:color="auto"/>
        <w:bottom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30">
    <w:name w:val="xl230"/>
    <w:basedOn w:val="Normal"/>
    <w:rsid w:val="008027C4"/>
    <w:pPr>
      <w:pBdr>
        <w:bottom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31">
    <w:name w:val="xl231"/>
    <w:basedOn w:val="Normal"/>
    <w:rsid w:val="008027C4"/>
    <w:pPr>
      <w:pBdr>
        <w:left w:val="single"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32">
    <w:name w:val="xl232"/>
    <w:basedOn w:val="Normal"/>
    <w:rsid w:val="008027C4"/>
    <w:pPr>
      <w:pBdr>
        <w:top w:val="dotted"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33">
    <w:name w:val="xl233"/>
    <w:basedOn w:val="Normal"/>
    <w:rsid w:val="008027C4"/>
    <w:pPr>
      <w:pBdr>
        <w:left w:val="single" w:sz="4" w:space="0" w:color="auto"/>
        <w:right w:val="single"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34">
    <w:name w:val="xl234"/>
    <w:basedOn w:val="Normal"/>
    <w:rsid w:val="008027C4"/>
    <w:pPr>
      <w:pBdr>
        <w:right w:val="single"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35">
    <w:name w:val="xl235"/>
    <w:basedOn w:val="Normal"/>
    <w:rsid w:val="008027C4"/>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36">
    <w:name w:val="xl236"/>
    <w:basedOn w:val="Normal"/>
    <w:rsid w:val="008027C4"/>
    <w:pPr>
      <w:pBdr>
        <w:top w:val="single" w:sz="4" w:space="0" w:color="auto"/>
        <w:right w:val="single"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37">
    <w:name w:val="xl237"/>
    <w:basedOn w:val="Normal"/>
    <w:rsid w:val="008027C4"/>
    <w:pPr>
      <w:pBdr>
        <w:top w:val="single"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38">
    <w:name w:val="xl238"/>
    <w:basedOn w:val="Normal"/>
    <w:rsid w:val="008027C4"/>
    <w:pPr>
      <w:pBdr>
        <w:top w:val="single"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39">
    <w:name w:val="xl239"/>
    <w:basedOn w:val="Normal"/>
    <w:rsid w:val="008027C4"/>
    <w:pPr>
      <w:pBdr>
        <w:top w:val="dashed" w:sz="4" w:space="0" w:color="auto"/>
        <w:left w:val="single" w:sz="4" w:space="0" w:color="auto"/>
        <w:bottom w:val="dashed" w:sz="4" w:space="0" w:color="auto"/>
        <w:right w:val="single"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40">
    <w:name w:val="xl240"/>
    <w:basedOn w:val="Normal"/>
    <w:rsid w:val="008027C4"/>
    <w:pPr>
      <w:pBdr>
        <w:top w:val="single"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41">
    <w:name w:val="xl241"/>
    <w:basedOn w:val="Normal"/>
    <w:rsid w:val="008027C4"/>
    <w:pPr>
      <w:pBdr>
        <w:top w:val="single" w:sz="4" w:space="0" w:color="auto"/>
        <w:left w:val="single" w:sz="12" w:space="0" w:color="auto"/>
        <w:bottom w:val="dotted" w:sz="4" w:space="0" w:color="auto"/>
      </w:pBdr>
      <w:spacing w:before="100" w:beforeAutospacing="1" w:after="100" w:afterAutospacing="1" w:line="240" w:lineRule="auto"/>
      <w:ind w:firstLine="0"/>
      <w:jc w:val="center"/>
    </w:pPr>
    <w:rPr>
      <w:rFonts w:ascii="Arial" w:eastAsia="Times New Roman" w:hAnsi="Arial" w:cs="Arial"/>
      <w:b/>
      <w:bCs/>
      <w:sz w:val="18"/>
      <w:szCs w:val="18"/>
    </w:rPr>
  </w:style>
  <w:style w:type="paragraph" w:customStyle="1" w:styleId="xl242">
    <w:name w:val="xl242"/>
    <w:basedOn w:val="Normal"/>
    <w:rsid w:val="008027C4"/>
    <w:pPr>
      <w:pBdr>
        <w:top w:val="single" w:sz="4" w:space="0" w:color="auto"/>
        <w:left w:val="single" w:sz="4" w:space="0" w:color="auto"/>
        <w:bottom w:val="dotted" w:sz="4" w:space="0" w:color="auto"/>
        <w:right w:val="single" w:sz="12"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43">
    <w:name w:val="xl243"/>
    <w:basedOn w:val="Normal"/>
    <w:rsid w:val="008027C4"/>
    <w:pPr>
      <w:pBdr>
        <w:left w:val="single" w:sz="12" w:space="0" w:color="auto"/>
      </w:pBdr>
      <w:spacing w:before="100" w:beforeAutospacing="1" w:after="100" w:afterAutospacing="1" w:line="240" w:lineRule="auto"/>
      <w:ind w:firstLine="0"/>
      <w:jc w:val="center"/>
    </w:pPr>
    <w:rPr>
      <w:rFonts w:ascii="Arial" w:eastAsia="Times New Roman" w:hAnsi="Arial" w:cs="Arial"/>
      <w:sz w:val="18"/>
      <w:szCs w:val="18"/>
    </w:rPr>
  </w:style>
  <w:style w:type="paragraph" w:customStyle="1" w:styleId="xl244">
    <w:name w:val="xl244"/>
    <w:basedOn w:val="Normal"/>
    <w:rsid w:val="008027C4"/>
    <w:pPr>
      <w:pBdr>
        <w:left w:val="single" w:sz="4" w:space="0" w:color="auto"/>
        <w:right w:val="single" w:sz="12"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45">
    <w:name w:val="xl245"/>
    <w:basedOn w:val="Normal"/>
    <w:rsid w:val="008027C4"/>
    <w:pPr>
      <w:pBdr>
        <w:top w:val="dotted" w:sz="4" w:space="0" w:color="auto"/>
        <w:left w:val="single" w:sz="12" w:space="0" w:color="auto"/>
        <w:right w:val="single" w:sz="4" w:space="0" w:color="auto"/>
      </w:pBdr>
      <w:spacing w:before="100" w:beforeAutospacing="1" w:after="100" w:afterAutospacing="1" w:line="240" w:lineRule="auto"/>
      <w:ind w:firstLine="0"/>
      <w:jc w:val="center"/>
    </w:pPr>
    <w:rPr>
      <w:rFonts w:ascii="Arial" w:eastAsia="Times New Roman" w:hAnsi="Arial" w:cs="Arial"/>
      <w:sz w:val="18"/>
      <w:szCs w:val="18"/>
    </w:rPr>
  </w:style>
  <w:style w:type="paragraph" w:customStyle="1" w:styleId="xl246">
    <w:name w:val="xl246"/>
    <w:basedOn w:val="Normal"/>
    <w:rsid w:val="008027C4"/>
    <w:pPr>
      <w:pBdr>
        <w:top w:val="dotted" w:sz="4" w:space="0" w:color="auto"/>
        <w:left w:val="single" w:sz="4" w:space="0" w:color="auto"/>
        <w:right w:val="single" w:sz="12"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47">
    <w:name w:val="xl247"/>
    <w:basedOn w:val="Normal"/>
    <w:rsid w:val="008027C4"/>
    <w:pPr>
      <w:pBdr>
        <w:left w:val="single" w:sz="12" w:space="0" w:color="auto"/>
        <w:bottom w:val="dotted" w:sz="4" w:space="0" w:color="auto"/>
      </w:pBdr>
      <w:spacing w:before="100" w:beforeAutospacing="1" w:after="100" w:afterAutospacing="1" w:line="240" w:lineRule="auto"/>
      <w:ind w:firstLine="0"/>
      <w:jc w:val="center"/>
    </w:pPr>
    <w:rPr>
      <w:rFonts w:ascii="Arial" w:eastAsia="Times New Roman" w:hAnsi="Arial" w:cs="Arial"/>
      <w:sz w:val="18"/>
      <w:szCs w:val="18"/>
    </w:rPr>
  </w:style>
  <w:style w:type="paragraph" w:customStyle="1" w:styleId="xl248">
    <w:name w:val="xl248"/>
    <w:basedOn w:val="Normal"/>
    <w:rsid w:val="008027C4"/>
    <w:pPr>
      <w:pBdr>
        <w:left w:val="single" w:sz="4" w:space="0" w:color="auto"/>
        <w:bottom w:val="dotted" w:sz="4" w:space="0" w:color="auto"/>
        <w:right w:val="single" w:sz="12"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49">
    <w:name w:val="xl249"/>
    <w:basedOn w:val="Normal"/>
    <w:rsid w:val="008027C4"/>
    <w:pPr>
      <w:pBdr>
        <w:top w:val="dotted" w:sz="4" w:space="0" w:color="auto"/>
        <w:left w:val="single" w:sz="12" w:space="0" w:color="auto"/>
        <w:bottom w:val="dotted" w:sz="4" w:space="0" w:color="auto"/>
      </w:pBdr>
      <w:spacing w:before="100" w:beforeAutospacing="1" w:after="100" w:afterAutospacing="1" w:line="240" w:lineRule="auto"/>
      <w:ind w:firstLine="0"/>
      <w:jc w:val="center"/>
    </w:pPr>
    <w:rPr>
      <w:rFonts w:ascii="Arial" w:eastAsia="Times New Roman" w:hAnsi="Arial" w:cs="Arial"/>
      <w:sz w:val="18"/>
      <w:szCs w:val="18"/>
    </w:rPr>
  </w:style>
  <w:style w:type="paragraph" w:customStyle="1" w:styleId="xl250">
    <w:name w:val="xl250"/>
    <w:basedOn w:val="Normal"/>
    <w:rsid w:val="008027C4"/>
    <w:pPr>
      <w:pBdr>
        <w:top w:val="dotted" w:sz="4" w:space="0" w:color="auto"/>
        <w:left w:val="single" w:sz="4" w:space="0" w:color="auto"/>
        <w:bottom w:val="dotted" w:sz="4" w:space="0" w:color="auto"/>
        <w:right w:val="single" w:sz="12"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51">
    <w:name w:val="xl251"/>
    <w:basedOn w:val="Normal"/>
    <w:rsid w:val="008027C4"/>
    <w:pPr>
      <w:pBdr>
        <w:top w:val="dotted" w:sz="4" w:space="0" w:color="auto"/>
        <w:left w:val="single" w:sz="12" w:space="0" w:color="auto"/>
      </w:pBdr>
      <w:spacing w:before="100" w:beforeAutospacing="1" w:after="100" w:afterAutospacing="1" w:line="240" w:lineRule="auto"/>
      <w:ind w:firstLine="0"/>
      <w:jc w:val="center"/>
    </w:pPr>
    <w:rPr>
      <w:rFonts w:ascii="Arial" w:eastAsia="Times New Roman" w:hAnsi="Arial" w:cs="Arial"/>
      <w:sz w:val="18"/>
      <w:szCs w:val="18"/>
    </w:rPr>
  </w:style>
  <w:style w:type="paragraph" w:customStyle="1" w:styleId="xl252">
    <w:name w:val="xl252"/>
    <w:basedOn w:val="Normal"/>
    <w:rsid w:val="008027C4"/>
    <w:pPr>
      <w:pBdr>
        <w:top w:val="dotted" w:sz="4" w:space="0" w:color="auto"/>
        <w:left w:val="single" w:sz="12" w:space="0" w:color="auto"/>
        <w:bottom w:val="single" w:sz="4" w:space="0" w:color="auto"/>
      </w:pBdr>
      <w:spacing w:before="100" w:beforeAutospacing="1" w:after="100" w:afterAutospacing="1" w:line="240" w:lineRule="auto"/>
      <w:ind w:firstLine="0"/>
      <w:jc w:val="center"/>
    </w:pPr>
    <w:rPr>
      <w:rFonts w:ascii="Arial" w:eastAsia="Times New Roman" w:hAnsi="Arial" w:cs="Arial"/>
      <w:sz w:val="18"/>
      <w:szCs w:val="18"/>
    </w:rPr>
  </w:style>
  <w:style w:type="paragraph" w:customStyle="1" w:styleId="xl253">
    <w:name w:val="xl253"/>
    <w:basedOn w:val="Normal"/>
    <w:rsid w:val="008027C4"/>
    <w:pPr>
      <w:pBdr>
        <w:top w:val="dotted" w:sz="4" w:space="0" w:color="auto"/>
        <w:left w:val="single" w:sz="4" w:space="0" w:color="auto"/>
        <w:bottom w:val="single" w:sz="4" w:space="0" w:color="auto"/>
        <w:right w:val="single" w:sz="12"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54">
    <w:name w:val="xl254"/>
    <w:basedOn w:val="Normal"/>
    <w:rsid w:val="008027C4"/>
    <w:pPr>
      <w:pBdr>
        <w:top w:val="dotted" w:sz="4" w:space="0" w:color="auto"/>
        <w:left w:val="single" w:sz="12" w:space="0" w:color="auto"/>
        <w:bottom w:val="dotted" w:sz="4" w:space="0" w:color="auto"/>
        <w:right w:val="single" w:sz="4" w:space="0" w:color="auto"/>
      </w:pBdr>
      <w:spacing w:before="100" w:beforeAutospacing="1" w:after="100" w:afterAutospacing="1" w:line="240" w:lineRule="auto"/>
      <w:ind w:firstLine="0"/>
      <w:jc w:val="center"/>
    </w:pPr>
    <w:rPr>
      <w:rFonts w:ascii="Arial" w:eastAsia="Times New Roman" w:hAnsi="Arial" w:cs="Arial"/>
      <w:sz w:val="18"/>
      <w:szCs w:val="18"/>
    </w:rPr>
  </w:style>
  <w:style w:type="paragraph" w:customStyle="1" w:styleId="xl255">
    <w:name w:val="xl255"/>
    <w:basedOn w:val="Normal"/>
    <w:rsid w:val="008027C4"/>
    <w:pPr>
      <w:pBdr>
        <w:top w:val="dotted" w:sz="4" w:space="0" w:color="auto"/>
        <w:left w:val="single" w:sz="4" w:space="0" w:color="auto"/>
        <w:right w:val="single" w:sz="12"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56">
    <w:name w:val="xl256"/>
    <w:basedOn w:val="Normal"/>
    <w:rsid w:val="008027C4"/>
    <w:pPr>
      <w:pBdr>
        <w:top w:val="dashed" w:sz="4" w:space="0" w:color="auto"/>
        <w:left w:val="single" w:sz="12" w:space="0" w:color="auto"/>
        <w:bottom w:val="dashed" w:sz="4" w:space="0" w:color="auto"/>
      </w:pBdr>
      <w:spacing w:before="100" w:beforeAutospacing="1" w:after="100" w:afterAutospacing="1" w:line="240" w:lineRule="auto"/>
      <w:ind w:firstLine="0"/>
      <w:jc w:val="center"/>
    </w:pPr>
    <w:rPr>
      <w:rFonts w:ascii="Arial" w:eastAsia="Times New Roman" w:hAnsi="Arial" w:cs="Arial"/>
      <w:b/>
      <w:bCs/>
      <w:sz w:val="18"/>
      <w:szCs w:val="18"/>
    </w:rPr>
  </w:style>
  <w:style w:type="paragraph" w:customStyle="1" w:styleId="xl257">
    <w:name w:val="xl257"/>
    <w:basedOn w:val="Normal"/>
    <w:rsid w:val="008027C4"/>
    <w:pPr>
      <w:pBdr>
        <w:left w:val="single" w:sz="4" w:space="0" w:color="auto"/>
        <w:bottom w:val="dotted" w:sz="4" w:space="0" w:color="auto"/>
        <w:right w:val="single" w:sz="12"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58">
    <w:name w:val="xl258"/>
    <w:basedOn w:val="Normal"/>
    <w:rsid w:val="008027C4"/>
    <w:pPr>
      <w:pBdr>
        <w:left w:val="single" w:sz="4" w:space="0" w:color="auto"/>
        <w:right w:val="single" w:sz="12"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59">
    <w:name w:val="xl259"/>
    <w:basedOn w:val="Normal"/>
    <w:rsid w:val="008027C4"/>
    <w:pPr>
      <w:pBdr>
        <w:top w:val="single" w:sz="4" w:space="0" w:color="auto"/>
        <w:left w:val="single" w:sz="4" w:space="0" w:color="auto"/>
        <w:right w:val="single" w:sz="12"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60">
    <w:name w:val="xl260"/>
    <w:basedOn w:val="Normal"/>
    <w:rsid w:val="008027C4"/>
    <w:pPr>
      <w:pBdr>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61">
    <w:name w:val="xl261"/>
    <w:basedOn w:val="Normal"/>
    <w:rsid w:val="008027C4"/>
    <w:pPr>
      <w:pBdr>
        <w:right w:val="single" w:sz="12"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62">
    <w:name w:val="xl262"/>
    <w:basedOn w:val="Normal"/>
    <w:rsid w:val="008027C4"/>
    <w:pPr>
      <w:pBdr>
        <w:left w:val="single" w:sz="4" w:space="0" w:color="auto"/>
        <w:bottom w:val="dotted"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63">
    <w:name w:val="xl263"/>
    <w:basedOn w:val="Normal"/>
    <w:rsid w:val="008027C4"/>
    <w:pPr>
      <w:pBdr>
        <w:bottom w:val="dotted"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64">
    <w:name w:val="xl264"/>
    <w:basedOn w:val="Normal"/>
    <w:rsid w:val="008027C4"/>
    <w:pPr>
      <w:pBdr>
        <w:top w:val="single" w:sz="12" w:space="0" w:color="auto"/>
        <w:left w:val="single" w:sz="4" w:space="0" w:color="auto"/>
        <w:bottom w:val="single" w:sz="4" w:space="0" w:color="auto"/>
        <w:right w:val="single" w:sz="12" w:space="0" w:color="auto"/>
      </w:pBdr>
      <w:spacing w:before="100" w:beforeAutospacing="1" w:after="100" w:afterAutospacing="1" w:line="240" w:lineRule="auto"/>
      <w:ind w:firstLine="0"/>
      <w:jc w:val="center"/>
    </w:pPr>
    <w:rPr>
      <w:rFonts w:ascii="Arial" w:eastAsia="Times New Roman" w:hAnsi="Arial" w:cs="Arial"/>
      <w:b/>
      <w:bCs/>
      <w:sz w:val="18"/>
      <w:szCs w:val="18"/>
    </w:rPr>
  </w:style>
  <w:style w:type="paragraph" w:customStyle="1" w:styleId="xl265">
    <w:name w:val="xl265"/>
    <w:basedOn w:val="Normal"/>
    <w:rsid w:val="008027C4"/>
    <w:pPr>
      <w:pBdr>
        <w:left w:val="single" w:sz="4" w:space="0" w:color="auto"/>
        <w:right w:val="single" w:sz="12" w:space="0" w:color="auto"/>
      </w:pBdr>
      <w:spacing w:before="100" w:beforeAutospacing="1" w:after="100" w:afterAutospacing="1" w:line="240" w:lineRule="auto"/>
      <w:ind w:firstLine="0"/>
      <w:jc w:val="center"/>
    </w:pPr>
    <w:rPr>
      <w:rFonts w:ascii="Arial" w:eastAsia="Times New Roman" w:hAnsi="Arial" w:cs="Arial"/>
      <w:b/>
      <w:bCs/>
      <w:sz w:val="18"/>
      <w:szCs w:val="18"/>
    </w:rPr>
  </w:style>
  <w:style w:type="paragraph" w:customStyle="1" w:styleId="xl266">
    <w:name w:val="xl266"/>
    <w:basedOn w:val="Normal"/>
    <w:rsid w:val="008027C4"/>
    <w:pPr>
      <w:pBdr>
        <w:top w:val="single" w:sz="12" w:space="0" w:color="auto"/>
        <w:left w:val="single" w:sz="12" w:space="0" w:color="auto"/>
        <w:bottom w:val="single" w:sz="4" w:space="0" w:color="auto"/>
      </w:pBdr>
      <w:spacing w:before="100" w:beforeAutospacing="1" w:after="100" w:afterAutospacing="1" w:line="240" w:lineRule="auto"/>
      <w:ind w:firstLine="0"/>
      <w:jc w:val="center"/>
    </w:pPr>
    <w:rPr>
      <w:rFonts w:ascii="Arial" w:eastAsia="Times New Roman" w:hAnsi="Arial" w:cs="Arial"/>
      <w:b/>
      <w:bCs/>
      <w:sz w:val="18"/>
      <w:szCs w:val="18"/>
    </w:rPr>
  </w:style>
  <w:style w:type="paragraph" w:customStyle="1" w:styleId="xl267">
    <w:name w:val="xl267"/>
    <w:basedOn w:val="Normal"/>
    <w:rsid w:val="008027C4"/>
    <w:pPr>
      <w:pBdr>
        <w:left w:val="single" w:sz="12" w:space="0" w:color="auto"/>
      </w:pBdr>
      <w:spacing w:before="100" w:beforeAutospacing="1" w:after="100" w:afterAutospacing="1" w:line="240" w:lineRule="auto"/>
      <w:ind w:firstLine="0"/>
      <w:jc w:val="center"/>
    </w:pPr>
    <w:rPr>
      <w:rFonts w:ascii="Arial" w:eastAsia="Times New Roman" w:hAnsi="Arial" w:cs="Arial"/>
      <w:b/>
      <w:bCs/>
      <w:sz w:val="18"/>
      <w:szCs w:val="18"/>
    </w:rPr>
  </w:style>
  <w:style w:type="paragraph" w:customStyle="1" w:styleId="xl268">
    <w:name w:val="xl268"/>
    <w:basedOn w:val="Normal"/>
    <w:rsid w:val="008027C4"/>
    <w:pPr>
      <w:pBdr>
        <w:top w:val="single" w:sz="12"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Arial" w:eastAsia="Times New Roman" w:hAnsi="Arial" w:cs="Arial"/>
      <w:b/>
      <w:bCs/>
      <w:sz w:val="18"/>
      <w:szCs w:val="18"/>
    </w:rPr>
  </w:style>
  <w:style w:type="paragraph" w:customStyle="1" w:styleId="xl269">
    <w:name w:val="xl269"/>
    <w:basedOn w:val="Normal"/>
    <w:rsid w:val="008027C4"/>
    <w:pPr>
      <w:pBdr>
        <w:left w:val="single" w:sz="4" w:space="0" w:color="auto"/>
        <w:right w:val="single" w:sz="4" w:space="0" w:color="auto"/>
      </w:pBdr>
      <w:spacing w:before="100" w:beforeAutospacing="1" w:after="100" w:afterAutospacing="1" w:line="240" w:lineRule="auto"/>
      <w:ind w:firstLine="0"/>
      <w:jc w:val="center"/>
    </w:pPr>
    <w:rPr>
      <w:rFonts w:ascii="Arial" w:eastAsia="Times New Roman" w:hAnsi="Arial" w:cs="Arial"/>
      <w:b/>
      <w:bCs/>
      <w:sz w:val="18"/>
      <w:szCs w:val="18"/>
    </w:rPr>
  </w:style>
  <w:style w:type="paragraph" w:customStyle="1" w:styleId="xl270">
    <w:name w:val="xl270"/>
    <w:basedOn w:val="Normal"/>
    <w:rsid w:val="008027C4"/>
    <w:pPr>
      <w:pBdr>
        <w:top w:val="single" w:sz="12"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Arial" w:eastAsia="Times New Roman" w:hAnsi="Arial" w:cs="Arial"/>
      <w:b/>
      <w:bCs/>
      <w:sz w:val="18"/>
      <w:szCs w:val="18"/>
    </w:rPr>
  </w:style>
  <w:style w:type="paragraph" w:customStyle="1" w:styleId="xl271">
    <w:name w:val="xl271"/>
    <w:basedOn w:val="Normal"/>
    <w:rsid w:val="008027C4"/>
    <w:pP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72">
    <w:name w:val="xl272"/>
    <w:basedOn w:val="Normal"/>
    <w:rsid w:val="008027C4"/>
    <w:pP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73">
    <w:name w:val="xl273"/>
    <w:basedOn w:val="Normal"/>
    <w:rsid w:val="008027C4"/>
    <w:pPr>
      <w:spacing w:before="100" w:beforeAutospacing="1" w:after="100" w:afterAutospacing="1" w:line="240" w:lineRule="auto"/>
      <w:ind w:firstLine="0"/>
      <w:jc w:val="left"/>
    </w:pPr>
    <w:rPr>
      <w:rFonts w:ascii="Arial" w:eastAsia="Times New Roman" w:hAnsi="Arial" w:cs="Arial"/>
      <w:b/>
      <w:bCs/>
      <w:i/>
      <w:iCs/>
      <w:sz w:val="18"/>
      <w:szCs w:val="18"/>
    </w:rPr>
  </w:style>
  <w:style w:type="paragraph" w:customStyle="1" w:styleId="xl274">
    <w:name w:val="xl274"/>
    <w:basedOn w:val="Normal"/>
    <w:rsid w:val="008027C4"/>
    <w:pPr>
      <w:spacing w:before="100" w:beforeAutospacing="1" w:after="100" w:afterAutospacing="1" w:line="240" w:lineRule="auto"/>
      <w:ind w:firstLine="0"/>
      <w:jc w:val="left"/>
    </w:pPr>
    <w:rPr>
      <w:rFonts w:ascii="Arial" w:eastAsia="Times New Roman" w:hAnsi="Arial" w:cs="Arial"/>
      <w:b/>
      <w:bCs/>
      <w:color w:val="C00000"/>
      <w:sz w:val="18"/>
      <w:szCs w:val="18"/>
    </w:rPr>
  </w:style>
  <w:style w:type="paragraph" w:customStyle="1" w:styleId="xl275">
    <w:name w:val="xl275"/>
    <w:basedOn w:val="Normal"/>
    <w:rsid w:val="008027C4"/>
    <w:pPr>
      <w:spacing w:before="100" w:beforeAutospacing="1" w:after="100" w:afterAutospacing="1" w:line="240" w:lineRule="auto"/>
      <w:ind w:firstLine="0"/>
      <w:jc w:val="left"/>
    </w:pPr>
    <w:rPr>
      <w:rFonts w:ascii="Arial" w:eastAsia="Times New Roman" w:hAnsi="Arial" w:cs="Arial"/>
      <w:b/>
      <w:bCs/>
      <w:color w:val="FF0000"/>
      <w:sz w:val="18"/>
      <w:szCs w:val="18"/>
    </w:rPr>
  </w:style>
  <w:style w:type="paragraph" w:customStyle="1" w:styleId="xl276">
    <w:name w:val="xl276"/>
    <w:basedOn w:val="Normal"/>
    <w:rsid w:val="008027C4"/>
    <w:pPr>
      <w:pBdr>
        <w:bottom w:val="single" w:sz="12" w:space="0" w:color="auto"/>
      </w:pBdr>
      <w:spacing w:before="100" w:beforeAutospacing="1" w:after="100" w:afterAutospacing="1" w:line="240" w:lineRule="auto"/>
      <w:ind w:firstLine="0"/>
      <w:jc w:val="right"/>
    </w:pPr>
    <w:rPr>
      <w:rFonts w:ascii="Arial" w:eastAsia="Times New Roman" w:hAnsi="Arial" w:cs="Arial"/>
      <w:b/>
      <w:bCs/>
      <w:color w:val="FF0000"/>
      <w:sz w:val="18"/>
      <w:szCs w:val="18"/>
    </w:rPr>
  </w:style>
  <w:style w:type="paragraph" w:customStyle="1" w:styleId="xl277">
    <w:name w:val="xl277"/>
    <w:basedOn w:val="Normal"/>
    <w:rsid w:val="008027C4"/>
    <w:pPr>
      <w:pBdr>
        <w:top w:val="single" w:sz="12" w:space="0" w:color="auto"/>
        <w:left w:val="single" w:sz="12" w:space="0" w:color="auto"/>
        <w:bottom w:val="single" w:sz="12" w:space="0" w:color="auto"/>
      </w:pBdr>
      <w:shd w:val="clear" w:color="000000" w:fill="D8D8D8"/>
      <w:spacing w:before="100" w:beforeAutospacing="1" w:after="100" w:afterAutospacing="1" w:line="240" w:lineRule="auto"/>
      <w:ind w:firstLine="0"/>
      <w:jc w:val="center"/>
    </w:pPr>
    <w:rPr>
      <w:rFonts w:ascii="Arial" w:eastAsia="Times New Roman" w:hAnsi="Arial" w:cs="Arial"/>
      <w:b/>
      <w:bCs/>
      <w:sz w:val="18"/>
      <w:szCs w:val="18"/>
    </w:rPr>
  </w:style>
  <w:style w:type="paragraph" w:customStyle="1" w:styleId="xl278">
    <w:name w:val="xl278"/>
    <w:basedOn w:val="Normal"/>
    <w:rsid w:val="008027C4"/>
    <w:pPr>
      <w:pBdr>
        <w:top w:val="single" w:sz="12" w:space="0" w:color="auto"/>
        <w:bottom w:val="single" w:sz="12" w:space="0" w:color="auto"/>
        <w:right w:val="single" w:sz="4" w:space="0" w:color="auto"/>
      </w:pBdr>
      <w:shd w:val="clear" w:color="000000" w:fill="D8D8D8"/>
      <w:spacing w:before="100" w:beforeAutospacing="1" w:after="100" w:afterAutospacing="1" w:line="240" w:lineRule="auto"/>
      <w:ind w:firstLine="0"/>
      <w:jc w:val="center"/>
    </w:pPr>
    <w:rPr>
      <w:rFonts w:ascii="Arial" w:eastAsia="Times New Roman" w:hAnsi="Arial" w:cs="Arial"/>
      <w:b/>
      <w:bCs/>
      <w:sz w:val="18"/>
      <w:szCs w:val="18"/>
    </w:rPr>
  </w:style>
  <w:style w:type="paragraph" w:customStyle="1" w:styleId="xl279">
    <w:name w:val="xl279"/>
    <w:basedOn w:val="Normal"/>
    <w:rsid w:val="008027C4"/>
    <w:pPr>
      <w:pBdr>
        <w:top w:val="single" w:sz="12" w:space="0" w:color="auto"/>
        <w:left w:val="single" w:sz="4" w:space="0" w:color="auto"/>
        <w:bottom w:val="single" w:sz="12" w:space="0" w:color="auto"/>
        <w:right w:val="single" w:sz="4" w:space="0" w:color="auto"/>
      </w:pBdr>
      <w:shd w:val="clear" w:color="000000" w:fill="D8D8D8"/>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80">
    <w:name w:val="xl280"/>
    <w:basedOn w:val="Normal"/>
    <w:rsid w:val="008027C4"/>
    <w:pPr>
      <w:pBdr>
        <w:top w:val="single" w:sz="12" w:space="0" w:color="auto"/>
        <w:left w:val="single" w:sz="4" w:space="0" w:color="auto"/>
        <w:bottom w:val="single" w:sz="12" w:space="0" w:color="auto"/>
        <w:right w:val="dashed" w:sz="4" w:space="0" w:color="auto"/>
      </w:pBdr>
      <w:shd w:val="clear" w:color="000000" w:fill="D8D8D8"/>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81">
    <w:name w:val="xl281"/>
    <w:basedOn w:val="Normal"/>
    <w:rsid w:val="008027C4"/>
    <w:pPr>
      <w:pBdr>
        <w:top w:val="single" w:sz="12" w:space="0" w:color="auto"/>
        <w:left w:val="dashed" w:sz="4" w:space="0" w:color="auto"/>
        <w:bottom w:val="single" w:sz="12" w:space="0" w:color="auto"/>
        <w:right w:val="dashed" w:sz="4" w:space="0" w:color="auto"/>
      </w:pBdr>
      <w:shd w:val="clear" w:color="000000" w:fill="D8D8D8"/>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82">
    <w:name w:val="xl282"/>
    <w:basedOn w:val="Normal"/>
    <w:rsid w:val="008027C4"/>
    <w:pPr>
      <w:pBdr>
        <w:top w:val="single" w:sz="12" w:space="0" w:color="auto"/>
        <w:bottom w:val="single" w:sz="12" w:space="0" w:color="auto"/>
        <w:right w:val="single" w:sz="4" w:space="0" w:color="auto"/>
      </w:pBdr>
      <w:shd w:val="clear" w:color="000000" w:fill="D8D8D8"/>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83">
    <w:name w:val="xl283"/>
    <w:basedOn w:val="Normal"/>
    <w:rsid w:val="008027C4"/>
    <w:pPr>
      <w:pBdr>
        <w:top w:val="single" w:sz="12" w:space="0" w:color="auto"/>
        <w:bottom w:val="single" w:sz="12" w:space="0" w:color="auto"/>
        <w:right w:val="single" w:sz="12" w:space="0" w:color="auto"/>
      </w:pBdr>
      <w:shd w:val="clear" w:color="000000" w:fill="D8D8D8"/>
      <w:spacing w:before="100" w:beforeAutospacing="1" w:after="100" w:afterAutospacing="1" w:line="240" w:lineRule="auto"/>
      <w:ind w:firstLine="0"/>
      <w:jc w:val="center"/>
    </w:pPr>
    <w:rPr>
      <w:rFonts w:ascii="Arial" w:eastAsia="Times New Roman" w:hAnsi="Arial" w:cs="Arial"/>
      <w:b/>
      <w:bCs/>
      <w:sz w:val="18"/>
      <w:szCs w:val="18"/>
    </w:rPr>
  </w:style>
  <w:style w:type="paragraph" w:customStyle="1" w:styleId="xl284">
    <w:name w:val="xl284"/>
    <w:basedOn w:val="Normal"/>
    <w:rsid w:val="008027C4"/>
    <w:pPr>
      <w:spacing w:before="100" w:beforeAutospacing="1" w:after="100" w:afterAutospacing="1" w:line="240" w:lineRule="auto"/>
      <w:ind w:firstLine="0"/>
      <w:jc w:val="center"/>
    </w:pPr>
    <w:rPr>
      <w:rFonts w:ascii="Arial" w:eastAsia="Times New Roman" w:hAnsi="Arial" w:cs="Arial"/>
      <w:b/>
      <w:bCs/>
      <w:sz w:val="18"/>
      <w:szCs w:val="18"/>
    </w:rPr>
  </w:style>
  <w:style w:type="paragraph" w:customStyle="1" w:styleId="xl285">
    <w:name w:val="xl285"/>
    <w:basedOn w:val="Normal"/>
    <w:rsid w:val="008027C4"/>
    <w:pP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86">
    <w:name w:val="xl286"/>
    <w:basedOn w:val="Normal"/>
    <w:rsid w:val="008027C4"/>
    <w:pPr>
      <w:spacing w:before="100" w:beforeAutospacing="1" w:after="100" w:afterAutospacing="1" w:line="240" w:lineRule="auto"/>
      <w:ind w:firstLine="0"/>
      <w:jc w:val="left"/>
    </w:pPr>
    <w:rPr>
      <w:rFonts w:ascii="Arial" w:eastAsia="Times New Roman" w:hAnsi="Arial" w:cs="Arial"/>
      <w:b/>
      <w:bCs/>
      <w:color w:val="C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8027C4"/>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1"/>
    <w:qFormat/>
    <w:rsid w:val="008027C4"/>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8027C4"/>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8027C4"/>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8027C4"/>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8027C4"/>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8027C4"/>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8027C4"/>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8027C4"/>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8027C4"/>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8027C4"/>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8027C4"/>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8027C4"/>
    <w:rPr>
      <w:rFonts w:ascii="Cambria" w:eastAsia="MS Mincho" w:hAnsi="Cambria" w:cs="Cambria"/>
      <w:b/>
      <w:bCs/>
      <w:sz w:val="24"/>
      <w:szCs w:val="24"/>
      <w:lang w:val="en-US"/>
    </w:rPr>
  </w:style>
  <w:style w:type="character" w:customStyle="1" w:styleId="Heading4Char">
    <w:name w:val="Heading 4 Char"/>
    <w:basedOn w:val="DefaultParagraphFont"/>
    <w:link w:val="Heading4"/>
    <w:rsid w:val="008027C4"/>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8027C4"/>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8027C4"/>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8027C4"/>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8027C4"/>
    <w:rPr>
      <w:rFonts w:ascii="Cambria" w:eastAsia="MS Mincho" w:hAnsi="Cambria" w:cs="Cambria"/>
      <w:sz w:val="20"/>
      <w:szCs w:val="20"/>
      <w:lang w:val="en-US"/>
    </w:rPr>
  </w:style>
  <w:style w:type="character" w:customStyle="1" w:styleId="Heading9Char">
    <w:name w:val="Heading 9 Char"/>
    <w:basedOn w:val="DefaultParagraphFont"/>
    <w:link w:val="Heading9"/>
    <w:rsid w:val="008027C4"/>
    <w:rPr>
      <w:rFonts w:ascii="Cambria" w:eastAsia="MS Mincho" w:hAnsi="Cambria" w:cs="Cambria"/>
      <w:i/>
      <w:iCs/>
      <w:spacing w:val="5"/>
      <w:sz w:val="20"/>
      <w:szCs w:val="20"/>
      <w:lang w:val="en-US"/>
    </w:rPr>
  </w:style>
  <w:style w:type="paragraph" w:styleId="NoSpacing">
    <w:name w:val="No Spacing"/>
    <w:link w:val="NoSpacingChar"/>
    <w:uiPriority w:val="1"/>
    <w:qFormat/>
    <w:rsid w:val="008027C4"/>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8027C4"/>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8027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027C4"/>
    <w:rPr>
      <w:rFonts w:ascii="Tahoma" w:eastAsia="Calibri" w:hAnsi="Tahoma" w:cs="Tahoma"/>
      <w:sz w:val="16"/>
      <w:szCs w:val="16"/>
      <w:lang w:val="en-US"/>
    </w:rPr>
  </w:style>
  <w:style w:type="paragraph" w:styleId="Header">
    <w:name w:val="header"/>
    <w:basedOn w:val="Normal"/>
    <w:link w:val="HeaderChar"/>
    <w:uiPriority w:val="99"/>
    <w:unhideWhenUsed/>
    <w:rsid w:val="008027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7C4"/>
    <w:rPr>
      <w:rFonts w:ascii="Calibri" w:eastAsia="Calibri" w:hAnsi="Calibri" w:cs="Times New Roman"/>
      <w:lang w:val="en-US"/>
    </w:rPr>
  </w:style>
  <w:style w:type="paragraph" w:styleId="Footer">
    <w:name w:val="footer"/>
    <w:basedOn w:val="Normal"/>
    <w:link w:val="FooterChar"/>
    <w:uiPriority w:val="99"/>
    <w:unhideWhenUsed/>
    <w:rsid w:val="008027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7C4"/>
    <w:rPr>
      <w:rFonts w:ascii="Calibri" w:eastAsia="Calibri" w:hAnsi="Calibri" w:cs="Times New Roman"/>
      <w:lang w:val="en-US"/>
    </w:rPr>
  </w:style>
  <w:style w:type="paragraph" w:customStyle="1" w:styleId="Akti">
    <w:name w:val="Akti"/>
    <w:link w:val="AktiChar"/>
    <w:rsid w:val="008027C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027C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027C4"/>
    <w:rPr>
      <w:rFonts w:ascii="Garamond" w:eastAsia="MS Mincho" w:hAnsi="Garamond" w:cs="CG Times"/>
      <w:b/>
      <w:bCs/>
      <w:sz w:val="24"/>
      <w:lang w:val="en-GB"/>
    </w:rPr>
  </w:style>
  <w:style w:type="paragraph" w:customStyle="1" w:styleId="Paragrafi">
    <w:name w:val="Paragrafi"/>
    <w:link w:val="ParagrafiChar"/>
    <w:rsid w:val="008027C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027C4"/>
    <w:rPr>
      <w:rFonts w:ascii="Garamond" w:eastAsia="MS Mincho" w:hAnsi="Garamond" w:cs="CG Times"/>
      <w:sz w:val="24"/>
      <w:lang w:val="en-US"/>
    </w:rPr>
  </w:style>
  <w:style w:type="paragraph" w:customStyle="1" w:styleId="Titulli">
    <w:name w:val="Titulli"/>
    <w:next w:val="Normal"/>
    <w:link w:val="TitulliChar"/>
    <w:rsid w:val="008027C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027C4"/>
    <w:rPr>
      <w:rFonts w:ascii="Garamond" w:eastAsia="MS Mincho" w:hAnsi="Garamond" w:cs="CG Times"/>
      <w:b/>
      <w:bCs/>
      <w:caps/>
      <w:sz w:val="24"/>
      <w:lang w:val="en-GB"/>
    </w:rPr>
  </w:style>
  <w:style w:type="character" w:customStyle="1" w:styleId="AktiChar">
    <w:name w:val="Akti Char"/>
    <w:basedOn w:val="DefaultParagraphFont"/>
    <w:link w:val="Akti"/>
    <w:rsid w:val="008027C4"/>
    <w:rPr>
      <w:rFonts w:ascii="Garamond" w:eastAsia="MS Mincho" w:hAnsi="Garamond" w:cs="CG Times"/>
      <w:b/>
      <w:bCs/>
      <w:caps/>
      <w:color w:val="000000"/>
      <w:sz w:val="24"/>
      <w:lang w:val="en-GB"/>
    </w:rPr>
  </w:style>
  <w:style w:type="paragraph" w:customStyle="1" w:styleId="NeniNr">
    <w:name w:val="Neni_Nr"/>
    <w:next w:val="Normal"/>
    <w:link w:val="NeniNrChar"/>
    <w:rsid w:val="008027C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027C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027C4"/>
    <w:rPr>
      <w:rFonts w:ascii="Garamond" w:eastAsia="MS Mincho" w:hAnsi="Garamond" w:cs="CG Times"/>
      <w:sz w:val="24"/>
      <w:lang w:val="en-GB"/>
    </w:rPr>
  </w:style>
  <w:style w:type="paragraph" w:customStyle="1" w:styleId="Autoriteti">
    <w:name w:val="Autoriteti"/>
    <w:next w:val="Normal"/>
    <w:link w:val="AutoritetiChar"/>
    <w:rsid w:val="008027C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027C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027C4"/>
    <w:rPr>
      <w:rFonts w:ascii="Garamond" w:eastAsia="MS Mincho" w:hAnsi="Garamond" w:cs="CG Times"/>
      <w:caps/>
      <w:sz w:val="24"/>
      <w:lang w:val="en-GB"/>
    </w:rPr>
  </w:style>
  <w:style w:type="character" w:customStyle="1" w:styleId="AutoritetiEmerChar">
    <w:name w:val="Autoriteti_Emer Char"/>
    <w:link w:val="AutoritetiEmer"/>
    <w:locked/>
    <w:rsid w:val="008027C4"/>
    <w:rPr>
      <w:rFonts w:ascii="Garamond" w:eastAsia="MS Mincho" w:hAnsi="Garamond" w:cs="Times New Roman"/>
      <w:b/>
      <w:bCs/>
      <w:sz w:val="24"/>
      <w:lang w:val="en-GB"/>
    </w:rPr>
  </w:style>
  <w:style w:type="paragraph" w:customStyle="1" w:styleId="Titull-Titull">
    <w:name w:val="Titull-Titull"/>
    <w:basedOn w:val="Paragrafi"/>
    <w:qFormat/>
    <w:rsid w:val="008027C4"/>
    <w:pPr>
      <w:ind w:firstLine="0"/>
      <w:jc w:val="center"/>
    </w:pPr>
    <w:rPr>
      <w:caps/>
      <w:szCs w:val="24"/>
    </w:rPr>
  </w:style>
  <w:style w:type="paragraph" w:customStyle="1" w:styleId="Vendosi">
    <w:name w:val="Vendosi"/>
    <w:basedOn w:val="Titull-Titull"/>
    <w:qFormat/>
    <w:rsid w:val="008027C4"/>
  </w:style>
  <w:style w:type="paragraph" w:customStyle="1" w:styleId="Hapesira7">
    <w:name w:val="Hapesira 7"/>
    <w:basedOn w:val="Paragrafi"/>
    <w:qFormat/>
    <w:rsid w:val="008027C4"/>
    <w:rPr>
      <w:sz w:val="14"/>
      <w:szCs w:val="24"/>
    </w:rPr>
  </w:style>
  <w:style w:type="paragraph" w:styleId="ListParagraph">
    <w:name w:val="List Paragraph"/>
    <w:aliases w:val="List Paragraph2"/>
    <w:basedOn w:val="Normal"/>
    <w:link w:val="ListParagraphChar"/>
    <w:uiPriority w:val="34"/>
    <w:qFormat/>
    <w:rsid w:val="008027C4"/>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8027C4"/>
    <w:rPr>
      <w:rFonts w:ascii="Calibri" w:eastAsia="Times New Roman" w:hAnsi="Calibri" w:cs="Times New Roman"/>
      <w:lang w:val="en-US"/>
    </w:rPr>
  </w:style>
  <w:style w:type="paragraph" w:customStyle="1" w:styleId="Style1">
    <w:name w:val="Style1"/>
    <w:basedOn w:val="Akti"/>
    <w:qFormat/>
    <w:rsid w:val="008027C4"/>
  </w:style>
  <w:style w:type="character" w:customStyle="1" w:styleId="Heading2Char1">
    <w:name w:val="Heading 2 Char1"/>
    <w:link w:val="Heading2"/>
    <w:uiPriority w:val="1"/>
    <w:locked/>
    <w:rsid w:val="008027C4"/>
    <w:rPr>
      <w:rFonts w:ascii="Cambria" w:eastAsia="MS Mincho" w:hAnsi="Cambria" w:cs="Cambria"/>
      <w:b/>
      <w:bCs/>
      <w:sz w:val="26"/>
      <w:szCs w:val="26"/>
      <w:lang w:val="en-US"/>
    </w:rPr>
  </w:style>
  <w:style w:type="character" w:customStyle="1" w:styleId="Heading3Char1">
    <w:name w:val="Heading 3 Char1"/>
    <w:aliases w:val="Germa Char1"/>
    <w:link w:val="Heading3"/>
    <w:locked/>
    <w:rsid w:val="008027C4"/>
    <w:rPr>
      <w:rFonts w:ascii="Cambria" w:eastAsia="MS Mincho" w:hAnsi="Cambria" w:cs="Cambria"/>
      <w:b/>
      <w:bCs/>
      <w:sz w:val="24"/>
      <w:szCs w:val="24"/>
      <w:lang w:val="en-US"/>
    </w:rPr>
  </w:style>
  <w:style w:type="paragraph" w:customStyle="1" w:styleId="ADDRESS">
    <w:name w:val="ADDRESS"/>
    <w:basedOn w:val="Normal"/>
    <w:rsid w:val="008027C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027C4"/>
    <w:pPr>
      <w:spacing w:after="0" w:line="240" w:lineRule="auto"/>
      <w:jc w:val="both"/>
    </w:pPr>
    <w:rPr>
      <w:rFonts w:ascii="CG Times" w:eastAsia="MS Mincho" w:hAnsi="CG Times" w:cs="CG Times"/>
      <w:sz w:val="21"/>
      <w:lang w:val="en-GB"/>
    </w:rPr>
  </w:style>
  <w:style w:type="paragraph" w:customStyle="1" w:styleId="AneksiNr">
    <w:name w:val="Aneksi_Nr"/>
    <w:next w:val="Normal"/>
    <w:rsid w:val="008027C4"/>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027C4"/>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8027C4"/>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8027C4"/>
    <w:rPr>
      <w:rFonts w:ascii="Arial" w:eastAsia="Times New Roman" w:hAnsi="Arial" w:cs="Arial"/>
      <w:color w:val="000000"/>
      <w:sz w:val="24"/>
      <w:szCs w:val="24"/>
      <w:lang w:val="en-US"/>
    </w:rPr>
  </w:style>
  <w:style w:type="paragraph" w:customStyle="1" w:styleId="BazLigjPropozues">
    <w:name w:val="Baz_Ligj_Propozues"/>
    <w:rsid w:val="008027C4"/>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8027C4"/>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8027C4"/>
    <w:rPr>
      <w:rFonts w:ascii="Times New Roman" w:eastAsia="Times New Roman" w:hAnsi="Times New Roman" w:cs="Times New Roman"/>
      <w:caps/>
      <w:sz w:val="26"/>
      <w:szCs w:val="26"/>
      <w:lang w:val="en-GB"/>
    </w:rPr>
  </w:style>
  <w:style w:type="character" w:customStyle="1" w:styleId="apple-converted-space">
    <w:name w:val="apple-converted-space"/>
    <w:rsid w:val="008027C4"/>
  </w:style>
  <w:style w:type="character" w:styleId="Hyperlink">
    <w:name w:val="Hyperlink"/>
    <w:uiPriority w:val="99"/>
    <w:unhideWhenUsed/>
    <w:rsid w:val="008027C4"/>
    <w:rPr>
      <w:color w:val="0000FF"/>
      <w:u w:val="single"/>
    </w:rPr>
  </w:style>
  <w:style w:type="character" w:styleId="FollowedHyperlink">
    <w:name w:val="FollowedHyperlink"/>
    <w:uiPriority w:val="99"/>
    <w:unhideWhenUsed/>
    <w:rsid w:val="008027C4"/>
    <w:rPr>
      <w:color w:val="800080"/>
      <w:u w:val="single"/>
    </w:rPr>
  </w:style>
  <w:style w:type="paragraph" w:customStyle="1" w:styleId="font5">
    <w:name w:val="font5"/>
    <w:basedOn w:val="Normal"/>
    <w:rsid w:val="008027C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027C4"/>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027C4"/>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027C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027C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027C4"/>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8027C4"/>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027C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027C4"/>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027C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027C4"/>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027C4"/>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027C4"/>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8027C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027C4"/>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027C4"/>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8027C4"/>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8027C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027C4"/>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027C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027C4"/>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027C4"/>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027C4"/>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027C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027C4"/>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027C4"/>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8027C4"/>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027C4"/>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027C4"/>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027C4"/>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027C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027C4"/>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027C4"/>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027C4"/>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027C4"/>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027C4"/>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027C4"/>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8027C4"/>
  </w:style>
  <w:style w:type="paragraph" w:customStyle="1" w:styleId="PjesaNr">
    <w:name w:val="Pjesa_Nr"/>
    <w:next w:val="Normal"/>
    <w:rsid w:val="008027C4"/>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027C4"/>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027C4"/>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027C4"/>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027C4"/>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8027C4"/>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027C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027C4"/>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027C4"/>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027C4"/>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027C4"/>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027C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027C4"/>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027C4"/>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8027C4"/>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027C4"/>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027C4"/>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027C4"/>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8027C4"/>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8027C4"/>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027C4"/>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027C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027C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027C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027C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027C4"/>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027C4"/>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8027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027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027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027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027C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027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027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027C4"/>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027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027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027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027C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027C4"/>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027C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027C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027C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027C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027C4"/>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8027C4"/>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8027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027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027C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027C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027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027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8027C4"/>
    <w:rPr>
      <w:b/>
      <w:bCs/>
    </w:rPr>
  </w:style>
  <w:style w:type="paragraph" w:customStyle="1" w:styleId="xl136">
    <w:name w:val="xl136"/>
    <w:basedOn w:val="Normal"/>
    <w:rsid w:val="008027C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027C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027C4"/>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027C4"/>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027C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027C4"/>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8027C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027C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027C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027C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027C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027C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027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027C4"/>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027C4"/>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027C4"/>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027C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027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027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027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027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027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027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027C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027C4"/>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8027C4"/>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027C4"/>
  </w:style>
  <w:style w:type="paragraph" w:styleId="Title">
    <w:name w:val="Title"/>
    <w:basedOn w:val="Heading1"/>
    <w:next w:val="Normal"/>
    <w:link w:val="TitleChar"/>
    <w:qFormat/>
    <w:rsid w:val="008027C4"/>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8027C4"/>
    <w:rPr>
      <w:rFonts w:ascii="Calibri" w:eastAsia="Times New Roman" w:hAnsi="Calibri" w:cs="Arial"/>
      <w:b/>
      <w:caps/>
      <w:spacing w:val="10"/>
      <w:sz w:val="40"/>
      <w:szCs w:val="40"/>
    </w:rPr>
  </w:style>
  <w:style w:type="paragraph" w:customStyle="1" w:styleId="articlebody">
    <w:name w:val="articlebody"/>
    <w:basedOn w:val="Normal"/>
    <w:uiPriority w:val="99"/>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8027C4"/>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8027C4"/>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8027C4"/>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8027C4"/>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8027C4"/>
    <w:pPr>
      <w:spacing w:after="100"/>
      <w:ind w:left="660" w:firstLine="0"/>
      <w:jc w:val="left"/>
    </w:pPr>
    <w:rPr>
      <w:rFonts w:eastAsia="Times New Roman"/>
    </w:rPr>
  </w:style>
  <w:style w:type="paragraph" w:styleId="TOC5">
    <w:name w:val="toc 5"/>
    <w:basedOn w:val="Normal"/>
    <w:next w:val="Normal"/>
    <w:autoRedefine/>
    <w:unhideWhenUsed/>
    <w:rsid w:val="008027C4"/>
    <w:pPr>
      <w:spacing w:after="100"/>
      <w:ind w:left="880" w:firstLine="0"/>
      <w:jc w:val="left"/>
    </w:pPr>
    <w:rPr>
      <w:rFonts w:eastAsia="Times New Roman"/>
    </w:rPr>
  </w:style>
  <w:style w:type="paragraph" w:styleId="TOC6">
    <w:name w:val="toc 6"/>
    <w:basedOn w:val="Normal"/>
    <w:next w:val="Normal"/>
    <w:autoRedefine/>
    <w:unhideWhenUsed/>
    <w:rsid w:val="008027C4"/>
    <w:pPr>
      <w:spacing w:after="100"/>
      <w:ind w:left="1100" w:firstLine="0"/>
      <w:jc w:val="left"/>
    </w:pPr>
    <w:rPr>
      <w:rFonts w:eastAsia="Times New Roman"/>
    </w:rPr>
  </w:style>
  <w:style w:type="paragraph" w:styleId="TOC7">
    <w:name w:val="toc 7"/>
    <w:basedOn w:val="Normal"/>
    <w:next w:val="Normal"/>
    <w:autoRedefine/>
    <w:unhideWhenUsed/>
    <w:rsid w:val="008027C4"/>
    <w:pPr>
      <w:spacing w:after="100"/>
      <w:ind w:left="1320" w:firstLine="0"/>
      <w:jc w:val="left"/>
    </w:pPr>
    <w:rPr>
      <w:rFonts w:eastAsia="Times New Roman"/>
    </w:rPr>
  </w:style>
  <w:style w:type="paragraph" w:styleId="TOC8">
    <w:name w:val="toc 8"/>
    <w:basedOn w:val="Normal"/>
    <w:next w:val="Normal"/>
    <w:autoRedefine/>
    <w:unhideWhenUsed/>
    <w:rsid w:val="008027C4"/>
    <w:pPr>
      <w:spacing w:after="100"/>
      <w:ind w:left="1540" w:firstLine="0"/>
      <w:jc w:val="left"/>
    </w:pPr>
    <w:rPr>
      <w:rFonts w:eastAsia="Times New Roman"/>
    </w:rPr>
  </w:style>
  <w:style w:type="paragraph" w:styleId="TOC9">
    <w:name w:val="toc 9"/>
    <w:basedOn w:val="Normal"/>
    <w:next w:val="Normal"/>
    <w:autoRedefine/>
    <w:unhideWhenUsed/>
    <w:rsid w:val="008027C4"/>
    <w:pPr>
      <w:spacing w:after="100"/>
      <w:ind w:left="1760" w:firstLine="0"/>
      <w:jc w:val="left"/>
    </w:pPr>
    <w:rPr>
      <w:rFonts w:eastAsia="Times New Roman"/>
    </w:rPr>
  </w:style>
  <w:style w:type="paragraph" w:styleId="BodyTextIndent">
    <w:name w:val="Body Text Indent"/>
    <w:basedOn w:val="Normal"/>
    <w:link w:val="BodyTextIndentChar"/>
    <w:unhideWhenUsed/>
    <w:rsid w:val="008027C4"/>
    <w:pPr>
      <w:spacing w:after="120"/>
      <w:ind w:left="360"/>
    </w:pPr>
  </w:style>
  <w:style w:type="character" w:customStyle="1" w:styleId="BodyTextIndentChar">
    <w:name w:val="Body Text Indent Char"/>
    <w:basedOn w:val="DefaultParagraphFont"/>
    <w:link w:val="BodyTextIndent"/>
    <w:rsid w:val="008027C4"/>
    <w:rPr>
      <w:rFonts w:ascii="Calibri" w:eastAsia="Calibri" w:hAnsi="Calibri" w:cs="Times New Roman"/>
      <w:lang w:val="en-US"/>
    </w:rPr>
  </w:style>
  <w:style w:type="paragraph" w:customStyle="1" w:styleId="numridata0">
    <w:name w:val="numridata"/>
    <w:basedOn w:val="Normal"/>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027C4"/>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8027C4"/>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8027C4"/>
    <w:rPr>
      <w:rFonts w:ascii="Times New Roman" w:eastAsia="Times New Roman" w:hAnsi="Times New Roman" w:cs="Times New Roman"/>
      <w:sz w:val="16"/>
      <w:szCs w:val="16"/>
      <w:lang w:val="en-US"/>
    </w:rPr>
  </w:style>
  <w:style w:type="paragraph" w:customStyle="1" w:styleId="s32b251d">
    <w:name w:val="s32b251d"/>
    <w:basedOn w:val="Normal"/>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027C4"/>
  </w:style>
  <w:style w:type="paragraph" w:customStyle="1" w:styleId="s30eec3f8">
    <w:name w:val="s30eec3f8"/>
    <w:basedOn w:val="Normal"/>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027C4"/>
    <w:rPr>
      <w:sz w:val="24"/>
      <w:lang w:val="en-GB" w:eastAsia="fr-FR"/>
    </w:rPr>
  </w:style>
  <w:style w:type="paragraph" w:customStyle="1" w:styleId="JuPara">
    <w:name w:val="Ju_Para"/>
    <w:basedOn w:val="Normal"/>
    <w:link w:val="JuParaCar"/>
    <w:rsid w:val="008027C4"/>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8027C4"/>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8027C4"/>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8027C4"/>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027C4"/>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8027C4"/>
    <w:rPr>
      <w:vertAlign w:val="superscript"/>
    </w:rPr>
  </w:style>
  <w:style w:type="paragraph" w:customStyle="1" w:styleId="ju-005fpara">
    <w:name w:val="ju-005fpara"/>
    <w:basedOn w:val="Normal"/>
    <w:rsid w:val="008027C4"/>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8027C4"/>
  </w:style>
  <w:style w:type="character" w:customStyle="1" w:styleId="s7d2086b4">
    <w:name w:val="s7d2086b4"/>
    <w:basedOn w:val="DefaultParagraphFont"/>
    <w:uiPriority w:val="99"/>
    <w:rsid w:val="008027C4"/>
  </w:style>
  <w:style w:type="character" w:customStyle="1" w:styleId="hps">
    <w:name w:val="hps"/>
    <w:basedOn w:val="DefaultParagraphFont"/>
    <w:rsid w:val="008027C4"/>
  </w:style>
  <w:style w:type="paragraph" w:customStyle="1" w:styleId="paragrafi0">
    <w:name w:val="paragrafi"/>
    <w:basedOn w:val="Normal"/>
    <w:rsid w:val="008027C4"/>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8027C4"/>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027C4"/>
    <w:rPr>
      <w:rFonts w:cs="Times New Roman"/>
    </w:rPr>
  </w:style>
  <w:style w:type="paragraph" w:customStyle="1" w:styleId="titulli0">
    <w:name w:val="titulli"/>
    <w:basedOn w:val="Normal"/>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027C4"/>
  </w:style>
  <w:style w:type="paragraph" w:customStyle="1" w:styleId="akti0">
    <w:name w:val="akti"/>
    <w:basedOn w:val="Normal"/>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8027C4"/>
  </w:style>
  <w:style w:type="paragraph" w:customStyle="1" w:styleId="CM49">
    <w:name w:val="CM49"/>
    <w:basedOn w:val="Normal"/>
    <w:next w:val="Normal"/>
    <w:rsid w:val="008027C4"/>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8027C4"/>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027C4"/>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8027C4"/>
    <w:pPr>
      <w:widowControl w:val="0"/>
    </w:pPr>
    <w:rPr>
      <w:rFonts w:ascii="Helvetica" w:eastAsia="Times New Roman" w:hAnsi="Helvetica" w:cs="Helvetica"/>
      <w:lang w:val="sq-AL"/>
    </w:rPr>
  </w:style>
  <w:style w:type="paragraph" w:customStyle="1" w:styleId="CM57">
    <w:name w:val="CM57"/>
    <w:basedOn w:val="Normal"/>
    <w:next w:val="Normal"/>
    <w:rsid w:val="008027C4"/>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8027C4"/>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8027C4"/>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8027C4"/>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8027C4"/>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8027C4"/>
  </w:style>
  <w:style w:type="character" w:customStyle="1" w:styleId="StyleHeading6BoldChar">
    <w:name w:val="Style Heading 6 + Bold Char"/>
    <w:link w:val="StyleHeading6Bold"/>
    <w:rsid w:val="008027C4"/>
    <w:rPr>
      <w:rFonts w:ascii="Cambria" w:eastAsia="MS Mincho" w:hAnsi="Cambria" w:cs="Cambria"/>
      <w:b/>
      <w:bCs/>
      <w:i/>
      <w:iCs/>
      <w:color w:val="7F7F7F"/>
      <w:sz w:val="24"/>
      <w:szCs w:val="24"/>
      <w:lang w:val="en-US"/>
    </w:rPr>
  </w:style>
  <w:style w:type="paragraph" w:customStyle="1" w:styleId="tableheaders">
    <w:name w:val="table headers"/>
    <w:rsid w:val="008027C4"/>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8027C4"/>
    <w:rPr>
      <w:b w:val="0"/>
    </w:rPr>
  </w:style>
  <w:style w:type="paragraph" w:styleId="PlainText">
    <w:name w:val="Plain Text"/>
    <w:basedOn w:val="Normal"/>
    <w:link w:val="PlainTextChar"/>
    <w:uiPriority w:val="99"/>
    <w:unhideWhenUsed/>
    <w:rsid w:val="008027C4"/>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8027C4"/>
    <w:rPr>
      <w:rFonts w:ascii="Consolas" w:eastAsia="Calibri" w:hAnsi="Consolas" w:cs="Times New Roman"/>
      <w:sz w:val="21"/>
      <w:szCs w:val="21"/>
    </w:rPr>
  </w:style>
  <w:style w:type="paragraph" w:customStyle="1" w:styleId="StyleStyle1Bold">
    <w:name w:val="Style Style1 + Bold"/>
    <w:basedOn w:val="Style1"/>
    <w:rsid w:val="008027C4"/>
  </w:style>
  <w:style w:type="paragraph" w:customStyle="1" w:styleId="CM1">
    <w:name w:val="CM1"/>
    <w:basedOn w:val="Default"/>
    <w:next w:val="Default"/>
    <w:rsid w:val="008027C4"/>
    <w:rPr>
      <w:rFonts w:ascii="EUAlbertina" w:hAnsi="EUAlbertina"/>
      <w:color w:val="auto"/>
    </w:rPr>
  </w:style>
  <w:style w:type="paragraph" w:customStyle="1" w:styleId="CM4">
    <w:name w:val="CM4"/>
    <w:basedOn w:val="Normal"/>
    <w:next w:val="Normal"/>
    <w:rsid w:val="008027C4"/>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027C4"/>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8027C4"/>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8027C4"/>
    <w:rPr>
      <w:rFonts w:ascii="Tahoma" w:eastAsia="Times New Roman" w:hAnsi="Tahoma" w:cs="Times New Roman"/>
      <w:sz w:val="16"/>
      <w:szCs w:val="16"/>
    </w:rPr>
  </w:style>
  <w:style w:type="numbering" w:customStyle="1" w:styleId="NoList3">
    <w:name w:val="No List3"/>
    <w:next w:val="NoList"/>
    <w:semiHidden/>
    <w:rsid w:val="008027C4"/>
  </w:style>
  <w:style w:type="numbering" w:customStyle="1" w:styleId="NoList4">
    <w:name w:val="No List4"/>
    <w:next w:val="NoList"/>
    <w:semiHidden/>
    <w:rsid w:val="008027C4"/>
  </w:style>
  <w:style w:type="paragraph" w:customStyle="1" w:styleId="Point1">
    <w:name w:val="Point 1"/>
    <w:basedOn w:val="Normal"/>
    <w:link w:val="Point1Char"/>
    <w:rsid w:val="008027C4"/>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027C4"/>
    <w:rPr>
      <w:rFonts w:ascii="Calibri" w:eastAsia="Times New Roman" w:hAnsi="Calibri" w:cs="Times New Roman"/>
      <w:sz w:val="24"/>
      <w:szCs w:val="24"/>
      <w:lang w:val="en-GB" w:eastAsia="en-GB"/>
    </w:rPr>
  </w:style>
  <w:style w:type="character" w:customStyle="1" w:styleId="longtext">
    <w:name w:val="long_text"/>
    <w:rsid w:val="008027C4"/>
    <w:rPr>
      <w:rFonts w:ascii="Comic Sans MS" w:hAnsi="Comic Sans MS"/>
      <w:b/>
      <w:sz w:val="96"/>
      <w:szCs w:val="24"/>
      <w:lang w:val="pl-PL" w:eastAsia="pl-PL" w:bidi="ar-SA"/>
    </w:rPr>
  </w:style>
  <w:style w:type="paragraph" w:customStyle="1" w:styleId="Text1">
    <w:name w:val="Text 1"/>
    <w:basedOn w:val="Normal"/>
    <w:link w:val="Text1Char"/>
    <w:rsid w:val="008027C4"/>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027C4"/>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027C4"/>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027C4"/>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8027C4"/>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8027C4"/>
  </w:style>
  <w:style w:type="character" w:customStyle="1" w:styleId="SectionTitleCharCharChar">
    <w:name w:val="SectionTitle Char Char Char"/>
    <w:link w:val="SectionTitleCharChar"/>
    <w:rsid w:val="008027C4"/>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027C4"/>
    <w:rPr>
      <w:rFonts w:ascii="Calibri" w:eastAsia="Times New Roman" w:hAnsi="Calibri" w:cs="Times New Roman"/>
      <w:b/>
      <w:bCs/>
      <w:smallCaps/>
      <w:sz w:val="28"/>
      <w:szCs w:val="28"/>
      <w:lang w:val="en-GB" w:eastAsia="en-GB"/>
    </w:rPr>
  </w:style>
  <w:style w:type="character" w:customStyle="1" w:styleId="Text1Char">
    <w:name w:val="Text 1 Char"/>
    <w:link w:val="Text1"/>
    <w:rsid w:val="008027C4"/>
    <w:rPr>
      <w:rFonts w:ascii="Calibri" w:eastAsia="Times New Roman" w:hAnsi="Calibri" w:cs="Times New Roman"/>
      <w:sz w:val="24"/>
      <w:szCs w:val="24"/>
      <w:lang w:val="en-GB" w:eastAsia="en-GB"/>
    </w:rPr>
  </w:style>
  <w:style w:type="character" w:customStyle="1" w:styleId="Point1CharChar">
    <w:name w:val="Point 1 Char Char"/>
    <w:rsid w:val="008027C4"/>
    <w:rPr>
      <w:sz w:val="24"/>
      <w:szCs w:val="24"/>
      <w:lang w:val="en-GB" w:eastAsia="en-GB" w:bidi="ar-SA"/>
    </w:rPr>
  </w:style>
  <w:style w:type="paragraph" w:customStyle="1" w:styleId="Point0">
    <w:name w:val="Point 0"/>
    <w:basedOn w:val="Normal"/>
    <w:rsid w:val="008027C4"/>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8027C4"/>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027C4"/>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027C4"/>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027C4"/>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027C4"/>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027C4"/>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8027C4"/>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8027C4"/>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8027C4"/>
    <w:rPr>
      <w:rFonts w:ascii="CG Times" w:hAnsi="CG Times"/>
      <w:sz w:val="22"/>
      <w:lang w:val="en-US" w:eastAsia="en-US" w:bidi="ar-SA"/>
    </w:rPr>
  </w:style>
  <w:style w:type="paragraph" w:customStyle="1" w:styleId="SectionTitle">
    <w:name w:val="SectionTitle"/>
    <w:basedOn w:val="Normal"/>
    <w:next w:val="Heading1"/>
    <w:rsid w:val="008027C4"/>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027C4"/>
  </w:style>
  <w:style w:type="paragraph" w:styleId="TableofFigures">
    <w:name w:val="table of figures"/>
    <w:basedOn w:val="Normal"/>
    <w:next w:val="Normal"/>
    <w:rsid w:val="008027C4"/>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8027C4"/>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8027C4"/>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8027C4"/>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8027C4"/>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8027C4"/>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027C4"/>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8027C4"/>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8027C4"/>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027C4"/>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027C4"/>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027C4"/>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8027C4"/>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027C4"/>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027C4"/>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027C4"/>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8027C4"/>
    <w:pPr>
      <w:spacing w:after="0" w:line="360" w:lineRule="auto"/>
      <w:ind w:firstLine="0"/>
      <w:jc w:val="left"/>
    </w:pPr>
    <w:rPr>
      <w:rFonts w:ascii="Tahoma" w:eastAsia="Times New Roman" w:hAnsi="Tahoma"/>
      <w:lang w:val="de-AT" w:eastAsia="de-DE"/>
    </w:rPr>
  </w:style>
  <w:style w:type="paragraph" w:styleId="List">
    <w:name w:val="List"/>
    <w:basedOn w:val="Normal"/>
    <w:rsid w:val="008027C4"/>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027C4"/>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027C4"/>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027C4"/>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027C4"/>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027C4"/>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027C4"/>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027C4"/>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027C4"/>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027C4"/>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8027C4"/>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8027C4"/>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8027C4"/>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8027C4"/>
    <w:rPr>
      <w:sz w:val="16"/>
      <w:szCs w:val="16"/>
    </w:rPr>
  </w:style>
  <w:style w:type="paragraph" w:styleId="CommentText">
    <w:name w:val="annotation text"/>
    <w:aliases w:val=" Char"/>
    <w:basedOn w:val="Normal"/>
    <w:link w:val="CommentTextChar"/>
    <w:uiPriority w:val="99"/>
    <w:unhideWhenUsed/>
    <w:rsid w:val="008027C4"/>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8027C4"/>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8027C4"/>
    <w:rPr>
      <w:b/>
      <w:bCs/>
    </w:rPr>
  </w:style>
  <w:style w:type="character" w:customStyle="1" w:styleId="CommentSubjectChar">
    <w:name w:val="Comment Subject Char"/>
    <w:basedOn w:val="CommentTextChar"/>
    <w:link w:val="CommentSubject"/>
    <w:uiPriority w:val="99"/>
    <w:rsid w:val="008027C4"/>
    <w:rPr>
      <w:rFonts w:ascii="Calibri" w:eastAsia="MS Mincho" w:hAnsi="Calibri" w:cs="Times New Roman"/>
      <w:b/>
      <w:bCs/>
      <w:sz w:val="20"/>
      <w:szCs w:val="20"/>
    </w:rPr>
  </w:style>
  <w:style w:type="paragraph" w:styleId="ListNumber4">
    <w:name w:val="List Number 4"/>
    <w:basedOn w:val="Normal"/>
    <w:rsid w:val="008027C4"/>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8027C4"/>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8027C4"/>
  </w:style>
  <w:style w:type="paragraph" w:styleId="MacroText">
    <w:name w:val="macro"/>
    <w:link w:val="MacroTextChar"/>
    <w:semiHidden/>
    <w:rsid w:val="008027C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027C4"/>
    <w:rPr>
      <w:rFonts w:ascii="Courier New" w:eastAsia="Times New Roman" w:hAnsi="Courier New" w:cs="Times New Roman"/>
      <w:lang w:val="de-DE" w:eastAsia="de-DE"/>
    </w:rPr>
  </w:style>
  <w:style w:type="paragraph" w:styleId="NormalIndent">
    <w:name w:val="Normal Indent"/>
    <w:basedOn w:val="Normal"/>
    <w:link w:val="NormalIndentChar"/>
    <w:rsid w:val="008027C4"/>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027C4"/>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027C4"/>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027C4"/>
    <w:rPr>
      <w:rFonts w:ascii="Tahoma" w:hAnsi="Tahoma"/>
      <w:sz w:val="22"/>
    </w:rPr>
  </w:style>
  <w:style w:type="paragraph" w:styleId="BlockText">
    <w:name w:val="Block Text"/>
    <w:basedOn w:val="Normal"/>
    <w:rsid w:val="008027C4"/>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8027C4"/>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8027C4"/>
    <w:rPr>
      <w:rFonts w:ascii="Tahoma" w:eastAsia="Times New Roman" w:hAnsi="Tahoma" w:cs="Times New Roman"/>
      <w:lang w:val="de-AT" w:eastAsia="de-DE"/>
    </w:rPr>
  </w:style>
  <w:style w:type="character" w:customStyle="1" w:styleId="Emphasis1">
    <w:name w:val="Emphasis1"/>
    <w:semiHidden/>
    <w:rsid w:val="008027C4"/>
  </w:style>
  <w:style w:type="paragraph" w:styleId="NoteHeading">
    <w:name w:val="Note Heading"/>
    <w:basedOn w:val="Normal"/>
    <w:next w:val="Normal"/>
    <w:link w:val="NoteHeadingChar"/>
    <w:rsid w:val="008027C4"/>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027C4"/>
    <w:rPr>
      <w:rFonts w:ascii="Tahoma" w:eastAsia="Times New Roman" w:hAnsi="Tahoma" w:cs="Times New Roman"/>
      <w:lang w:val="de-AT" w:eastAsia="de-DE"/>
    </w:rPr>
  </w:style>
  <w:style w:type="paragraph" w:styleId="MessageHeader">
    <w:name w:val="Message Header"/>
    <w:basedOn w:val="Normal"/>
    <w:link w:val="MessageHeaderChar"/>
    <w:semiHidden/>
    <w:rsid w:val="008027C4"/>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8027C4"/>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027C4"/>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8027C4"/>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8027C4"/>
    <w:rPr>
      <w:rFonts w:ascii="Tahoma" w:eastAsia="Times New Roman" w:hAnsi="Tahoma" w:cs="Times New Roman"/>
      <w:sz w:val="20"/>
      <w:szCs w:val="20"/>
      <w:lang w:val="en-US"/>
    </w:rPr>
  </w:style>
  <w:style w:type="character" w:styleId="EndnoteReference">
    <w:name w:val="endnote reference"/>
    <w:uiPriority w:val="99"/>
    <w:semiHidden/>
    <w:unhideWhenUsed/>
    <w:rsid w:val="008027C4"/>
    <w:rPr>
      <w:vertAlign w:val="superscript"/>
    </w:rPr>
  </w:style>
  <w:style w:type="paragraph" w:styleId="BodyTextFirstIndent2">
    <w:name w:val="Body Text First Indent 2"/>
    <w:basedOn w:val="BodyTextIndent"/>
    <w:link w:val="BodyTextFirstIndent2Char"/>
    <w:semiHidden/>
    <w:rsid w:val="008027C4"/>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027C4"/>
    <w:rPr>
      <w:rFonts w:ascii="Tahoma" w:eastAsia="Times New Roman" w:hAnsi="Tahoma" w:cs="Times New Roman"/>
      <w:lang w:val="de-AT" w:eastAsia="de-DE"/>
    </w:rPr>
  </w:style>
  <w:style w:type="numbering" w:styleId="111111">
    <w:name w:val="Outline List 2"/>
    <w:basedOn w:val="NoList"/>
    <w:semiHidden/>
    <w:rsid w:val="008027C4"/>
    <w:pPr>
      <w:numPr>
        <w:numId w:val="14"/>
      </w:numPr>
    </w:pPr>
  </w:style>
  <w:style w:type="paragraph" w:customStyle="1" w:styleId="Zusatz2">
    <w:name w:val="Zusatz 2"/>
    <w:basedOn w:val="Normal"/>
    <w:next w:val="Normal"/>
    <w:semiHidden/>
    <w:rsid w:val="008027C4"/>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027C4"/>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027C4"/>
    <w:pPr>
      <w:numPr>
        <w:numId w:val="15"/>
      </w:numPr>
    </w:pPr>
  </w:style>
  <w:style w:type="paragraph" w:styleId="Salutation">
    <w:name w:val="Salutation"/>
    <w:basedOn w:val="Normal"/>
    <w:next w:val="Normal"/>
    <w:link w:val="SalutationChar"/>
    <w:semiHidden/>
    <w:rsid w:val="008027C4"/>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027C4"/>
    <w:rPr>
      <w:rFonts w:ascii="Tahoma" w:eastAsia="Times New Roman" w:hAnsi="Tahoma" w:cs="Times New Roman"/>
      <w:lang w:val="de-AT" w:eastAsia="de-DE"/>
    </w:rPr>
  </w:style>
  <w:style w:type="numbering" w:styleId="ArticleSection">
    <w:name w:val="Outline List 3"/>
    <w:basedOn w:val="NoList"/>
    <w:semiHidden/>
    <w:rsid w:val="008027C4"/>
    <w:pPr>
      <w:numPr>
        <w:numId w:val="16"/>
      </w:numPr>
    </w:pPr>
  </w:style>
  <w:style w:type="paragraph" w:styleId="Closing">
    <w:name w:val="Closing"/>
    <w:basedOn w:val="Normal"/>
    <w:link w:val="ClosingChar"/>
    <w:semiHidden/>
    <w:rsid w:val="008027C4"/>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8027C4"/>
    <w:rPr>
      <w:rFonts w:ascii="Tahoma" w:eastAsia="Times New Roman" w:hAnsi="Tahoma" w:cs="Times New Roman"/>
      <w:lang w:val="de-AT" w:eastAsia="de-DE"/>
    </w:rPr>
  </w:style>
  <w:style w:type="character" w:styleId="Emphasis">
    <w:name w:val="Emphasis"/>
    <w:uiPriority w:val="20"/>
    <w:qFormat/>
    <w:rsid w:val="008027C4"/>
    <w:rPr>
      <w:i/>
      <w:iCs/>
    </w:rPr>
  </w:style>
  <w:style w:type="paragraph" w:styleId="HTMLAddress">
    <w:name w:val="HTML Address"/>
    <w:basedOn w:val="Normal"/>
    <w:link w:val="HTMLAddressChar"/>
    <w:semiHidden/>
    <w:rsid w:val="008027C4"/>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027C4"/>
    <w:rPr>
      <w:rFonts w:ascii="Tahoma" w:eastAsia="Times New Roman" w:hAnsi="Tahoma" w:cs="Times New Roman"/>
      <w:i/>
      <w:iCs/>
      <w:lang w:val="de-AT" w:eastAsia="de-DE"/>
    </w:rPr>
  </w:style>
  <w:style w:type="character" w:styleId="HTMLAcronym">
    <w:name w:val="HTML Acronym"/>
    <w:semiHidden/>
    <w:rsid w:val="008027C4"/>
  </w:style>
  <w:style w:type="character" w:styleId="HTMLSample">
    <w:name w:val="HTML Sample"/>
    <w:semiHidden/>
    <w:rsid w:val="008027C4"/>
    <w:rPr>
      <w:rFonts w:ascii="Courier New" w:hAnsi="Courier New" w:cs="Courier New"/>
    </w:rPr>
  </w:style>
  <w:style w:type="character" w:styleId="HTMLCode">
    <w:name w:val="HTML Code"/>
    <w:semiHidden/>
    <w:rsid w:val="008027C4"/>
    <w:rPr>
      <w:rFonts w:ascii="Courier New" w:hAnsi="Courier New" w:cs="Courier New"/>
      <w:sz w:val="20"/>
      <w:szCs w:val="20"/>
    </w:rPr>
  </w:style>
  <w:style w:type="character" w:styleId="HTMLDefinition">
    <w:name w:val="HTML Definition"/>
    <w:semiHidden/>
    <w:rsid w:val="008027C4"/>
    <w:rPr>
      <w:i/>
      <w:iCs/>
    </w:rPr>
  </w:style>
  <w:style w:type="character" w:styleId="HTMLTypewriter">
    <w:name w:val="HTML Typewriter"/>
    <w:semiHidden/>
    <w:rsid w:val="008027C4"/>
    <w:rPr>
      <w:rFonts w:ascii="Courier New" w:hAnsi="Courier New" w:cs="Courier New"/>
      <w:sz w:val="20"/>
      <w:szCs w:val="20"/>
    </w:rPr>
  </w:style>
  <w:style w:type="character" w:styleId="HTMLKeyboard">
    <w:name w:val="HTML Keyboard"/>
    <w:semiHidden/>
    <w:rsid w:val="008027C4"/>
    <w:rPr>
      <w:rFonts w:ascii="Courier New" w:hAnsi="Courier New" w:cs="Courier New"/>
      <w:sz w:val="20"/>
      <w:szCs w:val="20"/>
    </w:rPr>
  </w:style>
  <w:style w:type="character" w:styleId="HTMLVariable">
    <w:name w:val="HTML Variable"/>
    <w:semiHidden/>
    <w:rsid w:val="008027C4"/>
    <w:rPr>
      <w:i/>
      <w:iCs/>
    </w:rPr>
  </w:style>
  <w:style w:type="paragraph" w:styleId="HTMLPreformatted">
    <w:name w:val="HTML Preformatted"/>
    <w:basedOn w:val="Normal"/>
    <w:link w:val="HTMLPreformattedChar"/>
    <w:uiPriority w:val="99"/>
    <w:rsid w:val="008027C4"/>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8027C4"/>
    <w:rPr>
      <w:rFonts w:ascii="Courier New" w:eastAsia="Times New Roman" w:hAnsi="Courier New" w:cs="Times New Roman"/>
      <w:sz w:val="20"/>
      <w:lang w:val="de-AT" w:eastAsia="de-DE"/>
    </w:rPr>
  </w:style>
  <w:style w:type="character" w:styleId="HTMLCite">
    <w:name w:val="HTML Cite"/>
    <w:semiHidden/>
    <w:rsid w:val="008027C4"/>
    <w:rPr>
      <w:i/>
      <w:iCs/>
    </w:rPr>
  </w:style>
  <w:style w:type="table" w:styleId="Table3Deffects1">
    <w:name w:val="Table 3D effects 1"/>
    <w:basedOn w:val="TableNormal"/>
    <w:semiHidden/>
    <w:rsid w:val="008027C4"/>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027C4"/>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027C4"/>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027C4"/>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027C4"/>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027C4"/>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027C4"/>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8027C4"/>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027C4"/>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027C4"/>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027C4"/>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027C4"/>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027C4"/>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027C4"/>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027C4"/>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027C4"/>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027C4"/>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027C4"/>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027C4"/>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027C4"/>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027C4"/>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027C4"/>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027C4"/>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8027C4"/>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8027C4"/>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027C4"/>
    <w:rPr>
      <w:rFonts w:ascii="Tahoma" w:eastAsia="Times New Roman" w:hAnsi="Tahoma" w:cs="Times New Roman"/>
      <w:lang w:val="de-AT" w:eastAsia="de-DE"/>
    </w:rPr>
  </w:style>
  <w:style w:type="paragraph" w:styleId="E-mailSignature">
    <w:name w:val="E-mail Signature"/>
    <w:basedOn w:val="Normal"/>
    <w:link w:val="E-mailSignatureChar"/>
    <w:rsid w:val="008027C4"/>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027C4"/>
    <w:rPr>
      <w:rFonts w:ascii="Tahoma" w:eastAsia="Times New Roman" w:hAnsi="Tahoma" w:cs="Times New Roman"/>
      <w:lang w:val="de-AT" w:eastAsia="de-DE"/>
    </w:rPr>
  </w:style>
  <w:style w:type="paragraph" w:styleId="BodyText2">
    <w:name w:val="Body Text 2"/>
    <w:basedOn w:val="Normal"/>
    <w:link w:val="BodyText2Char"/>
    <w:rsid w:val="008027C4"/>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8027C4"/>
    <w:rPr>
      <w:rFonts w:ascii="Tahoma" w:eastAsia="Times New Roman" w:hAnsi="Tahoma" w:cs="Times New Roman"/>
      <w:lang w:val="de-AT" w:eastAsia="de-DE"/>
    </w:rPr>
  </w:style>
  <w:style w:type="paragraph" w:styleId="BodyTextIndent2">
    <w:name w:val="Body Text Indent 2"/>
    <w:basedOn w:val="Normal"/>
    <w:link w:val="BodyTextIndent2Char"/>
    <w:rsid w:val="008027C4"/>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8027C4"/>
    <w:rPr>
      <w:rFonts w:ascii="Tahoma" w:eastAsia="Times New Roman" w:hAnsi="Tahoma" w:cs="Times New Roman"/>
      <w:lang w:val="de-AT" w:eastAsia="de-DE"/>
    </w:rPr>
  </w:style>
  <w:style w:type="paragraph" w:styleId="BodyTextIndent3">
    <w:name w:val="Body Text Indent 3"/>
    <w:basedOn w:val="Normal"/>
    <w:link w:val="BodyTextIndent3Char"/>
    <w:rsid w:val="008027C4"/>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8027C4"/>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027C4"/>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027C4"/>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027C4"/>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027C4"/>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8027C4"/>
    <w:rPr>
      <w:rFonts w:ascii="CG Times" w:eastAsia="Times New Roman" w:hAnsi="CG Times" w:cs="Times New Roman"/>
      <w:b/>
      <w:szCs w:val="24"/>
      <w:lang w:val="en-US"/>
    </w:rPr>
  </w:style>
  <w:style w:type="character" w:customStyle="1" w:styleId="SubtitleChar1">
    <w:name w:val="Subtitle Char1"/>
    <w:locked/>
    <w:rsid w:val="008027C4"/>
    <w:rPr>
      <w:rFonts w:ascii="Cambria" w:hAnsi="Cambria"/>
      <w:sz w:val="24"/>
      <w:szCs w:val="24"/>
    </w:rPr>
  </w:style>
  <w:style w:type="paragraph" w:customStyle="1" w:styleId="Char1">
    <w:name w:val="Char1"/>
    <w:basedOn w:val="Normal"/>
    <w:rsid w:val="008027C4"/>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027C4"/>
    <w:rPr>
      <w:rFonts w:ascii="Tahoma" w:hAnsi="Tahoma" w:cs="Tahoma"/>
      <w:i/>
      <w:iCs/>
      <w:sz w:val="22"/>
      <w:szCs w:val="22"/>
      <w:lang w:val="de-AT" w:eastAsia="de-DE" w:bidi="ar-SA"/>
    </w:rPr>
  </w:style>
  <w:style w:type="character" w:customStyle="1" w:styleId="CharChar36">
    <w:name w:val="Char Char36"/>
    <w:locked/>
    <w:rsid w:val="008027C4"/>
    <w:rPr>
      <w:rFonts w:ascii="Arial" w:hAnsi="Arial" w:cs="Arial"/>
      <w:b/>
      <w:bCs/>
      <w:kern w:val="32"/>
      <w:sz w:val="32"/>
      <w:szCs w:val="32"/>
      <w:lang w:val="sq-AL" w:eastAsia="en-US" w:bidi="ar-SA"/>
    </w:rPr>
  </w:style>
  <w:style w:type="character" w:customStyle="1" w:styleId="CharChar35">
    <w:name w:val="Char Char35"/>
    <w:locked/>
    <w:rsid w:val="008027C4"/>
    <w:rPr>
      <w:rFonts w:ascii="Arial" w:hAnsi="Arial" w:cs="Arial"/>
      <w:b/>
      <w:bCs/>
      <w:i/>
      <w:iCs/>
      <w:sz w:val="28"/>
      <w:szCs w:val="28"/>
      <w:lang w:val="sq-AL" w:eastAsia="en-US" w:bidi="ar-SA"/>
    </w:rPr>
  </w:style>
  <w:style w:type="character" w:customStyle="1" w:styleId="CharChar34">
    <w:name w:val="Char Char34"/>
    <w:locked/>
    <w:rsid w:val="008027C4"/>
    <w:rPr>
      <w:rFonts w:ascii="Tahoma" w:hAnsi="Tahoma"/>
      <w:b/>
      <w:kern w:val="28"/>
      <w:sz w:val="24"/>
      <w:szCs w:val="28"/>
      <w:lang w:val="de-AT" w:eastAsia="de-DE" w:bidi="ar-SA"/>
    </w:rPr>
  </w:style>
  <w:style w:type="character" w:customStyle="1" w:styleId="CharChar33">
    <w:name w:val="Char Char33"/>
    <w:locked/>
    <w:rsid w:val="008027C4"/>
    <w:rPr>
      <w:rFonts w:ascii="Tahoma" w:hAnsi="Tahoma"/>
      <w:b/>
      <w:i/>
      <w:kern w:val="28"/>
      <w:sz w:val="22"/>
      <w:szCs w:val="22"/>
      <w:lang w:val="de-AT" w:eastAsia="de-DE" w:bidi="ar-SA"/>
    </w:rPr>
  </w:style>
  <w:style w:type="character" w:customStyle="1" w:styleId="CharChar32">
    <w:name w:val="Char Char32"/>
    <w:locked/>
    <w:rsid w:val="008027C4"/>
    <w:rPr>
      <w:rFonts w:ascii="Tahoma" w:hAnsi="Tahoma"/>
      <w:b/>
      <w:i/>
      <w:kern w:val="28"/>
      <w:sz w:val="22"/>
      <w:szCs w:val="22"/>
      <w:lang w:val="de-AT" w:eastAsia="de-DE" w:bidi="ar-SA"/>
    </w:rPr>
  </w:style>
  <w:style w:type="character" w:customStyle="1" w:styleId="CharChar31">
    <w:name w:val="Char Char31"/>
    <w:locked/>
    <w:rsid w:val="008027C4"/>
    <w:rPr>
      <w:rFonts w:ascii="Tahoma" w:hAnsi="Tahoma"/>
      <w:b/>
      <w:i/>
      <w:kern w:val="28"/>
      <w:sz w:val="22"/>
      <w:szCs w:val="22"/>
      <w:lang w:val="de-AT" w:eastAsia="de-DE" w:bidi="ar-SA"/>
    </w:rPr>
  </w:style>
  <w:style w:type="character" w:customStyle="1" w:styleId="CharChar10">
    <w:name w:val="Char Char10"/>
    <w:semiHidden/>
    <w:locked/>
    <w:rsid w:val="008027C4"/>
    <w:rPr>
      <w:rFonts w:ascii="Courier New" w:hAnsi="Courier New" w:cs="Courier New"/>
      <w:szCs w:val="22"/>
      <w:lang w:val="de-AT" w:eastAsia="de-DE" w:bidi="ar-SA"/>
    </w:rPr>
  </w:style>
  <w:style w:type="character" w:customStyle="1" w:styleId="CharChar30">
    <w:name w:val="Char Char30"/>
    <w:locked/>
    <w:rsid w:val="008027C4"/>
    <w:rPr>
      <w:rFonts w:ascii="Tahoma" w:hAnsi="Tahoma"/>
      <w:b/>
      <w:i/>
      <w:kern w:val="28"/>
      <w:sz w:val="22"/>
      <w:szCs w:val="22"/>
      <w:lang w:val="de-AT" w:eastAsia="de-DE" w:bidi="ar-SA"/>
    </w:rPr>
  </w:style>
  <w:style w:type="character" w:customStyle="1" w:styleId="CharChar29">
    <w:name w:val="Char Char29"/>
    <w:locked/>
    <w:rsid w:val="008027C4"/>
    <w:rPr>
      <w:rFonts w:ascii="Tahoma" w:hAnsi="Tahoma"/>
      <w:b/>
      <w:i/>
      <w:kern w:val="28"/>
      <w:sz w:val="22"/>
      <w:szCs w:val="22"/>
      <w:lang w:val="de-AT" w:eastAsia="de-DE" w:bidi="ar-SA"/>
    </w:rPr>
  </w:style>
  <w:style w:type="character" w:customStyle="1" w:styleId="CharChar28">
    <w:name w:val="Char Char28"/>
    <w:locked/>
    <w:rsid w:val="008027C4"/>
    <w:rPr>
      <w:rFonts w:ascii="Tahoma" w:hAnsi="Tahoma"/>
      <w:b/>
      <w:i/>
      <w:kern w:val="28"/>
      <w:sz w:val="22"/>
      <w:szCs w:val="22"/>
      <w:lang w:val="de-AT" w:eastAsia="de-DE" w:bidi="ar-SA"/>
    </w:rPr>
  </w:style>
  <w:style w:type="character" w:customStyle="1" w:styleId="CharChar27">
    <w:name w:val="Char Char27"/>
    <w:locked/>
    <w:rsid w:val="008027C4"/>
    <w:rPr>
      <w:rFonts w:ascii="Calibri" w:eastAsia="Calibri" w:hAnsi="Calibri"/>
      <w:lang w:val="sq-AL" w:eastAsia="en-US" w:bidi="ar-SA"/>
    </w:rPr>
  </w:style>
  <w:style w:type="character" w:customStyle="1" w:styleId="CharChar24">
    <w:name w:val="Char Char24"/>
    <w:locked/>
    <w:rsid w:val="008027C4"/>
    <w:rPr>
      <w:rFonts w:ascii="Tahoma" w:hAnsi="Tahoma" w:cs="Tahoma"/>
      <w:sz w:val="22"/>
      <w:szCs w:val="22"/>
      <w:lang w:val="de-AT" w:eastAsia="de-DE" w:bidi="ar-SA"/>
    </w:rPr>
  </w:style>
  <w:style w:type="character" w:customStyle="1" w:styleId="CharChar23">
    <w:name w:val="Char Char23"/>
    <w:locked/>
    <w:rsid w:val="008027C4"/>
    <w:rPr>
      <w:rFonts w:ascii="Tahoma" w:hAnsi="Tahoma" w:cs="Tahoma"/>
      <w:sz w:val="22"/>
      <w:szCs w:val="22"/>
      <w:lang w:val="de-AT" w:eastAsia="de-DE" w:bidi="ar-SA"/>
    </w:rPr>
  </w:style>
  <w:style w:type="character" w:customStyle="1" w:styleId="CharChar22">
    <w:name w:val="Char Char22"/>
    <w:semiHidden/>
    <w:locked/>
    <w:rsid w:val="008027C4"/>
    <w:rPr>
      <w:rFonts w:ascii="Courier New" w:hAnsi="Courier New" w:cs="Courier New"/>
      <w:sz w:val="22"/>
      <w:szCs w:val="22"/>
      <w:lang w:val="de-DE" w:eastAsia="de-DE" w:bidi="ar-SA"/>
    </w:rPr>
  </w:style>
  <w:style w:type="character" w:customStyle="1" w:styleId="CharChar21">
    <w:name w:val="Char Char21"/>
    <w:locked/>
    <w:rsid w:val="008027C4"/>
    <w:rPr>
      <w:rFonts w:ascii="Tahoma" w:hAnsi="Tahoma" w:cs="Tahoma"/>
      <w:b/>
      <w:kern w:val="28"/>
      <w:sz w:val="36"/>
      <w:szCs w:val="36"/>
      <w:lang w:val="de-AT" w:eastAsia="de-DE" w:bidi="ar-SA"/>
    </w:rPr>
  </w:style>
  <w:style w:type="character" w:customStyle="1" w:styleId="CharChar12">
    <w:name w:val="Char Char12"/>
    <w:semiHidden/>
    <w:locked/>
    <w:rsid w:val="008027C4"/>
    <w:rPr>
      <w:rFonts w:ascii="Tahoma" w:hAnsi="Tahoma" w:cs="Tahoma"/>
      <w:sz w:val="22"/>
      <w:szCs w:val="22"/>
      <w:lang w:val="de-AT" w:eastAsia="de-DE" w:bidi="ar-SA"/>
    </w:rPr>
  </w:style>
  <w:style w:type="character" w:customStyle="1" w:styleId="CharChar9">
    <w:name w:val="Char Char9"/>
    <w:semiHidden/>
    <w:locked/>
    <w:rsid w:val="008027C4"/>
    <w:rPr>
      <w:rFonts w:ascii="Tahoma" w:hAnsi="Tahoma" w:cs="Tahoma"/>
      <w:sz w:val="22"/>
      <w:szCs w:val="22"/>
      <w:lang w:val="de-AT" w:eastAsia="de-DE" w:bidi="ar-SA"/>
    </w:rPr>
  </w:style>
  <w:style w:type="character" w:customStyle="1" w:styleId="CharChar25">
    <w:name w:val="Char Char25"/>
    <w:semiHidden/>
    <w:locked/>
    <w:rsid w:val="008027C4"/>
    <w:rPr>
      <w:rFonts w:ascii="Tahoma" w:hAnsi="Tahoma" w:cs="Tahoma"/>
      <w:sz w:val="22"/>
      <w:szCs w:val="22"/>
      <w:lang w:val="de-AT" w:eastAsia="de-DE" w:bidi="ar-SA"/>
    </w:rPr>
  </w:style>
  <w:style w:type="character" w:customStyle="1" w:styleId="CharChar15">
    <w:name w:val="Char Char15"/>
    <w:semiHidden/>
    <w:locked/>
    <w:rsid w:val="008027C4"/>
    <w:rPr>
      <w:rFonts w:ascii="Tahoma" w:hAnsi="Tahoma" w:cs="Tahoma"/>
      <w:sz w:val="22"/>
      <w:szCs w:val="22"/>
      <w:lang w:val="de-AT" w:eastAsia="de-DE" w:bidi="ar-SA"/>
    </w:rPr>
  </w:style>
  <w:style w:type="character" w:customStyle="1" w:styleId="CharChar16">
    <w:name w:val="Char Char16"/>
    <w:semiHidden/>
    <w:locked/>
    <w:rsid w:val="008027C4"/>
    <w:rPr>
      <w:rFonts w:ascii="Tahoma" w:hAnsi="Tahoma" w:cs="Arial"/>
      <w:sz w:val="24"/>
      <w:szCs w:val="24"/>
      <w:lang w:val="de-AT" w:eastAsia="de-DE" w:bidi="ar-SA"/>
    </w:rPr>
  </w:style>
  <w:style w:type="character" w:customStyle="1" w:styleId="CharChar20">
    <w:name w:val="Char Char20"/>
    <w:locked/>
    <w:rsid w:val="008027C4"/>
    <w:rPr>
      <w:rFonts w:ascii="Tahoma" w:hAnsi="Tahoma" w:cs="Tahoma"/>
      <w:b/>
      <w:kern w:val="28"/>
      <w:sz w:val="32"/>
      <w:szCs w:val="36"/>
      <w:lang w:val="de-AT" w:eastAsia="de-DE" w:bidi="ar-SA"/>
    </w:rPr>
  </w:style>
  <w:style w:type="character" w:customStyle="1" w:styleId="CharChar13">
    <w:name w:val="Char Char13"/>
    <w:semiHidden/>
    <w:locked/>
    <w:rsid w:val="008027C4"/>
    <w:rPr>
      <w:rFonts w:ascii="Tahoma" w:hAnsi="Tahoma" w:cs="Tahoma"/>
      <w:sz w:val="22"/>
      <w:szCs w:val="22"/>
      <w:lang w:val="de-AT" w:eastAsia="de-DE" w:bidi="ar-SA"/>
    </w:rPr>
  </w:style>
  <w:style w:type="character" w:customStyle="1" w:styleId="CharChar19">
    <w:name w:val="Char Char19"/>
    <w:semiHidden/>
    <w:locked/>
    <w:rsid w:val="008027C4"/>
    <w:rPr>
      <w:rFonts w:ascii="Tahoma" w:hAnsi="Tahoma" w:cs="Tahoma"/>
      <w:sz w:val="22"/>
      <w:szCs w:val="22"/>
      <w:lang w:val="de-AT" w:eastAsia="de-DE" w:bidi="ar-SA"/>
    </w:rPr>
  </w:style>
  <w:style w:type="character" w:customStyle="1" w:styleId="CharChar3">
    <w:name w:val="Char Char3"/>
    <w:semiHidden/>
    <w:locked/>
    <w:rsid w:val="008027C4"/>
  </w:style>
  <w:style w:type="character" w:customStyle="1" w:styleId="CharChar14">
    <w:name w:val="Char Char14"/>
    <w:semiHidden/>
    <w:locked/>
    <w:rsid w:val="008027C4"/>
  </w:style>
  <w:style w:type="character" w:customStyle="1" w:styleId="CharChar17">
    <w:name w:val="Char Char17"/>
    <w:locked/>
    <w:rsid w:val="008027C4"/>
    <w:rPr>
      <w:rFonts w:ascii="Tahoma" w:hAnsi="Tahoma" w:cs="Tahoma"/>
      <w:sz w:val="22"/>
      <w:szCs w:val="22"/>
      <w:lang w:val="de-AT" w:eastAsia="de-DE" w:bidi="ar-SA"/>
    </w:rPr>
  </w:style>
  <w:style w:type="character" w:customStyle="1" w:styleId="CharChar7">
    <w:name w:val="Char Char7"/>
    <w:semiHidden/>
    <w:locked/>
    <w:rsid w:val="008027C4"/>
    <w:rPr>
      <w:rFonts w:ascii="Tahoma" w:hAnsi="Tahoma" w:cs="Tahoma"/>
      <w:sz w:val="22"/>
      <w:szCs w:val="22"/>
      <w:lang w:val="de-AT" w:eastAsia="de-DE" w:bidi="ar-SA"/>
    </w:rPr>
  </w:style>
  <w:style w:type="character" w:customStyle="1" w:styleId="CharChar6">
    <w:name w:val="Char Char6"/>
    <w:semiHidden/>
    <w:locked/>
    <w:rsid w:val="008027C4"/>
    <w:rPr>
      <w:rFonts w:ascii="Tahoma" w:hAnsi="Tahoma" w:cs="Tahoma"/>
      <w:sz w:val="16"/>
      <w:szCs w:val="16"/>
      <w:lang w:val="de-AT" w:eastAsia="de-DE" w:bidi="ar-SA"/>
    </w:rPr>
  </w:style>
  <w:style w:type="character" w:customStyle="1" w:styleId="CharChar5">
    <w:name w:val="Char Char5"/>
    <w:semiHidden/>
    <w:locked/>
    <w:rsid w:val="008027C4"/>
    <w:rPr>
      <w:rFonts w:ascii="Tahoma" w:hAnsi="Tahoma" w:cs="Tahoma"/>
      <w:sz w:val="22"/>
      <w:szCs w:val="22"/>
      <w:lang w:val="de-AT" w:eastAsia="de-DE" w:bidi="ar-SA"/>
    </w:rPr>
  </w:style>
  <w:style w:type="character" w:customStyle="1" w:styleId="CharChar4">
    <w:name w:val="Char Char4"/>
    <w:semiHidden/>
    <w:locked/>
    <w:rsid w:val="008027C4"/>
    <w:rPr>
      <w:rFonts w:ascii="Tahoma" w:hAnsi="Tahoma" w:cs="Tahoma"/>
      <w:sz w:val="16"/>
      <w:szCs w:val="16"/>
      <w:lang w:val="de-AT" w:eastAsia="de-DE" w:bidi="ar-SA"/>
    </w:rPr>
  </w:style>
  <w:style w:type="character" w:customStyle="1" w:styleId="CharChar18">
    <w:name w:val="Char Char18"/>
    <w:semiHidden/>
    <w:locked/>
    <w:rsid w:val="008027C4"/>
    <w:rPr>
      <w:rFonts w:ascii="Tahoma" w:hAnsi="Tahoma" w:cs="Tahoma"/>
      <w:sz w:val="22"/>
      <w:szCs w:val="22"/>
      <w:lang w:val="de-AT" w:eastAsia="de-DE" w:bidi="ar-SA"/>
    </w:rPr>
  </w:style>
  <w:style w:type="character" w:customStyle="1" w:styleId="CharChar8">
    <w:name w:val="Char Char8"/>
    <w:locked/>
    <w:rsid w:val="008027C4"/>
    <w:rPr>
      <w:rFonts w:ascii="Tahoma" w:hAnsi="Tahoma" w:cs="Tahoma"/>
      <w:sz w:val="22"/>
      <w:szCs w:val="22"/>
      <w:lang w:val="de-AT" w:eastAsia="de-DE" w:bidi="ar-SA"/>
    </w:rPr>
  </w:style>
  <w:style w:type="character" w:customStyle="1" w:styleId="CharChar2">
    <w:name w:val="Char Char2"/>
    <w:locked/>
    <w:rsid w:val="008027C4"/>
    <w:rPr>
      <w:rFonts w:ascii="Calibri" w:eastAsia="Calibri" w:hAnsi="Calibri" w:cs="Times New Roman"/>
      <w:b/>
      <w:bCs/>
      <w:sz w:val="20"/>
      <w:szCs w:val="20"/>
      <w:lang w:val="sq-AL" w:eastAsia="en-US" w:bidi="ar-SA"/>
    </w:rPr>
  </w:style>
  <w:style w:type="character" w:customStyle="1" w:styleId="CharChar26">
    <w:name w:val="Char Char26"/>
    <w:semiHidden/>
    <w:locked/>
    <w:rsid w:val="008027C4"/>
    <w:rPr>
      <w:rFonts w:ascii="Tahoma" w:hAnsi="Tahoma" w:cs="Tahoma"/>
      <w:sz w:val="16"/>
      <w:szCs w:val="16"/>
      <w:lang w:val="sq-AL" w:eastAsia="en-US" w:bidi="ar-SA"/>
    </w:rPr>
  </w:style>
  <w:style w:type="character" w:customStyle="1" w:styleId="CommentTextChar11">
    <w:name w:val="Comment Text Char11"/>
    <w:aliases w:val="Char Char37"/>
    <w:semiHidden/>
    <w:rsid w:val="008027C4"/>
    <w:rPr>
      <w:rFonts w:ascii="Calibri" w:hAnsi="Calibri" w:hint="default"/>
      <w:lang w:val="sq-AL"/>
    </w:rPr>
  </w:style>
  <w:style w:type="character" w:customStyle="1" w:styleId="NormalIndentChar">
    <w:name w:val="Normal Indent Char"/>
    <w:link w:val="NormalIndent"/>
    <w:rsid w:val="008027C4"/>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027C4"/>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8027C4"/>
    <w:pPr>
      <w:tabs>
        <w:tab w:val="num" w:pos="360"/>
        <w:tab w:val="num" w:pos="1935"/>
        <w:tab w:val="num" w:pos="2563"/>
        <w:tab w:val="num" w:pos="3474"/>
      </w:tabs>
      <w:ind w:left="1935" w:hanging="360"/>
      <w:outlineLvl w:val="6"/>
    </w:pPr>
  </w:style>
  <w:style w:type="character" w:customStyle="1" w:styleId="AODefHeadChar">
    <w:name w:val="AODefHead Char"/>
    <w:link w:val="AODefHead"/>
    <w:rsid w:val="008027C4"/>
    <w:rPr>
      <w:rFonts w:ascii="Times New Roman" w:eastAsia="Times New Roman" w:hAnsi="Times New Roman" w:cs="Times New Roman"/>
      <w:szCs w:val="20"/>
      <w:lang w:eastAsia="sq-AL" w:bidi="sq-AL"/>
    </w:rPr>
  </w:style>
  <w:style w:type="paragraph" w:customStyle="1" w:styleId="PARA">
    <w:name w:val="PARA"/>
    <w:basedOn w:val="Normal"/>
    <w:locked/>
    <w:rsid w:val="008027C4"/>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8027C4"/>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8027C4"/>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8027C4"/>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8027C4"/>
    <w:rPr>
      <w:rFonts w:ascii="Arial" w:eastAsia="Times New Roman" w:hAnsi="Arial" w:cs="Times New Roman"/>
      <w:sz w:val="20"/>
      <w:szCs w:val="20"/>
      <w:lang w:eastAsia="sq-AL" w:bidi="sq-AL"/>
    </w:rPr>
  </w:style>
  <w:style w:type="character" w:customStyle="1" w:styleId="DeltaViewInsertion">
    <w:name w:val="DeltaView Insertion"/>
    <w:uiPriority w:val="99"/>
    <w:rsid w:val="008027C4"/>
    <w:rPr>
      <w:color w:val="0000FF"/>
      <w:spacing w:val="0"/>
      <w:u w:val="double"/>
    </w:rPr>
  </w:style>
  <w:style w:type="paragraph" w:customStyle="1" w:styleId="dia">
    <w:name w:val="di(a)"/>
    <w:basedOn w:val="Normal"/>
    <w:rsid w:val="008027C4"/>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8027C4"/>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8027C4"/>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8027C4"/>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8027C4"/>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8027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027C4"/>
    <w:rPr>
      <w:rFonts w:cs="Times New Roman"/>
      <w:color w:val="808080"/>
    </w:rPr>
  </w:style>
  <w:style w:type="character" w:customStyle="1" w:styleId="az12">
    <w:name w:val="az12"/>
    <w:uiPriority w:val="99"/>
    <w:rsid w:val="008027C4"/>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027C4"/>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027C4"/>
    <w:rPr>
      <w:rFonts w:ascii="Calibri" w:eastAsia="Times New Roman" w:hAnsi="Calibri" w:cs="Times New Roman"/>
      <w:sz w:val="24"/>
      <w:szCs w:val="24"/>
      <w:lang w:val="en-GB" w:eastAsia="en-GB"/>
    </w:rPr>
  </w:style>
  <w:style w:type="paragraph" w:customStyle="1" w:styleId="Paragraf02">
    <w:name w:val="Paragraf 0.2"/>
    <w:basedOn w:val="Paragrafi"/>
    <w:qFormat/>
    <w:rsid w:val="008027C4"/>
    <w:pPr>
      <w:tabs>
        <w:tab w:val="left" w:pos="6575"/>
      </w:tabs>
    </w:pPr>
    <w:rPr>
      <w:spacing w:val="-4"/>
    </w:rPr>
  </w:style>
  <w:style w:type="table" w:customStyle="1" w:styleId="TableGrid30">
    <w:name w:val="Table Grid3"/>
    <w:basedOn w:val="TableNormal"/>
    <w:next w:val="TableGrid"/>
    <w:uiPriority w:val="59"/>
    <w:rsid w:val="008027C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8027C4"/>
  </w:style>
  <w:style w:type="character" w:styleId="BookTitle">
    <w:name w:val="Book Title"/>
    <w:uiPriority w:val="33"/>
    <w:qFormat/>
    <w:rsid w:val="008027C4"/>
    <w:rPr>
      <w:b/>
      <w:bCs/>
      <w:smallCaps/>
      <w:spacing w:val="5"/>
    </w:rPr>
  </w:style>
  <w:style w:type="paragraph" w:customStyle="1" w:styleId="Cover1">
    <w:name w:val="Cover1"/>
    <w:basedOn w:val="Normal"/>
    <w:next w:val="Normal"/>
    <w:rsid w:val="008027C4"/>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8027C4"/>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8027C4"/>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027C4"/>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8027C4"/>
    <w:rPr>
      <w:rFonts w:ascii="Times New Roman" w:eastAsia="Times New Roman" w:hAnsi="Times New Roman" w:cs="Times New Roman"/>
      <w:szCs w:val="20"/>
    </w:rPr>
  </w:style>
  <w:style w:type="character" w:customStyle="1" w:styleId="Bodytext0">
    <w:name w:val="Body text_"/>
    <w:link w:val="BodyText1"/>
    <w:rsid w:val="008027C4"/>
    <w:rPr>
      <w:rFonts w:ascii="Times New Roman" w:hAnsi="Times New Roman"/>
      <w:sz w:val="21"/>
      <w:szCs w:val="21"/>
      <w:shd w:val="clear" w:color="auto" w:fill="FFFFFF"/>
    </w:rPr>
  </w:style>
  <w:style w:type="paragraph" w:customStyle="1" w:styleId="BodyText1">
    <w:name w:val="Body Text1"/>
    <w:basedOn w:val="Normal"/>
    <w:link w:val="Bodytext0"/>
    <w:rsid w:val="008027C4"/>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8027C4"/>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027C4"/>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8027C4"/>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027C4"/>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027C4"/>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027C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027C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027C4"/>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8027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8027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8027C4"/>
  </w:style>
  <w:style w:type="paragraph" w:customStyle="1" w:styleId="Char2">
    <w:name w:val="Char2"/>
    <w:basedOn w:val="Normal"/>
    <w:link w:val="FootnoteReference"/>
    <w:uiPriority w:val="99"/>
    <w:rsid w:val="008027C4"/>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8027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82">
    <w:name w:val="xl182"/>
    <w:basedOn w:val="Normal"/>
    <w:rsid w:val="008027C4"/>
    <w:pPr>
      <w:pBdr>
        <w:left w:val="single" w:sz="4" w:space="0" w:color="auto"/>
        <w:right w:val="dashed" w:sz="4" w:space="0" w:color="auto"/>
      </w:pBdr>
      <w:spacing w:before="100" w:beforeAutospacing="1" w:after="100" w:afterAutospacing="1" w:line="240" w:lineRule="auto"/>
      <w:ind w:firstLine="0"/>
      <w:jc w:val="center"/>
    </w:pPr>
    <w:rPr>
      <w:rFonts w:ascii="Arial" w:eastAsia="Times New Roman" w:hAnsi="Arial" w:cs="Arial"/>
      <w:sz w:val="18"/>
      <w:szCs w:val="18"/>
    </w:rPr>
  </w:style>
  <w:style w:type="paragraph" w:customStyle="1" w:styleId="xl183">
    <w:name w:val="xl183"/>
    <w:basedOn w:val="Normal"/>
    <w:rsid w:val="008027C4"/>
    <w:pPr>
      <w:pBdr>
        <w:top w:val="single" w:sz="4" w:space="0" w:color="auto"/>
        <w:left w:val="single" w:sz="4" w:space="0" w:color="auto"/>
        <w:bottom w:val="dotted" w:sz="4" w:space="0" w:color="auto"/>
        <w:right w:val="dashed"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184">
    <w:name w:val="xl184"/>
    <w:basedOn w:val="Normal"/>
    <w:rsid w:val="008027C4"/>
    <w:pPr>
      <w:pBdr>
        <w:top w:val="single" w:sz="4" w:space="0" w:color="auto"/>
        <w:left w:val="dashed" w:sz="4" w:space="0" w:color="auto"/>
        <w:bottom w:val="dotted" w:sz="4" w:space="0" w:color="auto"/>
        <w:right w:val="dashed"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185">
    <w:name w:val="xl185"/>
    <w:basedOn w:val="Normal"/>
    <w:rsid w:val="008027C4"/>
    <w:pPr>
      <w:pBdr>
        <w:left w:val="single" w:sz="4" w:space="0" w:color="auto"/>
        <w:right w:val="dashed"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186">
    <w:name w:val="xl186"/>
    <w:basedOn w:val="Normal"/>
    <w:rsid w:val="008027C4"/>
    <w:pPr>
      <w:pBdr>
        <w:left w:val="dashed" w:sz="4" w:space="0" w:color="auto"/>
        <w:right w:val="dashed"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187">
    <w:name w:val="xl187"/>
    <w:basedOn w:val="Normal"/>
    <w:rsid w:val="008027C4"/>
    <w:pPr>
      <w:pBdr>
        <w:top w:val="dotted" w:sz="4" w:space="0" w:color="auto"/>
        <w:left w:val="single" w:sz="4" w:space="0" w:color="auto"/>
        <w:right w:val="dashed"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188">
    <w:name w:val="xl188"/>
    <w:basedOn w:val="Normal"/>
    <w:rsid w:val="008027C4"/>
    <w:pPr>
      <w:pBdr>
        <w:top w:val="dotted" w:sz="4" w:space="0" w:color="auto"/>
        <w:left w:val="dashed" w:sz="4" w:space="0" w:color="auto"/>
        <w:right w:val="dashed"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189">
    <w:name w:val="xl189"/>
    <w:basedOn w:val="Normal"/>
    <w:rsid w:val="008027C4"/>
    <w:pPr>
      <w:pBdr>
        <w:left w:val="single" w:sz="4" w:space="0" w:color="auto"/>
        <w:bottom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190">
    <w:name w:val="xl190"/>
    <w:basedOn w:val="Normal"/>
    <w:rsid w:val="008027C4"/>
    <w:pPr>
      <w:pBdr>
        <w:left w:val="single" w:sz="4" w:space="0" w:color="auto"/>
        <w:bottom w:val="dotted" w:sz="4" w:space="0" w:color="auto"/>
        <w:right w:val="dashed"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191">
    <w:name w:val="xl191"/>
    <w:basedOn w:val="Normal"/>
    <w:rsid w:val="008027C4"/>
    <w:pPr>
      <w:pBdr>
        <w:left w:val="dashed" w:sz="4" w:space="0" w:color="auto"/>
        <w:bottom w:val="dotted" w:sz="4" w:space="0" w:color="auto"/>
        <w:right w:val="dashed"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192">
    <w:name w:val="xl192"/>
    <w:basedOn w:val="Normal"/>
    <w:rsid w:val="008027C4"/>
    <w:pPr>
      <w:pBdr>
        <w:top w:val="dotted" w:sz="4" w:space="0" w:color="auto"/>
        <w:left w:val="single" w:sz="4" w:space="0" w:color="auto"/>
        <w:bottom w:val="dotted" w:sz="4" w:space="0" w:color="auto"/>
        <w:right w:val="dashed"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193">
    <w:name w:val="xl193"/>
    <w:basedOn w:val="Normal"/>
    <w:rsid w:val="008027C4"/>
    <w:pPr>
      <w:pBdr>
        <w:top w:val="dotted" w:sz="4" w:space="0" w:color="auto"/>
        <w:left w:val="dashed" w:sz="4" w:space="0" w:color="auto"/>
        <w:bottom w:val="dotted" w:sz="4" w:space="0" w:color="auto"/>
        <w:right w:val="dashed"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194">
    <w:name w:val="xl194"/>
    <w:basedOn w:val="Normal"/>
    <w:rsid w:val="008027C4"/>
    <w:pPr>
      <w:pBdr>
        <w:top w:val="dotted" w:sz="4" w:space="0" w:color="auto"/>
        <w:left w:val="single"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195">
    <w:name w:val="xl195"/>
    <w:basedOn w:val="Normal"/>
    <w:rsid w:val="008027C4"/>
    <w:pPr>
      <w:pBdr>
        <w:top w:val="dotted"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196">
    <w:name w:val="xl196"/>
    <w:basedOn w:val="Normal"/>
    <w:rsid w:val="008027C4"/>
    <w:pPr>
      <w:pBdr>
        <w:top w:val="dotted"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197">
    <w:name w:val="xl197"/>
    <w:basedOn w:val="Normal"/>
    <w:rsid w:val="008027C4"/>
    <w:pPr>
      <w:pBdr>
        <w:top w:val="dotted" w:sz="4" w:space="0" w:color="auto"/>
        <w:left w:val="single" w:sz="4" w:space="0" w:color="auto"/>
        <w:bottom w:val="single" w:sz="4" w:space="0" w:color="auto"/>
        <w:right w:val="dashed"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198">
    <w:name w:val="xl198"/>
    <w:basedOn w:val="Normal"/>
    <w:rsid w:val="008027C4"/>
    <w:pPr>
      <w:pBdr>
        <w:top w:val="dotted" w:sz="4" w:space="0" w:color="auto"/>
        <w:left w:val="dashed" w:sz="4" w:space="0" w:color="auto"/>
        <w:bottom w:val="single" w:sz="4" w:space="0" w:color="auto"/>
        <w:right w:val="dashed"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199">
    <w:name w:val="xl199"/>
    <w:basedOn w:val="Normal"/>
    <w:rsid w:val="008027C4"/>
    <w:pPr>
      <w:pBdr>
        <w:top w:val="single"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00">
    <w:name w:val="xl200"/>
    <w:basedOn w:val="Normal"/>
    <w:rsid w:val="008027C4"/>
    <w:pPr>
      <w:pBdr>
        <w:left w:val="single" w:sz="4" w:space="0" w:color="auto"/>
        <w:bottom w:val="dotted" w:sz="4" w:space="0" w:color="auto"/>
        <w:right w:val="dashed"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01">
    <w:name w:val="xl201"/>
    <w:basedOn w:val="Normal"/>
    <w:rsid w:val="008027C4"/>
    <w:pPr>
      <w:pBdr>
        <w:left w:val="dashed" w:sz="4" w:space="0" w:color="auto"/>
        <w:bottom w:val="dotted" w:sz="4" w:space="0" w:color="auto"/>
        <w:right w:val="dashed"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02">
    <w:name w:val="xl202"/>
    <w:basedOn w:val="Normal"/>
    <w:rsid w:val="008027C4"/>
    <w:pPr>
      <w:pBdr>
        <w:top w:val="single" w:sz="4" w:space="0" w:color="auto"/>
        <w:bottom w:val="dotted" w:sz="4" w:space="0" w:color="auto"/>
        <w:right w:val="dashed"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03">
    <w:name w:val="xl203"/>
    <w:basedOn w:val="Normal"/>
    <w:rsid w:val="008027C4"/>
    <w:pPr>
      <w:pBdr>
        <w:left w:val="single" w:sz="4" w:space="0" w:color="auto"/>
        <w:right w:val="dashed"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04">
    <w:name w:val="xl204"/>
    <w:basedOn w:val="Normal"/>
    <w:rsid w:val="008027C4"/>
    <w:pPr>
      <w:pBdr>
        <w:left w:val="dashed" w:sz="4" w:space="0" w:color="auto"/>
        <w:right w:val="dashed"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05">
    <w:name w:val="xl205"/>
    <w:basedOn w:val="Normal"/>
    <w:rsid w:val="008027C4"/>
    <w:pPr>
      <w:pBdr>
        <w:top w:val="single" w:sz="4" w:space="0" w:color="auto"/>
        <w:left w:val="single" w:sz="4" w:space="0" w:color="auto"/>
        <w:right w:val="dashed"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06">
    <w:name w:val="xl206"/>
    <w:basedOn w:val="Normal"/>
    <w:rsid w:val="008027C4"/>
    <w:pPr>
      <w:pBdr>
        <w:left w:val="dashed" w:sz="4" w:space="0" w:color="auto"/>
        <w:right w:val="dashed" w:sz="4" w:space="0" w:color="auto"/>
      </w:pBdr>
      <w:spacing w:before="100" w:beforeAutospacing="1" w:after="100" w:afterAutospacing="1" w:line="240" w:lineRule="auto"/>
      <w:ind w:firstLine="0"/>
      <w:jc w:val="center"/>
    </w:pPr>
    <w:rPr>
      <w:rFonts w:ascii="Arial" w:eastAsia="Times New Roman" w:hAnsi="Arial" w:cs="Arial"/>
      <w:sz w:val="18"/>
      <w:szCs w:val="18"/>
    </w:rPr>
  </w:style>
  <w:style w:type="paragraph" w:customStyle="1" w:styleId="xl207">
    <w:name w:val="xl207"/>
    <w:basedOn w:val="Normal"/>
    <w:rsid w:val="008027C4"/>
    <w:pPr>
      <w:pBdr>
        <w:right w:val="single" w:sz="4" w:space="0" w:color="auto"/>
      </w:pBdr>
      <w:spacing w:before="100" w:beforeAutospacing="1" w:after="100" w:afterAutospacing="1" w:line="240" w:lineRule="auto"/>
      <w:ind w:firstLine="0"/>
      <w:jc w:val="center"/>
    </w:pPr>
    <w:rPr>
      <w:rFonts w:ascii="Arial" w:eastAsia="Times New Roman" w:hAnsi="Arial" w:cs="Arial"/>
      <w:b/>
      <w:bCs/>
      <w:sz w:val="18"/>
      <w:szCs w:val="18"/>
    </w:rPr>
  </w:style>
  <w:style w:type="paragraph" w:customStyle="1" w:styleId="xl208">
    <w:name w:val="xl208"/>
    <w:basedOn w:val="Normal"/>
    <w:rsid w:val="008027C4"/>
    <w:pPr>
      <w:pBdr>
        <w:top w:val="single" w:sz="4" w:space="0" w:color="auto"/>
        <w:bottom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09">
    <w:name w:val="xl209"/>
    <w:basedOn w:val="Normal"/>
    <w:rsid w:val="008027C4"/>
    <w:pPr>
      <w:pBdr>
        <w:left w:val="single"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10">
    <w:name w:val="xl210"/>
    <w:basedOn w:val="Normal"/>
    <w:rsid w:val="008027C4"/>
    <w:pPr>
      <w:pBdr>
        <w:left w:val="single"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11">
    <w:name w:val="xl211"/>
    <w:basedOn w:val="Normal"/>
    <w:rsid w:val="008027C4"/>
    <w:pPr>
      <w:pBdr>
        <w:left w:val="dashed"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12">
    <w:name w:val="xl212"/>
    <w:basedOn w:val="Normal"/>
    <w:rsid w:val="008027C4"/>
    <w:pPr>
      <w:pBdr>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13">
    <w:name w:val="xl213"/>
    <w:basedOn w:val="Normal"/>
    <w:rsid w:val="008027C4"/>
    <w:pPr>
      <w:pBdr>
        <w:top w:val="dotted"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14">
    <w:name w:val="xl214"/>
    <w:basedOn w:val="Normal"/>
    <w:rsid w:val="008027C4"/>
    <w:pPr>
      <w:pBdr>
        <w:top w:val="dotted" w:sz="4" w:space="0" w:color="auto"/>
        <w:left w:val="single"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15">
    <w:name w:val="xl215"/>
    <w:basedOn w:val="Normal"/>
    <w:rsid w:val="008027C4"/>
    <w:pPr>
      <w:pBdr>
        <w:top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16">
    <w:name w:val="xl216"/>
    <w:basedOn w:val="Normal"/>
    <w:rsid w:val="008027C4"/>
    <w:pPr>
      <w:pBdr>
        <w:left w:val="single" w:sz="4" w:space="0" w:color="auto"/>
        <w:bottom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17">
    <w:name w:val="xl217"/>
    <w:basedOn w:val="Normal"/>
    <w:rsid w:val="008027C4"/>
    <w:pPr>
      <w:pBdr>
        <w:bottom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18">
    <w:name w:val="xl218"/>
    <w:basedOn w:val="Normal"/>
    <w:rsid w:val="008027C4"/>
    <w:pPr>
      <w:pBdr>
        <w:top w:val="dotted"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19">
    <w:name w:val="xl219"/>
    <w:basedOn w:val="Normal"/>
    <w:rsid w:val="008027C4"/>
    <w:pPr>
      <w:pBdr>
        <w:top w:val="dotted"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20">
    <w:name w:val="xl220"/>
    <w:basedOn w:val="Normal"/>
    <w:rsid w:val="008027C4"/>
    <w:pPr>
      <w:pBdr>
        <w:top w:val="dotted" w:sz="4" w:space="0" w:color="auto"/>
        <w:bottom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21">
    <w:name w:val="xl221"/>
    <w:basedOn w:val="Normal"/>
    <w:rsid w:val="008027C4"/>
    <w:pPr>
      <w:pBdr>
        <w:top w:val="dotted"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22">
    <w:name w:val="xl222"/>
    <w:basedOn w:val="Normal"/>
    <w:rsid w:val="008027C4"/>
    <w:pPr>
      <w:pBdr>
        <w:top w:val="dotted" w:sz="4" w:space="0" w:color="auto"/>
        <w:bottom w:val="single"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23">
    <w:name w:val="xl223"/>
    <w:basedOn w:val="Normal"/>
    <w:rsid w:val="008027C4"/>
    <w:pPr>
      <w:pBdr>
        <w:top w:val="dotted" w:sz="4" w:space="0" w:color="auto"/>
        <w:bottom w:val="dotted"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24">
    <w:name w:val="xl224"/>
    <w:basedOn w:val="Normal"/>
    <w:rsid w:val="008027C4"/>
    <w:pPr>
      <w:pBdr>
        <w:top w:val="dotted" w:sz="4" w:space="0" w:color="auto"/>
        <w:left w:val="single"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25">
    <w:name w:val="xl225"/>
    <w:basedOn w:val="Normal"/>
    <w:rsid w:val="008027C4"/>
    <w:pPr>
      <w:pBdr>
        <w:top w:val="single" w:sz="4" w:space="0" w:color="auto"/>
        <w:left w:val="dashed" w:sz="4" w:space="0" w:color="auto"/>
        <w:bottom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26">
    <w:name w:val="xl226"/>
    <w:basedOn w:val="Normal"/>
    <w:rsid w:val="008027C4"/>
    <w:pPr>
      <w:pBdr>
        <w:top w:val="dotted" w:sz="4" w:space="0" w:color="auto"/>
        <w:left w:val="dashed" w:sz="4" w:space="0" w:color="auto"/>
        <w:bottom w:val="single"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27">
    <w:name w:val="xl227"/>
    <w:basedOn w:val="Normal"/>
    <w:rsid w:val="008027C4"/>
    <w:pPr>
      <w:pBdr>
        <w:top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28">
    <w:name w:val="xl228"/>
    <w:basedOn w:val="Normal"/>
    <w:rsid w:val="008027C4"/>
    <w:pPr>
      <w:pBdr>
        <w:top w:val="dotted" w:sz="4" w:space="0" w:color="auto"/>
        <w:left w:val="double" w:sz="6" w:space="0" w:color="auto"/>
        <w:bottom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29">
    <w:name w:val="xl229"/>
    <w:basedOn w:val="Normal"/>
    <w:rsid w:val="008027C4"/>
    <w:pPr>
      <w:pBdr>
        <w:left w:val="single" w:sz="4" w:space="0" w:color="auto"/>
        <w:bottom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30">
    <w:name w:val="xl230"/>
    <w:basedOn w:val="Normal"/>
    <w:rsid w:val="008027C4"/>
    <w:pPr>
      <w:pBdr>
        <w:bottom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31">
    <w:name w:val="xl231"/>
    <w:basedOn w:val="Normal"/>
    <w:rsid w:val="008027C4"/>
    <w:pPr>
      <w:pBdr>
        <w:left w:val="single"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32">
    <w:name w:val="xl232"/>
    <w:basedOn w:val="Normal"/>
    <w:rsid w:val="008027C4"/>
    <w:pPr>
      <w:pBdr>
        <w:top w:val="dotted"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33">
    <w:name w:val="xl233"/>
    <w:basedOn w:val="Normal"/>
    <w:rsid w:val="008027C4"/>
    <w:pPr>
      <w:pBdr>
        <w:left w:val="single" w:sz="4" w:space="0" w:color="auto"/>
        <w:right w:val="single"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34">
    <w:name w:val="xl234"/>
    <w:basedOn w:val="Normal"/>
    <w:rsid w:val="008027C4"/>
    <w:pPr>
      <w:pBdr>
        <w:right w:val="single"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35">
    <w:name w:val="xl235"/>
    <w:basedOn w:val="Normal"/>
    <w:rsid w:val="008027C4"/>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36">
    <w:name w:val="xl236"/>
    <w:basedOn w:val="Normal"/>
    <w:rsid w:val="008027C4"/>
    <w:pPr>
      <w:pBdr>
        <w:top w:val="single" w:sz="4" w:space="0" w:color="auto"/>
        <w:right w:val="single"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37">
    <w:name w:val="xl237"/>
    <w:basedOn w:val="Normal"/>
    <w:rsid w:val="008027C4"/>
    <w:pPr>
      <w:pBdr>
        <w:top w:val="single"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38">
    <w:name w:val="xl238"/>
    <w:basedOn w:val="Normal"/>
    <w:rsid w:val="008027C4"/>
    <w:pPr>
      <w:pBdr>
        <w:top w:val="single"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39">
    <w:name w:val="xl239"/>
    <w:basedOn w:val="Normal"/>
    <w:rsid w:val="008027C4"/>
    <w:pPr>
      <w:pBdr>
        <w:top w:val="dashed" w:sz="4" w:space="0" w:color="auto"/>
        <w:left w:val="single" w:sz="4" w:space="0" w:color="auto"/>
        <w:bottom w:val="dashed" w:sz="4" w:space="0" w:color="auto"/>
        <w:right w:val="single"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40">
    <w:name w:val="xl240"/>
    <w:basedOn w:val="Normal"/>
    <w:rsid w:val="008027C4"/>
    <w:pPr>
      <w:pBdr>
        <w:top w:val="single"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41">
    <w:name w:val="xl241"/>
    <w:basedOn w:val="Normal"/>
    <w:rsid w:val="008027C4"/>
    <w:pPr>
      <w:pBdr>
        <w:top w:val="single" w:sz="4" w:space="0" w:color="auto"/>
        <w:left w:val="single" w:sz="12" w:space="0" w:color="auto"/>
        <w:bottom w:val="dotted" w:sz="4" w:space="0" w:color="auto"/>
      </w:pBdr>
      <w:spacing w:before="100" w:beforeAutospacing="1" w:after="100" w:afterAutospacing="1" w:line="240" w:lineRule="auto"/>
      <w:ind w:firstLine="0"/>
      <w:jc w:val="center"/>
    </w:pPr>
    <w:rPr>
      <w:rFonts w:ascii="Arial" w:eastAsia="Times New Roman" w:hAnsi="Arial" w:cs="Arial"/>
      <w:b/>
      <w:bCs/>
      <w:sz w:val="18"/>
      <w:szCs w:val="18"/>
    </w:rPr>
  </w:style>
  <w:style w:type="paragraph" w:customStyle="1" w:styleId="xl242">
    <w:name w:val="xl242"/>
    <w:basedOn w:val="Normal"/>
    <w:rsid w:val="008027C4"/>
    <w:pPr>
      <w:pBdr>
        <w:top w:val="single" w:sz="4" w:space="0" w:color="auto"/>
        <w:left w:val="single" w:sz="4" w:space="0" w:color="auto"/>
        <w:bottom w:val="dotted" w:sz="4" w:space="0" w:color="auto"/>
        <w:right w:val="single" w:sz="12"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43">
    <w:name w:val="xl243"/>
    <w:basedOn w:val="Normal"/>
    <w:rsid w:val="008027C4"/>
    <w:pPr>
      <w:pBdr>
        <w:left w:val="single" w:sz="12" w:space="0" w:color="auto"/>
      </w:pBdr>
      <w:spacing w:before="100" w:beforeAutospacing="1" w:after="100" w:afterAutospacing="1" w:line="240" w:lineRule="auto"/>
      <w:ind w:firstLine="0"/>
      <w:jc w:val="center"/>
    </w:pPr>
    <w:rPr>
      <w:rFonts w:ascii="Arial" w:eastAsia="Times New Roman" w:hAnsi="Arial" w:cs="Arial"/>
      <w:sz w:val="18"/>
      <w:szCs w:val="18"/>
    </w:rPr>
  </w:style>
  <w:style w:type="paragraph" w:customStyle="1" w:styleId="xl244">
    <w:name w:val="xl244"/>
    <w:basedOn w:val="Normal"/>
    <w:rsid w:val="008027C4"/>
    <w:pPr>
      <w:pBdr>
        <w:left w:val="single" w:sz="4" w:space="0" w:color="auto"/>
        <w:right w:val="single" w:sz="12"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45">
    <w:name w:val="xl245"/>
    <w:basedOn w:val="Normal"/>
    <w:rsid w:val="008027C4"/>
    <w:pPr>
      <w:pBdr>
        <w:top w:val="dotted" w:sz="4" w:space="0" w:color="auto"/>
        <w:left w:val="single" w:sz="12" w:space="0" w:color="auto"/>
        <w:right w:val="single" w:sz="4" w:space="0" w:color="auto"/>
      </w:pBdr>
      <w:spacing w:before="100" w:beforeAutospacing="1" w:after="100" w:afterAutospacing="1" w:line="240" w:lineRule="auto"/>
      <w:ind w:firstLine="0"/>
      <w:jc w:val="center"/>
    </w:pPr>
    <w:rPr>
      <w:rFonts w:ascii="Arial" w:eastAsia="Times New Roman" w:hAnsi="Arial" w:cs="Arial"/>
      <w:sz w:val="18"/>
      <w:szCs w:val="18"/>
    </w:rPr>
  </w:style>
  <w:style w:type="paragraph" w:customStyle="1" w:styleId="xl246">
    <w:name w:val="xl246"/>
    <w:basedOn w:val="Normal"/>
    <w:rsid w:val="008027C4"/>
    <w:pPr>
      <w:pBdr>
        <w:top w:val="dotted" w:sz="4" w:space="0" w:color="auto"/>
        <w:left w:val="single" w:sz="4" w:space="0" w:color="auto"/>
        <w:right w:val="single" w:sz="12"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47">
    <w:name w:val="xl247"/>
    <w:basedOn w:val="Normal"/>
    <w:rsid w:val="008027C4"/>
    <w:pPr>
      <w:pBdr>
        <w:left w:val="single" w:sz="12" w:space="0" w:color="auto"/>
        <w:bottom w:val="dotted" w:sz="4" w:space="0" w:color="auto"/>
      </w:pBdr>
      <w:spacing w:before="100" w:beforeAutospacing="1" w:after="100" w:afterAutospacing="1" w:line="240" w:lineRule="auto"/>
      <w:ind w:firstLine="0"/>
      <w:jc w:val="center"/>
    </w:pPr>
    <w:rPr>
      <w:rFonts w:ascii="Arial" w:eastAsia="Times New Roman" w:hAnsi="Arial" w:cs="Arial"/>
      <w:sz w:val="18"/>
      <w:szCs w:val="18"/>
    </w:rPr>
  </w:style>
  <w:style w:type="paragraph" w:customStyle="1" w:styleId="xl248">
    <w:name w:val="xl248"/>
    <w:basedOn w:val="Normal"/>
    <w:rsid w:val="008027C4"/>
    <w:pPr>
      <w:pBdr>
        <w:left w:val="single" w:sz="4" w:space="0" w:color="auto"/>
        <w:bottom w:val="dotted" w:sz="4" w:space="0" w:color="auto"/>
        <w:right w:val="single" w:sz="12"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49">
    <w:name w:val="xl249"/>
    <w:basedOn w:val="Normal"/>
    <w:rsid w:val="008027C4"/>
    <w:pPr>
      <w:pBdr>
        <w:top w:val="dotted" w:sz="4" w:space="0" w:color="auto"/>
        <w:left w:val="single" w:sz="12" w:space="0" w:color="auto"/>
        <w:bottom w:val="dotted" w:sz="4" w:space="0" w:color="auto"/>
      </w:pBdr>
      <w:spacing w:before="100" w:beforeAutospacing="1" w:after="100" w:afterAutospacing="1" w:line="240" w:lineRule="auto"/>
      <w:ind w:firstLine="0"/>
      <w:jc w:val="center"/>
    </w:pPr>
    <w:rPr>
      <w:rFonts w:ascii="Arial" w:eastAsia="Times New Roman" w:hAnsi="Arial" w:cs="Arial"/>
      <w:sz w:val="18"/>
      <w:szCs w:val="18"/>
    </w:rPr>
  </w:style>
  <w:style w:type="paragraph" w:customStyle="1" w:styleId="xl250">
    <w:name w:val="xl250"/>
    <w:basedOn w:val="Normal"/>
    <w:rsid w:val="008027C4"/>
    <w:pPr>
      <w:pBdr>
        <w:top w:val="dotted" w:sz="4" w:space="0" w:color="auto"/>
        <w:left w:val="single" w:sz="4" w:space="0" w:color="auto"/>
        <w:bottom w:val="dotted" w:sz="4" w:space="0" w:color="auto"/>
        <w:right w:val="single" w:sz="12"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51">
    <w:name w:val="xl251"/>
    <w:basedOn w:val="Normal"/>
    <w:rsid w:val="008027C4"/>
    <w:pPr>
      <w:pBdr>
        <w:top w:val="dotted" w:sz="4" w:space="0" w:color="auto"/>
        <w:left w:val="single" w:sz="12" w:space="0" w:color="auto"/>
      </w:pBdr>
      <w:spacing w:before="100" w:beforeAutospacing="1" w:after="100" w:afterAutospacing="1" w:line="240" w:lineRule="auto"/>
      <w:ind w:firstLine="0"/>
      <w:jc w:val="center"/>
    </w:pPr>
    <w:rPr>
      <w:rFonts w:ascii="Arial" w:eastAsia="Times New Roman" w:hAnsi="Arial" w:cs="Arial"/>
      <w:sz w:val="18"/>
      <w:szCs w:val="18"/>
    </w:rPr>
  </w:style>
  <w:style w:type="paragraph" w:customStyle="1" w:styleId="xl252">
    <w:name w:val="xl252"/>
    <w:basedOn w:val="Normal"/>
    <w:rsid w:val="008027C4"/>
    <w:pPr>
      <w:pBdr>
        <w:top w:val="dotted" w:sz="4" w:space="0" w:color="auto"/>
        <w:left w:val="single" w:sz="12" w:space="0" w:color="auto"/>
        <w:bottom w:val="single" w:sz="4" w:space="0" w:color="auto"/>
      </w:pBdr>
      <w:spacing w:before="100" w:beforeAutospacing="1" w:after="100" w:afterAutospacing="1" w:line="240" w:lineRule="auto"/>
      <w:ind w:firstLine="0"/>
      <w:jc w:val="center"/>
    </w:pPr>
    <w:rPr>
      <w:rFonts w:ascii="Arial" w:eastAsia="Times New Roman" w:hAnsi="Arial" w:cs="Arial"/>
      <w:sz w:val="18"/>
      <w:szCs w:val="18"/>
    </w:rPr>
  </w:style>
  <w:style w:type="paragraph" w:customStyle="1" w:styleId="xl253">
    <w:name w:val="xl253"/>
    <w:basedOn w:val="Normal"/>
    <w:rsid w:val="008027C4"/>
    <w:pPr>
      <w:pBdr>
        <w:top w:val="dotted" w:sz="4" w:space="0" w:color="auto"/>
        <w:left w:val="single" w:sz="4" w:space="0" w:color="auto"/>
        <w:bottom w:val="single" w:sz="4" w:space="0" w:color="auto"/>
        <w:right w:val="single" w:sz="12"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54">
    <w:name w:val="xl254"/>
    <w:basedOn w:val="Normal"/>
    <w:rsid w:val="008027C4"/>
    <w:pPr>
      <w:pBdr>
        <w:top w:val="dotted" w:sz="4" w:space="0" w:color="auto"/>
        <w:left w:val="single" w:sz="12" w:space="0" w:color="auto"/>
        <w:bottom w:val="dotted" w:sz="4" w:space="0" w:color="auto"/>
        <w:right w:val="single" w:sz="4" w:space="0" w:color="auto"/>
      </w:pBdr>
      <w:spacing w:before="100" w:beforeAutospacing="1" w:after="100" w:afterAutospacing="1" w:line="240" w:lineRule="auto"/>
      <w:ind w:firstLine="0"/>
      <w:jc w:val="center"/>
    </w:pPr>
    <w:rPr>
      <w:rFonts w:ascii="Arial" w:eastAsia="Times New Roman" w:hAnsi="Arial" w:cs="Arial"/>
      <w:sz w:val="18"/>
      <w:szCs w:val="18"/>
    </w:rPr>
  </w:style>
  <w:style w:type="paragraph" w:customStyle="1" w:styleId="xl255">
    <w:name w:val="xl255"/>
    <w:basedOn w:val="Normal"/>
    <w:rsid w:val="008027C4"/>
    <w:pPr>
      <w:pBdr>
        <w:top w:val="dotted" w:sz="4" w:space="0" w:color="auto"/>
        <w:left w:val="single" w:sz="4" w:space="0" w:color="auto"/>
        <w:right w:val="single" w:sz="12"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56">
    <w:name w:val="xl256"/>
    <w:basedOn w:val="Normal"/>
    <w:rsid w:val="008027C4"/>
    <w:pPr>
      <w:pBdr>
        <w:top w:val="dashed" w:sz="4" w:space="0" w:color="auto"/>
        <w:left w:val="single" w:sz="12" w:space="0" w:color="auto"/>
        <w:bottom w:val="dashed" w:sz="4" w:space="0" w:color="auto"/>
      </w:pBdr>
      <w:spacing w:before="100" w:beforeAutospacing="1" w:after="100" w:afterAutospacing="1" w:line="240" w:lineRule="auto"/>
      <w:ind w:firstLine="0"/>
      <w:jc w:val="center"/>
    </w:pPr>
    <w:rPr>
      <w:rFonts w:ascii="Arial" w:eastAsia="Times New Roman" w:hAnsi="Arial" w:cs="Arial"/>
      <w:b/>
      <w:bCs/>
      <w:sz w:val="18"/>
      <w:szCs w:val="18"/>
    </w:rPr>
  </w:style>
  <w:style w:type="paragraph" w:customStyle="1" w:styleId="xl257">
    <w:name w:val="xl257"/>
    <w:basedOn w:val="Normal"/>
    <w:rsid w:val="008027C4"/>
    <w:pPr>
      <w:pBdr>
        <w:left w:val="single" w:sz="4" w:space="0" w:color="auto"/>
        <w:bottom w:val="dotted" w:sz="4" w:space="0" w:color="auto"/>
        <w:right w:val="single" w:sz="12"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58">
    <w:name w:val="xl258"/>
    <w:basedOn w:val="Normal"/>
    <w:rsid w:val="008027C4"/>
    <w:pPr>
      <w:pBdr>
        <w:left w:val="single" w:sz="4" w:space="0" w:color="auto"/>
        <w:right w:val="single" w:sz="12"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59">
    <w:name w:val="xl259"/>
    <w:basedOn w:val="Normal"/>
    <w:rsid w:val="008027C4"/>
    <w:pPr>
      <w:pBdr>
        <w:top w:val="single" w:sz="4" w:space="0" w:color="auto"/>
        <w:left w:val="single" w:sz="4" w:space="0" w:color="auto"/>
        <w:right w:val="single" w:sz="12" w:space="0" w:color="auto"/>
      </w:pBd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60">
    <w:name w:val="xl260"/>
    <w:basedOn w:val="Normal"/>
    <w:rsid w:val="008027C4"/>
    <w:pPr>
      <w:pBdr>
        <w:right w:val="single"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61">
    <w:name w:val="xl261"/>
    <w:basedOn w:val="Normal"/>
    <w:rsid w:val="008027C4"/>
    <w:pPr>
      <w:pBdr>
        <w:right w:val="single" w:sz="12"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62">
    <w:name w:val="xl262"/>
    <w:basedOn w:val="Normal"/>
    <w:rsid w:val="008027C4"/>
    <w:pPr>
      <w:pBdr>
        <w:left w:val="single" w:sz="4" w:space="0" w:color="auto"/>
        <w:bottom w:val="dotted"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63">
    <w:name w:val="xl263"/>
    <w:basedOn w:val="Normal"/>
    <w:rsid w:val="008027C4"/>
    <w:pPr>
      <w:pBdr>
        <w:bottom w:val="dotted" w:sz="4" w:space="0" w:color="auto"/>
      </w:pBd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64">
    <w:name w:val="xl264"/>
    <w:basedOn w:val="Normal"/>
    <w:rsid w:val="008027C4"/>
    <w:pPr>
      <w:pBdr>
        <w:top w:val="single" w:sz="12" w:space="0" w:color="auto"/>
        <w:left w:val="single" w:sz="4" w:space="0" w:color="auto"/>
        <w:bottom w:val="single" w:sz="4" w:space="0" w:color="auto"/>
        <w:right w:val="single" w:sz="12" w:space="0" w:color="auto"/>
      </w:pBdr>
      <w:spacing w:before="100" w:beforeAutospacing="1" w:after="100" w:afterAutospacing="1" w:line="240" w:lineRule="auto"/>
      <w:ind w:firstLine="0"/>
      <w:jc w:val="center"/>
    </w:pPr>
    <w:rPr>
      <w:rFonts w:ascii="Arial" w:eastAsia="Times New Roman" w:hAnsi="Arial" w:cs="Arial"/>
      <w:b/>
      <w:bCs/>
      <w:sz w:val="18"/>
      <w:szCs w:val="18"/>
    </w:rPr>
  </w:style>
  <w:style w:type="paragraph" w:customStyle="1" w:styleId="xl265">
    <w:name w:val="xl265"/>
    <w:basedOn w:val="Normal"/>
    <w:rsid w:val="008027C4"/>
    <w:pPr>
      <w:pBdr>
        <w:left w:val="single" w:sz="4" w:space="0" w:color="auto"/>
        <w:right w:val="single" w:sz="12" w:space="0" w:color="auto"/>
      </w:pBdr>
      <w:spacing w:before="100" w:beforeAutospacing="1" w:after="100" w:afterAutospacing="1" w:line="240" w:lineRule="auto"/>
      <w:ind w:firstLine="0"/>
      <w:jc w:val="center"/>
    </w:pPr>
    <w:rPr>
      <w:rFonts w:ascii="Arial" w:eastAsia="Times New Roman" w:hAnsi="Arial" w:cs="Arial"/>
      <w:b/>
      <w:bCs/>
      <w:sz w:val="18"/>
      <w:szCs w:val="18"/>
    </w:rPr>
  </w:style>
  <w:style w:type="paragraph" w:customStyle="1" w:styleId="xl266">
    <w:name w:val="xl266"/>
    <w:basedOn w:val="Normal"/>
    <w:rsid w:val="008027C4"/>
    <w:pPr>
      <w:pBdr>
        <w:top w:val="single" w:sz="12" w:space="0" w:color="auto"/>
        <w:left w:val="single" w:sz="12" w:space="0" w:color="auto"/>
        <w:bottom w:val="single" w:sz="4" w:space="0" w:color="auto"/>
      </w:pBdr>
      <w:spacing w:before="100" w:beforeAutospacing="1" w:after="100" w:afterAutospacing="1" w:line="240" w:lineRule="auto"/>
      <w:ind w:firstLine="0"/>
      <w:jc w:val="center"/>
    </w:pPr>
    <w:rPr>
      <w:rFonts w:ascii="Arial" w:eastAsia="Times New Roman" w:hAnsi="Arial" w:cs="Arial"/>
      <w:b/>
      <w:bCs/>
      <w:sz w:val="18"/>
      <w:szCs w:val="18"/>
    </w:rPr>
  </w:style>
  <w:style w:type="paragraph" w:customStyle="1" w:styleId="xl267">
    <w:name w:val="xl267"/>
    <w:basedOn w:val="Normal"/>
    <w:rsid w:val="008027C4"/>
    <w:pPr>
      <w:pBdr>
        <w:left w:val="single" w:sz="12" w:space="0" w:color="auto"/>
      </w:pBdr>
      <w:spacing w:before="100" w:beforeAutospacing="1" w:after="100" w:afterAutospacing="1" w:line="240" w:lineRule="auto"/>
      <w:ind w:firstLine="0"/>
      <w:jc w:val="center"/>
    </w:pPr>
    <w:rPr>
      <w:rFonts w:ascii="Arial" w:eastAsia="Times New Roman" w:hAnsi="Arial" w:cs="Arial"/>
      <w:b/>
      <w:bCs/>
      <w:sz w:val="18"/>
      <w:szCs w:val="18"/>
    </w:rPr>
  </w:style>
  <w:style w:type="paragraph" w:customStyle="1" w:styleId="xl268">
    <w:name w:val="xl268"/>
    <w:basedOn w:val="Normal"/>
    <w:rsid w:val="008027C4"/>
    <w:pPr>
      <w:pBdr>
        <w:top w:val="single" w:sz="12"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Arial" w:eastAsia="Times New Roman" w:hAnsi="Arial" w:cs="Arial"/>
      <w:b/>
      <w:bCs/>
      <w:sz w:val="18"/>
      <w:szCs w:val="18"/>
    </w:rPr>
  </w:style>
  <w:style w:type="paragraph" w:customStyle="1" w:styleId="xl269">
    <w:name w:val="xl269"/>
    <w:basedOn w:val="Normal"/>
    <w:rsid w:val="008027C4"/>
    <w:pPr>
      <w:pBdr>
        <w:left w:val="single" w:sz="4" w:space="0" w:color="auto"/>
        <w:right w:val="single" w:sz="4" w:space="0" w:color="auto"/>
      </w:pBdr>
      <w:spacing w:before="100" w:beforeAutospacing="1" w:after="100" w:afterAutospacing="1" w:line="240" w:lineRule="auto"/>
      <w:ind w:firstLine="0"/>
      <w:jc w:val="center"/>
    </w:pPr>
    <w:rPr>
      <w:rFonts w:ascii="Arial" w:eastAsia="Times New Roman" w:hAnsi="Arial" w:cs="Arial"/>
      <w:b/>
      <w:bCs/>
      <w:sz w:val="18"/>
      <w:szCs w:val="18"/>
    </w:rPr>
  </w:style>
  <w:style w:type="paragraph" w:customStyle="1" w:styleId="xl270">
    <w:name w:val="xl270"/>
    <w:basedOn w:val="Normal"/>
    <w:rsid w:val="008027C4"/>
    <w:pPr>
      <w:pBdr>
        <w:top w:val="single" w:sz="12"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Arial" w:eastAsia="Times New Roman" w:hAnsi="Arial" w:cs="Arial"/>
      <w:b/>
      <w:bCs/>
      <w:sz w:val="18"/>
      <w:szCs w:val="18"/>
    </w:rPr>
  </w:style>
  <w:style w:type="paragraph" w:customStyle="1" w:styleId="xl271">
    <w:name w:val="xl271"/>
    <w:basedOn w:val="Normal"/>
    <w:rsid w:val="008027C4"/>
    <w:pP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72">
    <w:name w:val="xl272"/>
    <w:basedOn w:val="Normal"/>
    <w:rsid w:val="008027C4"/>
    <w:pPr>
      <w:spacing w:before="100" w:beforeAutospacing="1" w:after="100" w:afterAutospacing="1" w:line="240" w:lineRule="auto"/>
      <w:ind w:firstLine="0"/>
      <w:jc w:val="left"/>
    </w:pPr>
    <w:rPr>
      <w:rFonts w:ascii="Arial" w:eastAsia="Times New Roman" w:hAnsi="Arial" w:cs="Arial"/>
      <w:sz w:val="18"/>
      <w:szCs w:val="18"/>
    </w:rPr>
  </w:style>
  <w:style w:type="paragraph" w:customStyle="1" w:styleId="xl273">
    <w:name w:val="xl273"/>
    <w:basedOn w:val="Normal"/>
    <w:rsid w:val="008027C4"/>
    <w:pPr>
      <w:spacing w:before="100" w:beforeAutospacing="1" w:after="100" w:afterAutospacing="1" w:line="240" w:lineRule="auto"/>
      <w:ind w:firstLine="0"/>
      <w:jc w:val="left"/>
    </w:pPr>
    <w:rPr>
      <w:rFonts w:ascii="Arial" w:eastAsia="Times New Roman" w:hAnsi="Arial" w:cs="Arial"/>
      <w:b/>
      <w:bCs/>
      <w:i/>
      <w:iCs/>
      <w:sz w:val="18"/>
      <w:szCs w:val="18"/>
    </w:rPr>
  </w:style>
  <w:style w:type="paragraph" w:customStyle="1" w:styleId="xl274">
    <w:name w:val="xl274"/>
    <w:basedOn w:val="Normal"/>
    <w:rsid w:val="008027C4"/>
    <w:pPr>
      <w:spacing w:before="100" w:beforeAutospacing="1" w:after="100" w:afterAutospacing="1" w:line="240" w:lineRule="auto"/>
      <w:ind w:firstLine="0"/>
      <w:jc w:val="left"/>
    </w:pPr>
    <w:rPr>
      <w:rFonts w:ascii="Arial" w:eastAsia="Times New Roman" w:hAnsi="Arial" w:cs="Arial"/>
      <w:b/>
      <w:bCs/>
      <w:color w:val="C00000"/>
      <w:sz w:val="18"/>
      <w:szCs w:val="18"/>
    </w:rPr>
  </w:style>
  <w:style w:type="paragraph" w:customStyle="1" w:styleId="xl275">
    <w:name w:val="xl275"/>
    <w:basedOn w:val="Normal"/>
    <w:rsid w:val="008027C4"/>
    <w:pPr>
      <w:spacing w:before="100" w:beforeAutospacing="1" w:after="100" w:afterAutospacing="1" w:line="240" w:lineRule="auto"/>
      <w:ind w:firstLine="0"/>
      <w:jc w:val="left"/>
    </w:pPr>
    <w:rPr>
      <w:rFonts w:ascii="Arial" w:eastAsia="Times New Roman" w:hAnsi="Arial" w:cs="Arial"/>
      <w:b/>
      <w:bCs/>
      <w:color w:val="FF0000"/>
      <w:sz w:val="18"/>
      <w:szCs w:val="18"/>
    </w:rPr>
  </w:style>
  <w:style w:type="paragraph" w:customStyle="1" w:styleId="xl276">
    <w:name w:val="xl276"/>
    <w:basedOn w:val="Normal"/>
    <w:rsid w:val="008027C4"/>
    <w:pPr>
      <w:pBdr>
        <w:bottom w:val="single" w:sz="12" w:space="0" w:color="auto"/>
      </w:pBdr>
      <w:spacing w:before="100" w:beforeAutospacing="1" w:after="100" w:afterAutospacing="1" w:line="240" w:lineRule="auto"/>
      <w:ind w:firstLine="0"/>
      <w:jc w:val="right"/>
    </w:pPr>
    <w:rPr>
      <w:rFonts w:ascii="Arial" w:eastAsia="Times New Roman" w:hAnsi="Arial" w:cs="Arial"/>
      <w:b/>
      <w:bCs/>
      <w:color w:val="FF0000"/>
      <w:sz w:val="18"/>
      <w:szCs w:val="18"/>
    </w:rPr>
  </w:style>
  <w:style w:type="paragraph" w:customStyle="1" w:styleId="xl277">
    <w:name w:val="xl277"/>
    <w:basedOn w:val="Normal"/>
    <w:rsid w:val="008027C4"/>
    <w:pPr>
      <w:pBdr>
        <w:top w:val="single" w:sz="12" w:space="0" w:color="auto"/>
        <w:left w:val="single" w:sz="12" w:space="0" w:color="auto"/>
        <w:bottom w:val="single" w:sz="12" w:space="0" w:color="auto"/>
      </w:pBdr>
      <w:shd w:val="clear" w:color="000000" w:fill="D8D8D8"/>
      <w:spacing w:before="100" w:beforeAutospacing="1" w:after="100" w:afterAutospacing="1" w:line="240" w:lineRule="auto"/>
      <w:ind w:firstLine="0"/>
      <w:jc w:val="center"/>
    </w:pPr>
    <w:rPr>
      <w:rFonts w:ascii="Arial" w:eastAsia="Times New Roman" w:hAnsi="Arial" w:cs="Arial"/>
      <w:b/>
      <w:bCs/>
      <w:sz w:val="18"/>
      <w:szCs w:val="18"/>
    </w:rPr>
  </w:style>
  <w:style w:type="paragraph" w:customStyle="1" w:styleId="xl278">
    <w:name w:val="xl278"/>
    <w:basedOn w:val="Normal"/>
    <w:rsid w:val="008027C4"/>
    <w:pPr>
      <w:pBdr>
        <w:top w:val="single" w:sz="12" w:space="0" w:color="auto"/>
        <w:bottom w:val="single" w:sz="12" w:space="0" w:color="auto"/>
        <w:right w:val="single" w:sz="4" w:space="0" w:color="auto"/>
      </w:pBdr>
      <w:shd w:val="clear" w:color="000000" w:fill="D8D8D8"/>
      <w:spacing w:before="100" w:beforeAutospacing="1" w:after="100" w:afterAutospacing="1" w:line="240" w:lineRule="auto"/>
      <w:ind w:firstLine="0"/>
      <w:jc w:val="center"/>
    </w:pPr>
    <w:rPr>
      <w:rFonts w:ascii="Arial" w:eastAsia="Times New Roman" w:hAnsi="Arial" w:cs="Arial"/>
      <w:b/>
      <w:bCs/>
      <w:sz w:val="18"/>
      <w:szCs w:val="18"/>
    </w:rPr>
  </w:style>
  <w:style w:type="paragraph" w:customStyle="1" w:styleId="xl279">
    <w:name w:val="xl279"/>
    <w:basedOn w:val="Normal"/>
    <w:rsid w:val="008027C4"/>
    <w:pPr>
      <w:pBdr>
        <w:top w:val="single" w:sz="12" w:space="0" w:color="auto"/>
        <w:left w:val="single" w:sz="4" w:space="0" w:color="auto"/>
        <w:bottom w:val="single" w:sz="12" w:space="0" w:color="auto"/>
        <w:right w:val="single" w:sz="4" w:space="0" w:color="auto"/>
      </w:pBdr>
      <w:shd w:val="clear" w:color="000000" w:fill="D8D8D8"/>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80">
    <w:name w:val="xl280"/>
    <w:basedOn w:val="Normal"/>
    <w:rsid w:val="008027C4"/>
    <w:pPr>
      <w:pBdr>
        <w:top w:val="single" w:sz="12" w:space="0" w:color="auto"/>
        <w:left w:val="single" w:sz="4" w:space="0" w:color="auto"/>
        <w:bottom w:val="single" w:sz="12" w:space="0" w:color="auto"/>
        <w:right w:val="dashed" w:sz="4" w:space="0" w:color="auto"/>
      </w:pBdr>
      <w:shd w:val="clear" w:color="000000" w:fill="D8D8D8"/>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81">
    <w:name w:val="xl281"/>
    <w:basedOn w:val="Normal"/>
    <w:rsid w:val="008027C4"/>
    <w:pPr>
      <w:pBdr>
        <w:top w:val="single" w:sz="12" w:space="0" w:color="auto"/>
        <w:left w:val="dashed" w:sz="4" w:space="0" w:color="auto"/>
        <w:bottom w:val="single" w:sz="12" w:space="0" w:color="auto"/>
        <w:right w:val="dashed" w:sz="4" w:space="0" w:color="auto"/>
      </w:pBdr>
      <w:shd w:val="clear" w:color="000000" w:fill="D8D8D8"/>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82">
    <w:name w:val="xl282"/>
    <w:basedOn w:val="Normal"/>
    <w:rsid w:val="008027C4"/>
    <w:pPr>
      <w:pBdr>
        <w:top w:val="single" w:sz="12" w:space="0" w:color="auto"/>
        <w:bottom w:val="single" w:sz="12" w:space="0" w:color="auto"/>
        <w:right w:val="single" w:sz="4" w:space="0" w:color="auto"/>
      </w:pBdr>
      <w:shd w:val="clear" w:color="000000" w:fill="D8D8D8"/>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83">
    <w:name w:val="xl283"/>
    <w:basedOn w:val="Normal"/>
    <w:rsid w:val="008027C4"/>
    <w:pPr>
      <w:pBdr>
        <w:top w:val="single" w:sz="12" w:space="0" w:color="auto"/>
        <w:bottom w:val="single" w:sz="12" w:space="0" w:color="auto"/>
        <w:right w:val="single" w:sz="12" w:space="0" w:color="auto"/>
      </w:pBdr>
      <w:shd w:val="clear" w:color="000000" w:fill="D8D8D8"/>
      <w:spacing w:before="100" w:beforeAutospacing="1" w:after="100" w:afterAutospacing="1" w:line="240" w:lineRule="auto"/>
      <w:ind w:firstLine="0"/>
      <w:jc w:val="center"/>
    </w:pPr>
    <w:rPr>
      <w:rFonts w:ascii="Arial" w:eastAsia="Times New Roman" w:hAnsi="Arial" w:cs="Arial"/>
      <w:b/>
      <w:bCs/>
      <w:sz w:val="18"/>
      <w:szCs w:val="18"/>
    </w:rPr>
  </w:style>
  <w:style w:type="paragraph" w:customStyle="1" w:styleId="xl284">
    <w:name w:val="xl284"/>
    <w:basedOn w:val="Normal"/>
    <w:rsid w:val="008027C4"/>
    <w:pPr>
      <w:spacing w:before="100" w:beforeAutospacing="1" w:after="100" w:afterAutospacing="1" w:line="240" w:lineRule="auto"/>
      <w:ind w:firstLine="0"/>
      <w:jc w:val="center"/>
    </w:pPr>
    <w:rPr>
      <w:rFonts w:ascii="Arial" w:eastAsia="Times New Roman" w:hAnsi="Arial" w:cs="Arial"/>
      <w:b/>
      <w:bCs/>
      <w:sz w:val="18"/>
      <w:szCs w:val="18"/>
    </w:rPr>
  </w:style>
  <w:style w:type="paragraph" w:customStyle="1" w:styleId="xl285">
    <w:name w:val="xl285"/>
    <w:basedOn w:val="Normal"/>
    <w:rsid w:val="008027C4"/>
    <w:pPr>
      <w:spacing w:before="100" w:beforeAutospacing="1" w:after="100" w:afterAutospacing="1" w:line="240" w:lineRule="auto"/>
      <w:ind w:firstLine="0"/>
      <w:jc w:val="left"/>
    </w:pPr>
    <w:rPr>
      <w:rFonts w:ascii="Arial" w:eastAsia="Times New Roman" w:hAnsi="Arial" w:cs="Arial"/>
      <w:b/>
      <w:bCs/>
      <w:sz w:val="18"/>
      <w:szCs w:val="18"/>
    </w:rPr>
  </w:style>
  <w:style w:type="paragraph" w:customStyle="1" w:styleId="xl286">
    <w:name w:val="xl286"/>
    <w:basedOn w:val="Normal"/>
    <w:rsid w:val="008027C4"/>
    <w:pPr>
      <w:spacing w:before="100" w:beforeAutospacing="1" w:after="100" w:afterAutospacing="1" w:line="240" w:lineRule="auto"/>
      <w:ind w:firstLine="0"/>
      <w:jc w:val="left"/>
    </w:pPr>
    <w:rPr>
      <w:rFonts w:ascii="Arial" w:eastAsia="Times New Roman" w:hAnsi="Arial" w:cs="Arial"/>
      <w:b/>
      <w:bCs/>
      <w:color w:val="C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4147</Words>
  <Characters>23644</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2016-08-16T08:09:00Z</dcterms:created>
  <dcterms:modified xsi:type="dcterms:W3CDTF">2018-01-22T10:24:00Z</dcterms:modified>
</cp:coreProperties>
</file>