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1465FC" w14:textId="77777777" w:rsidR="001553AE" w:rsidRPr="005B5406" w:rsidRDefault="00953770" w:rsidP="005B5406">
      <w:pPr>
        <w:spacing w:after="0" w:line="240" w:lineRule="auto"/>
        <w:ind w:firstLine="284"/>
        <w:jc w:val="center"/>
        <w:rPr>
          <w:rFonts w:ascii="Garamond" w:hAnsi="Garamond"/>
          <w:b/>
          <w:sz w:val="24"/>
          <w:szCs w:val="24"/>
        </w:rPr>
      </w:pPr>
      <w:r w:rsidRPr="005B5406">
        <w:rPr>
          <w:rFonts w:ascii="Garamond" w:hAnsi="Garamond"/>
          <w:b/>
          <w:sz w:val="24"/>
          <w:szCs w:val="24"/>
        </w:rPr>
        <w:t>A</w:t>
      </w:r>
      <w:r w:rsidR="001553AE" w:rsidRPr="005B5406">
        <w:rPr>
          <w:rFonts w:ascii="Garamond" w:hAnsi="Garamond"/>
          <w:b/>
          <w:sz w:val="24"/>
          <w:szCs w:val="24"/>
        </w:rPr>
        <w:t>KT NORMATIV</w:t>
      </w:r>
    </w:p>
    <w:p w14:paraId="2A1465FF" w14:textId="36C81300" w:rsidR="001553AE" w:rsidRPr="005B5406" w:rsidRDefault="006767A1" w:rsidP="005B5406">
      <w:pPr>
        <w:spacing w:after="0" w:line="240" w:lineRule="auto"/>
        <w:ind w:firstLine="284"/>
        <w:jc w:val="center"/>
        <w:rPr>
          <w:rFonts w:ascii="Garamond" w:hAnsi="Garamond"/>
          <w:b/>
          <w:sz w:val="24"/>
          <w:szCs w:val="24"/>
        </w:rPr>
      </w:pPr>
      <w:r w:rsidRPr="005B5406">
        <w:rPr>
          <w:rFonts w:ascii="Garamond" w:hAnsi="Garamond"/>
          <w:b/>
          <w:sz w:val="24"/>
          <w:szCs w:val="24"/>
        </w:rPr>
        <w:t>Nr.</w:t>
      </w:r>
      <w:r w:rsidR="005B5406">
        <w:rPr>
          <w:rFonts w:ascii="Garamond" w:hAnsi="Garamond"/>
          <w:b/>
          <w:sz w:val="24"/>
          <w:szCs w:val="24"/>
        </w:rPr>
        <w:t xml:space="preserve"> </w:t>
      </w:r>
      <w:r w:rsidRPr="005B5406">
        <w:rPr>
          <w:rFonts w:ascii="Garamond" w:hAnsi="Garamond"/>
          <w:b/>
          <w:sz w:val="24"/>
          <w:szCs w:val="24"/>
        </w:rPr>
        <w:t>10</w:t>
      </w:r>
      <w:r w:rsidR="001553AE" w:rsidRPr="005B5406">
        <w:rPr>
          <w:rFonts w:ascii="Garamond" w:hAnsi="Garamond"/>
          <w:b/>
          <w:sz w:val="24"/>
          <w:szCs w:val="24"/>
        </w:rPr>
        <w:t xml:space="preserve">, datë </w:t>
      </w:r>
      <w:r w:rsidRPr="005B5406">
        <w:rPr>
          <w:rFonts w:ascii="Garamond" w:hAnsi="Garamond"/>
          <w:b/>
          <w:sz w:val="24"/>
          <w:szCs w:val="24"/>
        </w:rPr>
        <w:t>24.3.2021</w:t>
      </w:r>
    </w:p>
    <w:p w14:paraId="2A146601" w14:textId="77777777" w:rsidR="001553AE" w:rsidRPr="005B5406" w:rsidRDefault="001553AE" w:rsidP="005B5406">
      <w:pPr>
        <w:spacing w:after="0" w:line="240" w:lineRule="auto"/>
        <w:ind w:firstLine="284"/>
        <w:jc w:val="center"/>
        <w:rPr>
          <w:rFonts w:ascii="Garamond" w:hAnsi="Garamond"/>
          <w:b/>
          <w:sz w:val="24"/>
          <w:szCs w:val="24"/>
        </w:rPr>
      </w:pPr>
    </w:p>
    <w:p w14:paraId="2A146604" w14:textId="5ACC7711" w:rsidR="001553AE" w:rsidRPr="005B5406" w:rsidRDefault="005B5406" w:rsidP="005B5406">
      <w:pPr>
        <w:spacing w:after="0" w:line="240" w:lineRule="auto"/>
        <w:ind w:firstLine="284"/>
        <w:jc w:val="center"/>
        <w:rPr>
          <w:rFonts w:ascii="Garamond" w:hAnsi="Garamond"/>
          <w:b/>
          <w:sz w:val="24"/>
          <w:szCs w:val="24"/>
        </w:rPr>
      </w:pPr>
      <w:r w:rsidRPr="005B5406">
        <w:rPr>
          <w:rFonts w:ascii="Garamond" w:hAnsi="Garamond"/>
          <w:b/>
          <w:sz w:val="24"/>
          <w:szCs w:val="24"/>
        </w:rPr>
        <w:t xml:space="preserve">PËR </w:t>
      </w:r>
      <w:r w:rsidR="00154F27" w:rsidRPr="005B5406">
        <w:rPr>
          <w:rFonts w:ascii="Garamond" w:hAnsi="Garamond"/>
          <w:b/>
          <w:sz w:val="24"/>
          <w:szCs w:val="24"/>
        </w:rPr>
        <w:t>MIRATIMIN E MARRËVESHJES S</w:t>
      </w:r>
      <w:r w:rsidR="009B0762" w:rsidRPr="005B5406">
        <w:rPr>
          <w:rFonts w:ascii="Garamond" w:hAnsi="Garamond"/>
          <w:b/>
          <w:sz w:val="24"/>
          <w:szCs w:val="24"/>
        </w:rPr>
        <w:t>Ë</w:t>
      </w:r>
      <w:r w:rsidR="00154F27" w:rsidRPr="005B5406">
        <w:rPr>
          <w:rFonts w:ascii="Garamond" w:hAnsi="Garamond"/>
          <w:b/>
          <w:sz w:val="24"/>
          <w:szCs w:val="24"/>
        </w:rPr>
        <w:t xml:space="preserve"> N</w:t>
      </w:r>
      <w:r w:rsidR="009B0762" w:rsidRPr="005B5406">
        <w:rPr>
          <w:rFonts w:ascii="Garamond" w:hAnsi="Garamond"/>
          <w:b/>
          <w:sz w:val="24"/>
          <w:szCs w:val="24"/>
        </w:rPr>
        <w:t>Ë</w:t>
      </w:r>
      <w:r w:rsidR="00154F27" w:rsidRPr="005B5406">
        <w:rPr>
          <w:rFonts w:ascii="Garamond" w:hAnsi="Garamond"/>
          <w:b/>
          <w:sz w:val="24"/>
          <w:szCs w:val="24"/>
        </w:rPr>
        <w:t xml:space="preserve">NSHKRUAR NDËRMJET </w:t>
      </w:r>
      <w:r w:rsidR="002238CA" w:rsidRPr="005B5406">
        <w:rPr>
          <w:rFonts w:ascii="Garamond" w:hAnsi="Garamond"/>
          <w:b/>
          <w:sz w:val="24"/>
          <w:szCs w:val="24"/>
        </w:rPr>
        <w:t>MINISTRISË S</w:t>
      </w:r>
      <w:r w:rsidR="00154F27" w:rsidRPr="005B5406">
        <w:rPr>
          <w:rFonts w:ascii="Garamond" w:hAnsi="Garamond"/>
          <w:b/>
          <w:sz w:val="24"/>
          <w:szCs w:val="24"/>
        </w:rPr>
        <w:t>Ë SHËNDETËSISË DHE MBROJTJES SOCIALE, MINISTRIT TË SHTETIT PËR RINDËRTIMIN DHE INSTITUTIT</w:t>
      </w:r>
      <w:r w:rsidR="00953770" w:rsidRPr="005B5406">
        <w:rPr>
          <w:rFonts w:ascii="Garamond" w:hAnsi="Garamond"/>
          <w:b/>
          <w:sz w:val="24"/>
          <w:szCs w:val="24"/>
        </w:rPr>
        <w:t xml:space="preserve"> </w:t>
      </w:r>
      <w:r w:rsidR="00154F27" w:rsidRPr="005B5406">
        <w:rPr>
          <w:rFonts w:ascii="Garamond" w:hAnsi="Garamond"/>
          <w:b/>
          <w:sz w:val="24"/>
          <w:szCs w:val="24"/>
        </w:rPr>
        <w:t>TË SHËNDETIT PUBLIK</w:t>
      </w:r>
      <w:r w:rsidR="00953770" w:rsidRPr="005B5406">
        <w:rPr>
          <w:rFonts w:ascii="Garamond" w:hAnsi="Garamond"/>
          <w:b/>
          <w:sz w:val="24"/>
          <w:szCs w:val="24"/>
        </w:rPr>
        <w:t>,</w:t>
      </w:r>
      <w:r w:rsidR="00154F27" w:rsidRPr="005B5406">
        <w:rPr>
          <w:rFonts w:ascii="Garamond" w:hAnsi="Garamond"/>
          <w:b/>
          <w:sz w:val="24"/>
          <w:szCs w:val="24"/>
        </w:rPr>
        <w:t xml:space="preserve"> </w:t>
      </w:r>
      <w:r w:rsidR="002238CA" w:rsidRPr="005B5406">
        <w:rPr>
          <w:rFonts w:ascii="Garamond" w:hAnsi="Garamond"/>
          <w:b/>
          <w:sz w:val="24"/>
          <w:szCs w:val="24"/>
        </w:rPr>
        <w:t xml:space="preserve">DHE DISTRIBUTORIT TË AUTORIZUAR </w:t>
      </w:r>
      <w:r w:rsidR="002238CA" w:rsidRPr="00A1455C">
        <w:rPr>
          <w:rFonts w:ascii="Garamond" w:hAnsi="Garamond"/>
          <w:b/>
          <w:i/>
          <w:sz w:val="24"/>
          <w:szCs w:val="24"/>
        </w:rPr>
        <w:t xml:space="preserve">“KEYMEN </w:t>
      </w:r>
      <w:r w:rsidR="00746E9C" w:rsidRPr="00A1455C">
        <w:rPr>
          <w:rFonts w:ascii="Garamond" w:hAnsi="Garamond"/>
          <w:b/>
          <w:i/>
          <w:sz w:val="24"/>
          <w:szCs w:val="24"/>
        </w:rPr>
        <w:t>ILAÇ SANAYI VE TICARET” A.Ş</w:t>
      </w:r>
      <w:r w:rsidR="00953770" w:rsidRPr="00A1455C">
        <w:rPr>
          <w:rFonts w:ascii="Garamond" w:hAnsi="Garamond"/>
          <w:b/>
          <w:i/>
          <w:sz w:val="24"/>
          <w:szCs w:val="24"/>
        </w:rPr>
        <w:t>.</w:t>
      </w:r>
      <w:r w:rsidR="00746E9C" w:rsidRPr="005B5406">
        <w:rPr>
          <w:rFonts w:ascii="Garamond" w:hAnsi="Garamond"/>
          <w:b/>
          <w:sz w:val="24"/>
          <w:szCs w:val="24"/>
        </w:rPr>
        <w:t xml:space="preserve"> </w:t>
      </w:r>
      <w:r w:rsidR="00154F27" w:rsidRPr="005B5406">
        <w:rPr>
          <w:rFonts w:ascii="Garamond" w:hAnsi="Garamond"/>
          <w:b/>
          <w:sz w:val="24"/>
          <w:szCs w:val="24"/>
        </w:rPr>
        <w:t>PËR FURNIZIMIN</w:t>
      </w:r>
      <w:r w:rsidR="00953770" w:rsidRPr="005B5406">
        <w:rPr>
          <w:rFonts w:ascii="Garamond" w:hAnsi="Garamond"/>
          <w:b/>
          <w:sz w:val="24"/>
          <w:szCs w:val="24"/>
        </w:rPr>
        <w:t xml:space="preserve"> </w:t>
      </w:r>
      <w:r w:rsidR="00154F27" w:rsidRPr="005B5406">
        <w:rPr>
          <w:rFonts w:ascii="Garamond" w:hAnsi="Garamond"/>
          <w:b/>
          <w:sz w:val="24"/>
          <w:szCs w:val="24"/>
        </w:rPr>
        <w:t xml:space="preserve">E REPUBLIKËS SË SHQIPËRISË ME VAKSINËN E INAKTIVIZUAR KUNDËR COVID-19 </w:t>
      </w:r>
      <w:r w:rsidR="00154F27" w:rsidRPr="00A1455C">
        <w:rPr>
          <w:rFonts w:ascii="Garamond" w:hAnsi="Garamond"/>
          <w:b/>
          <w:i/>
          <w:sz w:val="24"/>
          <w:szCs w:val="24"/>
        </w:rPr>
        <w:t>(VERO CELL), CORONAVAC,</w:t>
      </w:r>
      <w:r w:rsidR="00154F27" w:rsidRPr="005B5406">
        <w:rPr>
          <w:rFonts w:ascii="Garamond" w:hAnsi="Garamond"/>
          <w:b/>
          <w:sz w:val="24"/>
          <w:szCs w:val="24"/>
        </w:rPr>
        <w:t xml:space="preserve"> TË KRIJUAR NGA </w:t>
      </w:r>
      <w:r w:rsidR="00154F27" w:rsidRPr="00A1455C">
        <w:rPr>
          <w:rFonts w:ascii="Garamond" w:hAnsi="Garamond"/>
          <w:b/>
          <w:i/>
          <w:sz w:val="24"/>
          <w:szCs w:val="24"/>
        </w:rPr>
        <w:t>SINOVAC LIFE SCIENCE CO LTD.</w:t>
      </w:r>
      <w:r w:rsidR="00154F27" w:rsidRPr="005B5406">
        <w:rPr>
          <w:rFonts w:ascii="Garamond" w:hAnsi="Garamond"/>
          <w:b/>
          <w:sz w:val="24"/>
          <w:szCs w:val="24"/>
        </w:rPr>
        <w:t xml:space="preserve"> DHE TË PRODHUAR</w:t>
      </w:r>
      <w:r w:rsidR="00A23A50" w:rsidRPr="005B5406">
        <w:rPr>
          <w:rFonts w:ascii="Garamond" w:hAnsi="Garamond"/>
          <w:b/>
          <w:sz w:val="24"/>
          <w:szCs w:val="24"/>
        </w:rPr>
        <w:t xml:space="preserve"> </w:t>
      </w:r>
      <w:r w:rsidR="00154F27" w:rsidRPr="005B5406">
        <w:rPr>
          <w:rFonts w:ascii="Garamond" w:hAnsi="Garamond"/>
          <w:b/>
          <w:sz w:val="24"/>
          <w:szCs w:val="24"/>
        </w:rPr>
        <w:t>NË REPUBLIKËN POPULLORE TË KINËS</w:t>
      </w:r>
    </w:p>
    <w:p w14:paraId="2A146605" w14:textId="77777777" w:rsidR="001553AE" w:rsidRPr="00A23A50" w:rsidRDefault="001553AE" w:rsidP="00A23A50">
      <w:pPr>
        <w:spacing w:after="0" w:line="240" w:lineRule="auto"/>
        <w:ind w:firstLine="284"/>
        <w:jc w:val="both"/>
        <w:rPr>
          <w:rFonts w:ascii="Garamond" w:hAnsi="Garamond"/>
          <w:sz w:val="24"/>
          <w:szCs w:val="24"/>
        </w:rPr>
      </w:pPr>
    </w:p>
    <w:p w14:paraId="2A146606" w14:textId="77777777" w:rsidR="001553AE" w:rsidRPr="00A23A50" w:rsidRDefault="001553AE" w:rsidP="00A23A50">
      <w:pPr>
        <w:spacing w:after="0" w:line="240" w:lineRule="auto"/>
        <w:ind w:firstLine="284"/>
        <w:jc w:val="both"/>
        <w:rPr>
          <w:rFonts w:ascii="Garamond" w:hAnsi="Garamond"/>
          <w:sz w:val="24"/>
          <w:szCs w:val="24"/>
        </w:rPr>
      </w:pPr>
      <w:r w:rsidRPr="00A23A50">
        <w:rPr>
          <w:rFonts w:ascii="Garamond" w:hAnsi="Garamond"/>
          <w:sz w:val="24"/>
          <w:szCs w:val="24"/>
        </w:rPr>
        <w:t>Në mbështetje të nenit 101 të Kushtetutës, me propozimin e ministrit të Shëndetësisë dhe Mbrojtjes Sociale dhe ministrit të Shtetit për Rindërtimin, Këshilli i Ministrave</w:t>
      </w:r>
    </w:p>
    <w:p w14:paraId="2A146607" w14:textId="77777777" w:rsidR="001553AE" w:rsidRPr="00A23A50" w:rsidRDefault="001553AE" w:rsidP="00A23A50">
      <w:pPr>
        <w:spacing w:after="0" w:line="240" w:lineRule="auto"/>
        <w:ind w:firstLine="284"/>
        <w:jc w:val="both"/>
        <w:rPr>
          <w:rFonts w:ascii="Garamond" w:hAnsi="Garamond"/>
          <w:sz w:val="24"/>
          <w:szCs w:val="24"/>
        </w:rPr>
      </w:pPr>
    </w:p>
    <w:p w14:paraId="2A146609" w14:textId="44D9A890" w:rsidR="001553AE" w:rsidRPr="00A23A50" w:rsidRDefault="005B5406" w:rsidP="005B5406">
      <w:pPr>
        <w:spacing w:after="0" w:line="240" w:lineRule="auto"/>
        <w:ind w:firstLine="284"/>
        <w:jc w:val="center"/>
        <w:rPr>
          <w:rFonts w:ascii="Garamond" w:hAnsi="Garamond"/>
          <w:sz w:val="24"/>
          <w:szCs w:val="24"/>
        </w:rPr>
      </w:pPr>
      <w:r>
        <w:rPr>
          <w:rFonts w:ascii="Garamond" w:hAnsi="Garamond"/>
          <w:sz w:val="24"/>
          <w:szCs w:val="24"/>
        </w:rPr>
        <w:t>VENDOS</w:t>
      </w:r>
      <w:r w:rsidR="001553AE" w:rsidRPr="00A23A50">
        <w:rPr>
          <w:rFonts w:ascii="Garamond" w:hAnsi="Garamond"/>
          <w:sz w:val="24"/>
          <w:szCs w:val="24"/>
        </w:rPr>
        <w:t>I:</w:t>
      </w:r>
    </w:p>
    <w:p w14:paraId="2A14660A" w14:textId="77777777" w:rsidR="002A546B" w:rsidRPr="00A23A50" w:rsidRDefault="002A546B" w:rsidP="005B5406">
      <w:pPr>
        <w:spacing w:after="0" w:line="240" w:lineRule="auto"/>
        <w:ind w:firstLine="284"/>
        <w:jc w:val="center"/>
        <w:rPr>
          <w:rFonts w:ascii="Garamond" w:hAnsi="Garamond"/>
          <w:sz w:val="24"/>
          <w:szCs w:val="24"/>
        </w:rPr>
      </w:pPr>
    </w:p>
    <w:p w14:paraId="2A14660C" w14:textId="77777777" w:rsidR="001553AE" w:rsidRPr="00A23A50" w:rsidRDefault="001553AE" w:rsidP="005B5406">
      <w:pPr>
        <w:spacing w:after="0" w:line="240" w:lineRule="auto"/>
        <w:ind w:firstLine="284"/>
        <w:jc w:val="center"/>
        <w:rPr>
          <w:rFonts w:ascii="Garamond" w:hAnsi="Garamond"/>
          <w:sz w:val="24"/>
          <w:szCs w:val="24"/>
        </w:rPr>
      </w:pPr>
      <w:r w:rsidRPr="00A23A50">
        <w:rPr>
          <w:rFonts w:ascii="Garamond" w:hAnsi="Garamond"/>
          <w:sz w:val="24"/>
          <w:szCs w:val="24"/>
        </w:rPr>
        <w:t>Neni 1</w:t>
      </w:r>
    </w:p>
    <w:p w14:paraId="2A14660D" w14:textId="77777777" w:rsidR="001553AE" w:rsidRPr="005B5406" w:rsidRDefault="00953770" w:rsidP="005B5406">
      <w:pPr>
        <w:spacing w:after="0" w:line="240" w:lineRule="auto"/>
        <w:ind w:firstLine="284"/>
        <w:jc w:val="center"/>
        <w:rPr>
          <w:rFonts w:ascii="Garamond" w:hAnsi="Garamond"/>
          <w:b/>
          <w:sz w:val="24"/>
          <w:szCs w:val="24"/>
        </w:rPr>
      </w:pPr>
      <w:r w:rsidRPr="005B5406">
        <w:rPr>
          <w:rFonts w:ascii="Garamond" w:hAnsi="Garamond"/>
          <w:b/>
          <w:sz w:val="24"/>
          <w:szCs w:val="24"/>
        </w:rPr>
        <w:t>Miratimi i m</w:t>
      </w:r>
      <w:r w:rsidR="002F7F12" w:rsidRPr="005B5406">
        <w:rPr>
          <w:rFonts w:ascii="Garamond" w:hAnsi="Garamond"/>
          <w:b/>
          <w:sz w:val="24"/>
          <w:szCs w:val="24"/>
        </w:rPr>
        <w:t>arrëveshjes së nënshkruar</w:t>
      </w:r>
    </w:p>
    <w:p w14:paraId="2A14660E" w14:textId="77777777" w:rsidR="001553AE" w:rsidRPr="00A23A50" w:rsidRDefault="001553AE" w:rsidP="00A23A50">
      <w:pPr>
        <w:spacing w:after="0" w:line="240" w:lineRule="auto"/>
        <w:ind w:firstLine="284"/>
        <w:jc w:val="both"/>
        <w:rPr>
          <w:rFonts w:ascii="Garamond" w:hAnsi="Garamond"/>
          <w:sz w:val="24"/>
          <w:szCs w:val="24"/>
        </w:rPr>
      </w:pPr>
    </w:p>
    <w:p w14:paraId="2A14660F" w14:textId="5D9BEBC0" w:rsidR="001553AE" w:rsidRPr="00A23A50" w:rsidRDefault="00953770" w:rsidP="00A23A50">
      <w:pPr>
        <w:spacing w:after="0" w:line="240" w:lineRule="auto"/>
        <w:ind w:firstLine="284"/>
        <w:jc w:val="both"/>
        <w:rPr>
          <w:rFonts w:ascii="Garamond" w:hAnsi="Garamond"/>
          <w:sz w:val="24"/>
          <w:szCs w:val="24"/>
        </w:rPr>
      </w:pPr>
      <w:r w:rsidRPr="00A23A50">
        <w:rPr>
          <w:rFonts w:ascii="Garamond" w:hAnsi="Garamond"/>
          <w:sz w:val="24"/>
          <w:szCs w:val="24"/>
        </w:rPr>
        <w:t>M</w:t>
      </w:r>
      <w:r w:rsidR="002238CA" w:rsidRPr="00A23A50">
        <w:rPr>
          <w:rFonts w:ascii="Garamond" w:hAnsi="Garamond"/>
          <w:sz w:val="24"/>
          <w:szCs w:val="24"/>
        </w:rPr>
        <w:t xml:space="preserve">iratimin e marrëveshjes së nënshkruar ndërmjet Ministrisë së Shëndetësisë dhe Mbrojtjes Sociale, </w:t>
      </w:r>
      <w:r w:rsidRPr="00A23A50">
        <w:rPr>
          <w:rFonts w:ascii="Garamond" w:hAnsi="Garamond"/>
          <w:sz w:val="24"/>
          <w:szCs w:val="24"/>
        </w:rPr>
        <w:t>m</w:t>
      </w:r>
      <w:r w:rsidR="002238CA" w:rsidRPr="00A23A50">
        <w:rPr>
          <w:rFonts w:ascii="Garamond" w:hAnsi="Garamond"/>
          <w:sz w:val="24"/>
          <w:szCs w:val="24"/>
        </w:rPr>
        <w:t>inistrit të Shtetit për Rindërtimin dhe Institutit të Shëndetit Publik</w:t>
      </w:r>
      <w:r w:rsidRPr="00A23A50">
        <w:rPr>
          <w:rFonts w:ascii="Garamond" w:hAnsi="Garamond"/>
          <w:sz w:val="24"/>
          <w:szCs w:val="24"/>
        </w:rPr>
        <w:t>, dhe d</w:t>
      </w:r>
      <w:r w:rsidR="002238CA" w:rsidRPr="00A23A50">
        <w:rPr>
          <w:rFonts w:ascii="Garamond" w:hAnsi="Garamond"/>
          <w:sz w:val="24"/>
          <w:szCs w:val="24"/>
        </w:rPr>
        <w:t xml:space="preserve">istributorit të autorizuar </w:t>
      </w:r>
      <w:r w:rsidR="002238CA" w:rsidRPr="00A1455C">
        <w:rPr>
          <w:rFonts w:ascii="Garamond" w:hAnsi="Garamond"/>
          <w:i/>
          <w:sz w:val="24"/>
          <w:szCs w:val="24"/>
        </w:rPr>
        <w:t>“Keymen Ilaç Sanayi ve Ticaret” A.Ş</w:t>
      </w:r>
      <w:r w:rsidRPr="00A1455C">
        <w:rPr>
          <w:rFonts w:ascii="Garamond" w:hAnsi="Garamond"/>
          <w:i/>
          <w:sz w:val="24"/>
          <w:szCs w:val="24"/>
        </w:rPr>
        <w:t>.</w:t>
      </w:r>
      <w:r w:rsidR="002238CA" w:rsidRPr="00A23A50">
        <w:rPr>
          <w:rFonts w:ascii="Garamond" w:hAnsi="Garamond"/>
          <w:sz w:val="24"/>
          <w:szCs w:val="24"/>
        </w:rPr>
        <w:t xml:space="preserve"> për furnizimin e Republikës së Shqipërisë me vaksinën e inaktivizuar kundër </w:t>
      </w:r>
      <w:r w:rsidR="00A1455C" w:rsidRPr="00A23A50">
        <w:rPr>
          <w:rFonts w:ascii="Garamond" w:hAnsi="Garamond"/>
          <w:sz w:val="24"/>
          <w:szCs w:val="24"/>
        </w:rPr>
        <w:t>COVID</w:t>
      </w:r>
      <w:r w:rsidR="002238CA" w:rsidRPr="00A23A50">
        <w:rPr>
          <w:rFonts w:ascii="Garamond" w:hAnsi="Garamond"/>
          <w:sz w:val="24"/>
          <w:szCs w:val="24"/>
        </w:rPr>
        <w:t xml:space="preserve">-19 </w:t>
      </w:r>
      <w:r w:rsidR="002238CA" w:rsidRPr="00A1455C">
        <w:rPr>
          <w:rFonts w:ascii="Garamond" w:hAnsi="Garamond"/>
          <w:i/>
          <w:sz w:val="24"/>
          <w:szCs w:val="24"/>
        </w:rPr>
        <w:t>(vero cell), Coronavac,</w:t>
      </w:r>
      <w:r w:rsidR="002238CA" w:rsidRPr="00A23A50">
        <w:rPr>
          <w:rFonts w:ascii="Garamond" w:hAnsi="Garamond"/>
          <w:sz w:val="24"/>
          <w:szCs w:val="24"/>
        </w:rPr>
        <w:t xml:space="preserve"> të krijuar nga </w:t>
      </w:r>
      <w:r w:rsidR="002238CA" w:rsidRPr="00A1455C">
        <w:rPr>
          <w:rFonts w:ascii="Garamond" w:hAnsi="Garamond"/>
          <w:i/>
          <w:sz w:val="24"/>
          <w:szCs w:val="24"/>
        </w:rPr>
        <w:t>Sinovac Life Science Co Ltd.</w:t>
      </w:r>
      <w:r w:rsidR="002238CA" w:rsidRPr="00A23A50">
        <w:rPr>
          <w:rFonts w:ascii="Garamond" w:hAnsi="Garamond"/>
          <w:sz w:val="24"/>
          <w:szCs w:val="24"/>
        </w:rPr>
        <w:t xml:space="preserve"> dhe të prodhuar në Republikën Popullore të Kinës</w:t>
      </w:r>
      <w:r w:rsidR="003271D0" w:rsidRPr="00A23A50">
        <w:rPr>
          <w:rFonts w:ascii="Garamond" w:hAnsi="Garamond"/>
          <w:sz w:val="24"/>
          <w:szCs w:val="24"/>
        </w:rPr>
        <w:t xml:space="preserve">, </w:t>
      </w:r>
      <w:r w:rsidR="001553AE" w:rsidRPr="00A23A50">
        <w:rPr>
          <w:rFonts w:ascii="Garamond" w:hAnsi="Garamond"/>
          <w:sz w:val="24"/>
          <w:szCs w:val="24"/>
        </w:rPr>
        <w:t xml:space="preserve">sipas </w:t>
      </w:r>
      <w:r w:rsidR="00E668DC" w:rsidRPr="00A23A50">
        <w:rPr>
          <w:rFonts w:ascii="Garamond" w:hAnsi="Garamond"/>
          <w:sz w:val="24"/>
          <w:szCs w:val="24"/>
        </w:rPr>
        <w:t>tekstit bashkëlidhur këtij akti normativ</w:t>
      </w:r>
      <w:r w:rsidR="001553AE" w:rsidRPr="00A23A50">
        <w:rPr>
          <w:rFonts w:ascii="Garamond" w:hAnsi="Garamond"/>
          <w:sz w:val="24"/>
          <w:szCs w:val="24"/>
        </w:rPr>
        <w:t xml:space="preserve">. </w:t>
      </w:r>
    </w:p>
    <w:p w14:paraId="29D5B35A" w14:textId="77777777" w:rsidR="005B5406" w:rsidRDefault="005B5406" w:rsidP="00A23A50">
      <w:pPr>
        <w:spacing w:after="0" w:line="240" w:lineRule="auto"/>
        <w:ind w:firstLine="284"/>
        <w:jc w:val="both"/>
        <w:rPr>
          <w:rFonts w:ascii="Garamond" w:hAnsi="Garamond"/>
          <w:sz w:val="24"/>
          <w:szCs w:val="24"/>
        </w:rPr>
      </w:pPr>
    </w:p>
    <w:p w14:paraId="2A146610" w14:textId="77777777" w:rsidR="001553AE" w:rsidRPr="00A23A50" w:rsidRDefault="001553AE" w:rsidP="005B5406">
      <w:pPr>
        <w:spacing w:after="0" w:line="240" w:lineRule="auto"/>
        <w:ind w:firstLine="284"/>
        <w:jc w:val="center"/>
        <w:rPr>
          <w:rFonts w:ascii="Garamond" w:hAnsi="Garamond"/>
          <w:sz w:val="24"/>
          <w:szCs w:val="24"/>
        </w:rPr>
      </w:pPr>
      <w:r w:rsidRPr="00A23A50">
        <w:rPr>
          <w:rFonts w:ascii="Garamond" w:hAnsi="Garamond"/>
          <w:sz w:val="24"/>
          <w:szCs w:val="24"/>
        </w:rPr>
        <w:t>Neni 2</w:t>
      </w:r>
    </w:p>
    <w:p w14:paraId="2A146611" w14:textId="77777777" w:rsidR="001553AE" w:rsidRPr="005B5406" w:rsidRDefault="001553AE" w:rsidP="005B5406">
      <w:pPr>
        <w:spacing w:after="0" w:line="240" w:lineRule="auto"/>
        <w:ind w:firstLine="284"/>
        <w:jc w:val="center"/>
        <w:rPr>
          <w:rFonts w:ascii="Garamond" w:hAnsi="Garamond"/>
          <w:b/>
          <w:sz w:val="24"/>
          <w:szCs w:val="24"/>
        </w:rPr>
      </w:pPr>
      <w:r w:rsidRPr="005B5406">
        <w:rPr>
          <w:rFonts w:ascii="Garamond" w:hAnsi="Garamond"/>
          <w:b/>
          <w:sz w:val="24"/>
          <w:szCs w:val="24"/>
        </w:rPr>
        <w:t>Hyrja në fuqi</w:t>
      </w:r>
    </w:p>
    <w:p w14:paraId="2A146612" w14:textId="77777777" w:rsidR="001553AE" w:rsidRPr="00A23A50" w:rsidRDefault="001553AE" w:rsidP="00A23A50">
      <w:pPr>
        <w:spacing w:after="0" w:line="240" w:lineRule="auto"/>
        <w:ind w:firstLine="284"/>
        <w:jc w:val="both"/>
        <w:rPr>
          <w:rFonts w:ascii="Garamond" w:hAnsi="Garamond"/>
          <w:sz w:val="24"/>
          <w:szCs w:val="24"/>
        </w:rPr>
      </w:pPr>
    </w:p>
    <w:p w14:paraId="2A146613" w14:textId="4BA6418E" w:rsidR="001553AE" w:rsidRPr="00A23A50" w:rsidRDefault="001553AE" w:rsidP="00A23A50">
      <w:pPr>
        <w:spacing w:after="0" w:line="240" w:lineRule="auto"/>
        <w:ind w:firstLine="284"/>
        <w:jc w:val="both"/>
        <w:rPr>
          <w:rFonts w:ascii="Garamond" w:hAnsi="Garamond"/>
          <w:sz w:val="24"/>
          <w:szCs w:val="24"/>
        </w:rPr>
      </w:pPr>
      <w:r w:rsidRPr="00A23A50">
        <w:rPr>
          <w:rFonts w:ascii="Garamond" w:hAnsi="Garamond"/>
          <w:sz w:val="24"/>
          <w:szCs w:val="24"/>
        </w:rPr>
        <w:t xml:space="preserve">Ky akt normativ hyn në fuqi menjëherë dhe botohet në </w:t>
      </w:r>
      <w:r w:rsidR="00115F26" w:rsidRPr="00A23A50">
        <w:rPr>
          <w:rFonts w:ascii="Garamond" w:hAnsi="Garamond"/>
          <w:sz w:val="24"/>
          <w:szCs w:val="24"/>
        </w:rPr>
        <w:t xml:space="preserve">Fletoren </w:t>
      </w:r>
      <w:r w:rsidR="00A23A50" w:rsidRPr="00A23A50">
        <w:rPr>
          <w:rFonts w:ascii="Garamond" w:hAnsi="Garamond"/>
          <w:sz w:val="24"/>
          <w:szCs w:val="24"/>
        </w:rPr>
        <w:t>Zyrtare</w:t>
      </w:r>
      <w:r w:rsidRPr="00A23A50">
        <w:rPr>
          <w:rFonts w:ascii="Garamond" w:hAnsi="Garamond"/>
          <w:sz w:val="24"/>
          <w:szCs w:val="24"/>
        </w:rPr>
        <w:t>.</w:t>
      </w:r>
    </w:p>
    <w:p w14:paraId="52A5C454" w14:textId="77777777" w:rsidR="005B5406" w:rsidRDefault="005B5406" w:rsidP="00A23A50">
      <w:pPr>
        <w:spacing w:after="0" w:line="240" w:lineRule="auto"/>
        <w:ind w:firstLine="284"/>
        <w:jc w:val="both"/>
        <w:rPr>
          <w:rFonts w:ascii="Garamond" w:hAnsi="Garamond"/>
          <w:sz w:val="24"/>
          <w:szCs w:val="24"/>
        </w:rPr>
      </w:pPr>
    </w:p>
    <w:p w14:paraId="2A146616" w14:textId="3094A192" w:rsidR="001553AE" w:rsidRPr="00A23A50" w:rsidRDefault="005B5406" w:rsidP="005B5406">
      <w:pPr>
        <w:spacing w:after="0" w:line="240" w:lineRule="auto"/>
        <w:ind w:firstLine="284"/>
        <w:jc w:val="right"/>
        <w:rPr>
          <w:rFonts w:ascii="Garamond" w:hAnsi="Garamond"/>
          <w:sz w:val="24"/>
          <w:szCs w:val="24"/>
        </w:rPr>
      </w:pPr>
      <w:r>
        <w:rPr>
          <w:rFonts w:ascii="Garamond" w:hAnsi="Garamond"/>
          <w:sz w:val="24"/>
          <w:szCs w:val="24"/>
        </w:rPr>
        <w:t>KRYEMINISTËR</w:t>
      </w:r>
    </w:p>
    <w:p w14:paraId="2A146619" w14:textId="2501D71A" w:rsidR="00014405" w:rsidRPr="005B5406" w:rsidRDefault="005B5406" w:rsidP="005B5406">
      <w:pPr>
        <w:spacing w:after="0" w:line="240" w:lineRule="auto"/>
        <w:ind w:firstLine="284"/>
        <w:jc w:val="right"/>
        <w:rPr>
          <w:rFonts w:ascii="Garamond" w:hAnsi="Garamond"/>
          <w:b/>
          <w:sz w:val="24"/>
          <w:szCs w:val="24"/>
        </w:rPr>
      </w:pPr>
      <w:bookmarkStart w:id="0" w:name="_GoBack"/>
      <w:bookmarkEnd w:id="0"/>
      <w:r w:rsidRPr="005B5406">
        <w:rPr>
          <w:rFonts w:ascii="Garamond" w:hAnsi="Garamond"/>
          <w:b/>
          <w:sz w:val="24"/>
          <w:szCs w:val="24"/>
        </w:rPr>
        <w:t>Edi Rama</w:t>
      </w:r>
    </w:p>
    <w:sectPr w:rsidR="00014405" w:rsidRPr="005B5406" w:rsidSect="002A546B">
      <w:headerReference w:type="default" r:id="rId14"/>
      <w:footerReference w:type="default" r:id="rId15"/>
      <w:pgSz w:w="11907" w:h="16839" w:code="9"/>
      <w:pgMar w:top="1440" w:right="1440" w:bottom="1620" w:left="1440" w:header="720" w:footer="64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F2459A" w14:textId="77777777" w:rsidR="00A1455C" w:rsidRDefault="00A1455C" w:rsidP="00EA4C27">
      <w:pPr>
        <w:spacing w:after="0" w:line="240" w:lineRule="auto"/>
      </w:pPr>
      <w:r>
        <w:separator/>
      </w:r>
    </w:p>
  </w:endnote>
  <w:endnote w:type="continuationSeparator" w:id="0">
    <w:p w14:paraId="0E77B533" w14:textId="77777777" w:rsidR="00A1455C" w:rsidRDefault="00A1455C" w:rsidP="00EA4C27">
      <w:pPr>
        <w:spacing w:after="0" w:line="240" w:lineRule="auto"/>
      </w:pPr>
      <w:r>
        <w:continuationSeparator/>
      </w:r>
    </w:p>
  </w:endnote>
  <w:endnote w:type="continuationNotice" w:id="1">
    <w:p w14:paraId="3F13620B" w14:textId="77777777" w:rsidR="00A1455C" w:rsidRDefault="00A145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83115096"/>
      <w:docPartObj>
        <w:docPartGallery w:val="Page Numbers (Bottom of Page)"/>
        <w:docPartUnique/>
      </w:docPartObj>
    </w:sdtPr>
    <w:sdtEndPr>
      <w:rPr>
        <w:noProof/>
      </w:rPr>
    </w:sdtEndPr>
    <w:sdtContent>
      <w:p w14:paraId="2A14662A" w14:textId="77777777" w:rsidR="00A1455C" w:rsidRDefault="00A1455C">
        <w:pPr>
          <w:pStyle w:val="Footer"/>
          <w:jc w:val="right"/>
        </w:pPr>
        <w:r>
          <w:fldChar w:fldCharType="begin"/>
        </w:r>
        <w:r>
          <w:instrText xml:space="preserve"> PAGE   \* MERGEFORMAT </w:instrText>
        </w:r>
        <w:r>
          <w:fldChar w:fldCharType="separate"/>
        </w:r>
        <w:r w:rsidR="00810603">
          <w:rPr>
            <w:noProof/>
          </w:rPr>
          <w:t>1</w:t>
        </w:r>
        <w:r>
          <w:rPr>
            <w:noProof/>
          </w:rPr>
          <w:fldChar w:fldCharType="end"/>
        </w:r>
      </w:p>
    </w:sdtContent>
  </w:sdt>
  <w:p w14:paraId="2A14662B" w14:textId="77777777" w:rsidR="00A1455C" w:rsidRDefault="00A145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1665EA" w14:textId="77777777" w:rsidR="00A1455C" w:rsidRDefault="00A1455C" w:rsidP="00EA4C27">
      <w:pPr>
        <w:spacing w:after="0" w:line="240" w:lineRule="auto"/>
      </w:pPr>
      <w:r>
        <w:separator/>
      </w:r>
    </w:p>
  </w:footnote>
  <w:footnote w:type="continuationSeparator" w:id="0">
    <w:p w14:paraId="04F139A0" w14:textId="77777777" w:rsidR="00A1455C" w:rsidRDefault="00A1455C" w:rsidP="00EA4C27">
      <w:pPr>
        <w:spacing w:after="0" w:line="240" w:lineRule="auto"/>
      </w:pPr>
      <w:r>
        <w:continuationSeparator/>
      </w:r>
    </w:p>
  </w:footnote>
  <w:footnote w:type="continuationNotice" w:id="1">
    <w:p w14:paraId="6A3A8D1F" w14:textId="77777777" w:rsidR="00A1455C" w:rsidRDefault="00A1455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FF6D66" w14:textId="77777777" w:rsidR="00A1455C" w:rsidRDefault="00A145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3C975B1"/>
    <w:multiLevelType w:val="hybridMultilevel"/>
    <w:tmpl w:val="1502634C"/>
    <w:lvl w:ilvl="0" w:tplc="250A55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07D"/>
    <w:rsid w:val="000019A1"/>
    <w:rsid w:val="00005A7B"/>
    <w:rsid w:val="0001098F"/>
    <w:rsid w:val="000122B5"/>
    <w:rsid w:val="00013323"/>
    <w:rsid w:val="00014405"/>
    <w:rsid w:val="000200B5"/>
    <w:rsid w:val="00021C9D"/>
    <w:rsid w:val="000276C3"/>
    <w:rsid w:val="00041626"/>
    <w:rsid w:val="00052B10"/>
    <w:rsid w:val="000576DB"/>
    <w:rsid w:val="0006776F"/>
    <w:rsid w:val="00076033"/>
    <w:rsid w:val="00090DDA"/>
    <w:rsid w:val="00091266"/>
    <w:rsid w:val="00096FF2"/>
    <w:rsid w:val="000A55FB"/>
    <w:rsid w:val="000B1D15"/>
    <w:rsid w:val="000C0BA5"/>
    <w:rsid w:val="000D015A"/>
    <w:rsid w:val="000D3895"/>
    <w:rsid w:val="000D52E9"/>
    <w:rsid w:val="000E3F8D"/>
    <w:rsid w:val="000F171C"/>
    <w:rsid w:val="000F1F2E"/>
    <w:rsid w:val="000F7077"/>
    <w:rsid w:val="00103BDB"/>
    <w:rsid w:val="00105084"/>
    <w:rsid w:val="00115F26"/>
    <w:rsid w:val="001207A4"/>
    <w:rsid w:val="0012500C"/>
    <w:rsid w:val="00133526"/>
    <w:rsid w:val="00136911"/>
    <w:rsid w:val="00145212"/>
    <w:rsid w:val="00147DE5"/>
    <w:rsid w:val="00150FE2"/>
    <w:rsid w:val="001547F5"/>
    <w:rsid w:val="00154F27"/>
    <w:rsid w:val="001553AE"/>
    <w:rsid w:val="00163644"/>
    <w:rsid w:val="001920CD"/>
    <w:rsid w:val="00195A92"/>
    <w:rsid w:val="001B5C3A"/>
    <w:rsid w:val="001C2428"/>
    <w:rsid w:val="001D0F74"/>
    <w:rsid w:val="001D392F"/>
    <w:rsid w:val="001E3A99"/>
    <w:rsid w:val="001F4894"/>
    <w:rsid w:val="001F60A8"/>
    <w:rsid w:val="001F72B7"/>
    <w:rsid w:val="001F76DD"/>
    <w:rsid w:val="002234E9"/>
    <w:rsid w:val="002238CA"/>
    <w:rsid w:val="00223F19"/>
    <w:rsid w:val="00230C2E"/>
    <w:rsid w:val="00233966"/>
    <w:rsid w:val="00235E9F"/>
    <w:rsid w:val="00245C7E"/>
    <w:rsid w:val="00246D5F"/>
    <w:rsid w:val="00250D31"/>
    <w:rsid w:val="00251949"/>
    <w:rsid w:val="00252289"/>
    <w:rsid w:val="002651DD"/>
    <w:rsid w:val="002663AF"/>
    <w:rsid w:val="00277B3C"/>
    <w:rsid w:val="002865AF"/>
    <w:rsid w:val="00287544"/>
    <w:rsid w:val="00291E72"/>
    <w:rsid w:val="00294CE1"/>
    <w:rsid w:val="0029685B"/>
    <w:rsid w:val="002A546B"/>
    <w:rsid w:val="002A5A3F"/>
    <w:rsid w:val="002A5EE5"/>
    <w:rsid w:val="002D3562"/>
    <w:rsid w:val="002E03A1"/>
    <w:rsid w:val="002E35A3"/>
    <w:rsid w:val="002E4F01"/>
    <w:rsid w:val="002E5286"/>
    <w:rsid w:val="002F75D8"/>
    <w:rsid w:val="002F7F12"/>
    <w:rsid w:val="0031640E"/>
    <w:rsid w:val="0032313F"/>
    <w:rsid w:val="00326B47"/>
    <w:rsid w:val="003271D0"/>
    <w:rsid w:val="00332059"/>
    <w:rsid w:val="003337C7"/>
    <w:rsid w:val="0033684D"/>
    <w:rsid w:val="00340770"/>
    <w:rsid w:val="00345D87"/>
    <w:rsid w:val="003523BD"/>
    <w:rsid w:val="00353F29"/>
    <w:rsid w:val="003564D6"/>
    <w:rsid w:val="003638AA"/>
    <w:rsid w:val="003721FA"/>
    <w:rsid w:val="00375155"/>
    <w:rsid w:val="003822C7"/>
    <w:rsid w:val="00386B79"/>
    <w:rsid w:val="00386C29"/>
    <w:rsid w:val="003900B6"/>
    <w:rsid w:val="003945DB"/>
    <w:rsid w:val="00394910"/>
    <w:rsid w:val="003A768A"/>
    <w:rsid w:val="003B041C"/>
    <w:rsid w:val="003B420B"/>
    <w:rsid w:val="003C2DBA"/>
    <w:rsid w:val="003C67EB"/>
    <w:rsid w:val="003D3674"/>
    <w:rsid w:val="003D495A"/>
    <w:rsid w:val="003D608F"/>
    <w:rsid w:val="003D62F0"/>
    <w:rsid w:val="003D68B3"/>
    <w:rsid w:val="003E3B94"/>
    <w:rsid w:val="003E4397"/>
    <w:rsid w:val="003E4BCB"/>
    <w:rsid w:val="003F339F"/>
    <w:rsid w:val="00404380"/>
    <w:rsid w:val="00407886"/>
    <w:rsid w:val="00417F78"/>
    <w:rsid w:val="00421B03"/>
    <w:rsid w:val="0042457C"/>
    <w:rsid w:val="00442DF7"/>
    <w:rsid w:val="004432B6"/>
    <w:rsid w:val="0045745B"/>
    <w:rsid w:val="0046538F"/>
    <w:rsid w:val="004715C0"/>
    <w:rsid w:val="00475D8D"/>
    <w:rsid w:val="00476DFF"/>
    <w:rsid w:val="00490078"/>
    <w:rsid w:val="004B4758"/>
    <w:rsid w:val="004B57B9"/>
    <w:rsid w:val="004B6A7F"/>
    <w:rsid w:val="004D4374"/>
    <w:rsid w:val="004D4993"/>
    <w:rsid w:val="004D73AD"/>
    <w:rsid w:val="004E0C1B"/>
    <w:rsid w:val="004E52D9"/>
    <w:rsid w:val="004E7593"/>
    <w:rsid w:val="004F12FE"/>
    <w:rsid w:val="004F55FD"/>
    <w:rsid w:val="004F7671"/>
    <w:rsid w:val="004F7F34"/>
    <w:rsid w:val="005046AE"/>
    <w:rsid w:val="005153F6"/>
    <w:rsid w:val="00515C8A"/>
    <w:rsid w:val="005222E4"/>
    <w:rsid w:val="0052244F"/>
    <w:rsid w:val="00531D15"/>
    <w:rsid w:val="00540CF4"/>
    <w:rsid w:val="005518F6"/>
    <w:rsid w:val="00554455"/>
    <w:rsid w:val="005710A5"/>
    <w:rsid w:val="00571F81"/>
    <w:rsid w:val="00572260"/>
    <w:rsid w:val="00587E81"/>
    <w:rsid w:val="00591DF1"/>
    <w:rsid w:val="00592B18"/>
    <w:rsid w:val="005A604B"/>
    <w:rsid w:val="005A6CC8"/>
    <w:rsid w:val="005B5406"/>
    <w:rsid w:val="005D6948"/>
    <w:rsid w:val="005D6B9C"/>
    <w:rsid w:val="005E7972"/>
    <w:rsid w:val="005F19F3"/>
    <w:rsid w:val="005F20A7"/>
    <w:rsid w:val="005F3010"/>
    <w:rsid w:val="00600088"/>
    <w:rsid w:val="00600401"/>
    <w:rsid w:val="00607C52"/>
    <w:rsid w:val="006160AD"/>
    <w:rsid w:val="0061743B"/>
    <w:rsid w:val="0062092D"/>
    <w:rsid w:val="00622330"/>
    <w:rsid w:val="00653480"/>
    <w:rsid w:val="00661770"/>
    <w:rsid w:val="006618AC"/>
    <w:rsid w:val="00665513"/>
    <w:rsid w:val="00667F12"/>
    <w:rsid w:val="00674374"/>
    <w:rsid w:val="00676042"/>
    <w:rsid w:val="006762D3"/>
    <w:rsid w:val="006767A1"/>
    <w:rsid w:val="006948CE"/>
    <w:rsid w:val="006A24FA"/>
    <w:rsid w:val="006C00F1"/>
    <w:rsid w:val="006C34DA"/>
    <w:rsid w:val="006D0307"/>
    <w:rsid w:val="006D1DB2"/>
    <w:rsid w:val="006F7F80"/>
    <w:rsid w:val="00700167"/>
    <w:rsid w:val="00705F99"/>
    <w:rsid w:val="0072092B"/>
    <w:rsid w:val="007224B9"/>
    <w:rsid w:val="007230F4"/>
    <w:rsid w:val="0072724A"/>
    <w:rsid w:val="007336C0"/>
    <w:rsid w:val="00741060"/>
    <w:rsid w:val="00741591"/>
    <w:rsid w:val="00741CC2"/>
    <w:rsid w:val="0074373A"/>
    <w:rsid w:val="00746E9C"/>
    <w:rsid w:val="00771DE7"/>
    <w:rsid w:val="00772E0B"/>
    <w:rsid w:val="007778CF"/>
    <w:rsid w:val="00780A59"/>
    <w:rsid w:val="007A5088"/>
    <w:rsid w:val="007A67C3"/>
    <w:rsid w:val="007B597D"/>
    <w:rsid w:val="007C1609"/>
    <w:rsid w:val="007C5395"/>
    <w:rsid w:val="007C5932"/>
    <w:rsid w:val="007D1F43"/>
    <w:rsid w:val="007D5CEB"/>
    <w:rsid w:val="007E23A3"/>
    <w:rsid w:val="007E2CDC"/>
    <w:rsid w:val="007E33A8"/>
    <w:rsid w:val="007F1D26"/>
    <w:rsid w:val="007F2155"/>
    <w:rsid w:val="007F652B"/>
    <w:rsid w:val="007F7588"/>
    <w:rsid w:val="00810603"/>
    <w:rsid w:val="008125D5"/>
    <w:rsid w:val="00820F89"/>
    <w:rsid w:val="00824DB6"/>
    <w:rsid w:val="008263EB"/>
    <w:rsid w:val="00835383"/>
    <w:rsid w:val="00840F22"/>
    <w:rsid w:val="00843672"/>
    <w:rsid w:val="00843E4A"/>
    <w:rsid w:val="008500AE"/>
    <w:rsid w:val="00851F35"/>
    <w:rsid w:val="008532DC"/>
    <w:rsid w:val="00853574"/>
    <w:rsid w:val="00864983"/>
    <w:rsid w:val="00867340"/>
    <w:rsid w:val="00867F28"/>
    <w:rsid w:val="0088260E"/>
    <w:rsid w:val="0088617D"/>
    <w:rsid w:val="008A0198"/>
    <w:rsid w:val="008A3D72"/>
    <w:rsid w:val="008B64FA"/>
    <w:rsid w:val="008C1B97"/>
    <w:rsid w:val="008D3791"/>
    <w:rsid w:val="008E11A1"/>
    <w:rsid w:val="008E30E2"/>
    <w:rsid w:val="008E4E62"/>
    <w:rsid w:val="008E7CE3"/>
    <w:rsid w:val="008F1274"/>
    <w:rsid w:val="008F19D6"/>
    <w:rsid w:val="008F51D8"/>
    <w:rsid w:val="008F7FA6"/>
    <w:rsid w:val="00901319"/>
    <w:rsid w:val="00901EAE"/>
    <w:rsid w:val="00903723"/>
    <w:rsid w:val="009150D6"/>
    <w:rsid w:val="00920C72"/>
    <w:rsid w:val="009236C6"/>
    <w:rsid w:val="00927F57"/>
    <w:rsid w:val="0093083E"/>
    <w:rsid w:val="00932D91"/>
    <w:rsid w:val="009353A6"/>
    <w:rsid w:val="00946C6D"/>
    <w:rsid w:val="00953770"/>
    <w:rsid w:val="00953BAB"/>
    <w:rsid w:val="00955518"/>
    <w:rsid w:val="00956F6B"/>
    <w:rsid w:val="009778FB"/>
    <w:rsid w:val="00987B28"/>
    <w:rsid w:val="0099751E"/>
    <w:rsid w:val="009A558B"/>
    <w:rsid w:val="009B0652"/>
    <w:rsid w:val="009B0762"/>
    <w:rsid w:val="009C7D68"/>
    <w:rsid w:val="009D22B9"/>
    <w:rsid w:val="009D2DA9"/>
    <w:rsid w:val="009E2963"/>
    <w:rsid w:val="009E4331"/>
    <w:rsid w:val="00A008DD"/>
    <w:rsid w:val="00A00C78"/>
    <w:rsid w:val="00A06B09"/>
    <w:rsid w:val="00A11742"/>
    <w:rsid w:val="00A12291"/>
    <w:rsid w:val="00A1455C"/>
    <w:rsid w:val="00A170BE"/>
    <w:rsid w:val="00A20D2B"/>
    <w:rsid w:val="00A23A50"/>
    <w:rsid w:val="00A25470"/>
    <w:rsid w:val="00A27587"/>
    <w:rsid w:val="00A303CC"/>
    <w:rsid w:val="00A423B9"/>
    <w:rsid w:val="00A47BE7"/>
    <w:rsid w:val="00A6030E"/>
    <w:rsid w:val="00A61E38"/>
    <w:rsid w:val="00A627C9"/>
    <w:rsid w:val="00A642A0"/>
    <w:rsid w:val="00A71D2B"/>
    <w:rsid w:val="00A7391C"/>
    <w:rsid w:val="00A80700"/>
    <w:rsid w:val="00A853CD"/>
    <w:rsid w:val="00A92721"/>
    <w:rsid w:val="00A9705F"/>
    <w:rsid w:val="00AC04BB"/>
    <w:rsid w:val="00AC077B"/>
    <w:rsid w:val="00AC0F0C"/>
    <w:rsid w:val="00AC3B5F"/>
    <w:rsid w:val="00AC56C2"/>
    <w:rsid w:val="00AD2C93"/>
    <w:rsid w:val="00AD34C8"/>
    <w:rsid w:val="00AF0B2A"/>
    <w:rsid w:val="00AF47A3"/>
    <w:rsid w:val="00AF7C7E"/>
    <w:rsid w:val="00B01730"/>
    <w:rsid w:val="00B030C1"/>
    <w:rsid w:val="00B0602F"/>
    <w:rsid w:val="00B06060"/>
    <w:rsid w:val="00B10D1B"/>
    <w:rsid w:val="00B118BB"/>
    <w:rsid w:val="00B17209"/>
    <w:rsid w:val="00B31663"/>
    <w:rsid w:val="00B33433"/>
    <w:rsid w:val="00B365C4"/>
    <w:rsid w:val="00B403F9"/>
    <w:rsid w:val="00B409E8"/>
    <w:rsid w:val="00B4453C"/>
    <w:rsid w:val="00B5194D"/>
    <w:rsid w:val="00B55F1C"/>
    <w:rsid w:val="00B642F1"/>
    <w:rsid w:val="00B948E5"/>
    <w:rsid w:val="00B9564B"/>
    <w:rsid w:val="00B96801"/>
    <w:rsid w:val="00BB0F95"/>
    <w:rsid w:val="00BB71DC"/>
    <w:rsid w:val="00BC007D"/>
    <w:rsid w:val="00BD342A"/>
    <w:rsid w:val="00BE45D6"/>
    <w:rsid w:val="00BF796A"/>
    <w:rsid w:val="00C1276B"/>
    <w:rsid w:val="00C27F56"/>
    <w:rsid w:val="00C305DE"/>
    <w:rsid w:val="00C309AE"/>
    <w:rsid w:val="00C40F78"/>
    <w:rsid w:val="00C413E8"/>
    <w:rsid w:val="00C50C08"/>
    <w:rsid w:val="00C53E43"/>
    <w:rsid w:val="00C54E05"/>
    <w:rsid w:val="00C62626"/>
    <w:rsid w:val="00C647F2"/>
    <w:rsid w:val="00C71F97"/>
    <w:rsid w:val="00C77938"/>
    <w:rsid w:val="00C84328"/>
    <w:rsid w:val="00C8778B"/>
    <w:rsid w:val="00C87C22"/>
    <w:rsid w:val="00C9028E"/>
    <w:rsid w:val="00CA541B"/>
    <w:rsid w:val="00CA6332"/>
    <w:rsid w:val="00CB5F4C"/>
    <w:rsid w:val="00CB7DAE"/>
    <w:rsid w:val="00CD0A41"/>
    <w:rsid w:val="00CD16CD"/>
    <w:rsid w:val="00CD3D9E"/>
    <w:rsid w:val="00CD77ED"/>
    <w:rsid w:val="00D03CBB"/>
    <w:rsid w:val="00D236C3"/>
    <w:rsid w:val="00D31B22"/>
    <w:rsid w:val="00D33BBE"/>
    <w:rsid w:val="00D457A6"/>
    <w:rsid w:val="00D57EBA"/>
    <w:rsid w:val="00D608EB"/>
    <w:rsid w:val="00D63D86"/>
    <w:rsid w:val="00D750B6"/>
    <w:rsid w:val="00D86C6E"/>
    <w:rsid w:val="00D87B08"/>
    <w:rsid w:val="00D97770"/>
    <w:rsid w:val="00DA1685"/>
    <w:rsid w:val="00DA4CE0"/>
    <w:rsid w:val="00DB1574"/>
    <w:rsid w:val="00DB3D39"/>
    <w:rsid w:val="00DC4D27"/>
    <w:rsid w:val="00DD0FB9"/>
    <w:rsid w:val="00DD2062"/>
    <w:rsid w:val="00DD3641"/>
    <w:rsid w:val="00DE1CAA"/>
    <w:rsid w:val="00DF404A"/>
    <w:rsid w:val="00E05D82"/>
    <w:rsid w:val="00E07719"/>
    <w:rsid w:val="00E10A53"/>
    <w:rsid w:val="00E14FA8"/>
    <w:rsid w:val="00E21EB2"/>
    <w:rsid w:val="00E22C2A"/>
    <w:rsid w:val="00E246E4"/>
    <w:rsid w:val="00E33DF1"/>
    <w:rsid w:val="00E47680"/>
    <w:rsid w:val="00E525BF"/>
    <w:rsid w:val="00E52D82"/>
    <w:rsid w:val="00E622B0"/>
    <w:rsid w:val="00E64D0C"/>
    <w:rsid w:val="00E66373"/>
    <w:rsid w:val="00E668DC"/>
    <w:rsid w:val="00E864CC"/>
    <w:rsid w:val="00E9082A"/>
    <w:rsid w:val="00E95983"/>
    <w:rsid w:val="00EA04D3"/>
    <w:rsid w:val="00EA4C27"/>
    <w:rsid w:val="00EB2CCC"/>
    <w:rsid w:val="00ED46E9"/>
    <w:rsid w:val="00ED74E7"/>
    <w:rsid w:val="00EE3FE4"/>
    <w:rsid w:val="00EE658C"/>
    <w:rsid w:val="00EF05BB"/>
    <w:rsid w:val="00EF26B1"/>
    <w:rsid w:val="00EF2BD6"/>
    <w:rsid w:val="00EF5365"/>
    <w:rsid w:val="00EF5582"/>
    <w:rsid w:val="00F00170"/>
    <w:rsid w:val="00F05EE6"/>
    <w:rsid w:val="00F10753"/>
    <w:rsid w:val="00F11C4A"/>
    <w:rsid w:val="00F11F10"/>
    <w:rsid w:val="00F2552C"/>
    <w:rsid w:val="00F26217"/>
    <w:rsid w:val="00F30E59"/>
    <w:rsid w:val="00F329B6"/>
    <w:rsid w:val="00F33336"/>
    <w:rsid w:val="00F4342C"/>
    <w:rsid w:val="00F441FB"/>
    <w:rsid w:val="00F450CA"/>
    <w:rsid w:val="00F4538C"/>
    <w:rsid w:val="00F53282"/>
    <w:rsid w:val="00F53545"/>
    <w:rsid w:val="00F5702F"/>
    <w:rsid w:val="00F62E72"/>
    <w:rsid w:val="00F63B80"/>
    <w:rsid w:val="00F65252"/>
    <w:rsid w:val="00F65DCB"/>
    <w:rsid w:val="00F67A56"/>
    <w:rsid w:val="00F84516"/>
    <w:rsid w:val="00F848C0"/>
    <w:rsid w:val="00F949E4"/>
    <w:rsid w:val="00FB3360"/>
    <w:rsid w:val="00FB45CB"/>
    <w:rsid w:val="00FB506F"/>
    <w:rsid w:val="00FC2C9D"/>
    <w:rsid w:val="00FD1D0A"/>
    <w:rsid w:val="00FD2164"/>
    <w:rsid w:val="00FD6C64"/>
    <w:rsid w:val="00FD6F63"/>
    <w:rsid w:val="00FF1D26"/>
    <w:rsid w:val="00FF1E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A1465F9"/>
  <w15:docId w15:val="{4350BBE5-86DF-4B07-89E1-DAA19F934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007D"/>
    <w:rPr>
      <w:rFonts w:eastAsiaTheme="minorEastAsia"/>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C007D"/>
    <w:pPr>
      <w:spacing w:after="0" w:line="240" w:lineRule="auto"/>
      <w:jc w:val="center"/>
    </w:pPr>
    <w:rPr>
      <w:rFonts w:ascii="Times New Roman" w:eastAsia="Times New Roman" w:hAnsi="Times New Roman" w:cs="Times New Roman"/>
      <w:b/>
      <w:sz w:val="24"/>
      <w:szCs w:val="20"/>
      <w:lang w:val="en-US" w:eastAsia="en-US"/>
    </w:rPr>
  </w:style>
  <w:style w:type="character" w:customStyle="1" w:styleId="TitleChar">
    <w:name w:val="Title Char"/>
    <w:basedOn w:val="DefaultParagraphFont"/>
    <w:link w:val="Title"/>
    <w:rsid w:val="00BC007D"/>
    <w:rPr>
      <w:rFonts w:ascii="Times New Roman" w:eastAsia="Times New Roman" w:hAnsi="Times New Roman" w:cs="Times New Roman"/>
      <w:b/>
      <w:sz w:val="24"/>
      <w:szCs w:val="20"/>
      <w:lang w:val="en-US"/>
    </w:rPr>
  </w:style>
  <w:style w:type="paragraph" w:styleId="Footer">
    <w:name w:val="footer"/>
    <w:basedOn w:val="Normal"/>
    <w:link w:val="FooterChar"/>
    <w:uiPriority w:val="99"/>
    <w:unhideWhenUsed/>
    <w:rsid w:val="00BC007D"/>
    <w:pPr>
      <w:tabs>
        <w:tab w:val="center" w:pos="4680"/>
        <w:tab w:val="right" w:pos="9360"/>
      </w:tabs>
      <w:spacing w:after="0" w:line="240" w:lineRule="auto"/>
    </w:pPr>
    <w:rPr>
      <w:rFonts w:ascii="Calibri" w:eastAsia="Calibri" w:hAnsi="Calibri" w:cs="Times New Roman"/>
      <w:lang w:val="en-US" w:eastAsia="en-US"/>
    </w:rPr>
  </w:style>
  <w:style w:type="character" w:customStyle="1" w:styleId="FooterChar">
    <w:name w:val="Footer Char"/>
    <w:basedOn w:val="DefaultParagraphFont"/>
    <w:link w:val="Footer"/>
    <w:uiPriority w:val="99"/>
    <w:rsid w:val="00BC007D"/>
    <w:rPr>
      <w:rFonts w:ascii="Calibri" w:eastAsia="Calibri" w:hAnsi="Calibri" w:cs="Times New Roman"/>
      <w:lang w:val="en-US"/>
    </w:rPr>
  </w:style>
  <w:style w:type="paragraph" w:styleId="ListParagraph">
    <w:name w:val="List Paragraph"/>
    <w:basedOn w:val="Normal"/>
    <w:uiPriority w:val="99"/>
    <w:qFormat/>
    <w:rsid w:val="00BC007D"/>
    <w:pPr>
      <w:ind w:left="720"/>
      <w:contextualSpacing/>
    </w:pPr>
  </w:style>
  <w:style w:type="paragraph" w:styleId="Header">
    <w:name w:val="header"/>
    <w:basedOn w:val="Normal"/>
    <w:link w:val="HeaderChar"/>
    <w:uiPriority w:val="99"/>
    <w:unhideWhenUsed/>
    <w:rsid w:val="00EA4C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C27"/>
    <w:rPr>
      <w:rFonts w:eastAsiaTheme="minorEastAsia"/>
      <w:lang w:eastAsia="sq-AL"/>
    </w:rPr>
  </w:style>
  <w:style w:type="paragraph" w:styleId="BodyText">
    <w:name w:val="Body Text"/>
    <w:basedOn w:val="Normal"/>
    <w:link w:val="BodyTextChar"/>
    <w:rsid w:val="00FB506F"/>
    <w:pPr>
      <w:spacing w:after="0" w:line="240" w:lineRule="auto"/>
      <w:jc w:val="both"/>
    </w:pPr>
    <w:rPr>
      <w:rFonts w:ascii="Arial" w:eastAsia="Times New Roman" w:hAnsi="Arial" w:cs="Arial"/>
      <w:sz w:val="26"/>
      <w:szCs w:val="24"/>
      <w:lang w:val="en-GB" w:eastAsia="en-US"/>
    </w:rPr>
  </w:style>
  <w:style w:type="character" w:customStyle="1" w:styleId="BodyTextChar">
    <w:name w:val="Body Text Char"/>
    <w:basedOn w:val="DefaultParagraphFont"/>
    <w:link w:val="BodyText"/>
    <w:rsid w:val="00FB506F"/>
    <w:rPr>
      <w:rFonts w:ascii="Arial" w:eastAsia="Times New Roman" w:hAnsi="Arial" w:cs="Arial"/>
      <w:sz w:val="26"/>
      <w:szCs w:val="24"/>
      <w:lang w:val="en-GB"/>
    </w:rPr>
  </w:style>
  <w:style w:type="character" w:styleId="CommentReference">
    <w:name w:val="annotation reference"/>
    <w:uiPriority w:val="99"/>
    <w:semiHidden/>
    <w:unhideWhenUsed/>
    <w:rsid w:val="00FB506F"/>
    <w:rPr>
      <w:sz w:val="16"/>
      <w:szCs w:val="16"/>
    </w:rPr>
  </w:style>
  <w:style w:type="paragraph" w:styleId="CommentText">
    <w:name w:val="annotation text"/>
    <w:basedOn w:val="Normal"/>
    <w:link w:val="CommentTextChar"/>
    <w:uiPriority w:val="99"/>
    <w:semiHidden/>
    <w:unhideWhenUsed/>
    <w:rsid w:val="00FB506F"/>
    <w:pPr>
      <w:spacing w:after="0" w:line="240" w:lineRule="auto"/>
    </w:pPr>
    <w:rPr>
      <w:rFonts w:ascii="Times New Roman" w:eastAsia="Times New Roman" w:hAnsi="Times New Roman" w:cs="Times New Roman"/>
      <w:sz w:val="20"/>
      <w:szCs w:val="20"/>
      <w:lang w:val="en-GB" w:eastAsia="en-US"/>
    </w:rPr>
  </w:style>
  <w:style w:type="character" w:customStyle="1" w:styleId="CommentTextChar">
    <w:name w:val="Comment Text Char"/>
    <w:basedOn w:val="DefaultParagraphFont"/>
    <w:link w:val="CommentText"/>
    <w:uiPriority w:val="99"/>
    <w:semiHidden/>
    <w:rsid w:val="00FB506F"/>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FB5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506F"/>
    <w:rPr>
      <w:rFonts w:ascii="Tahoma" w:eastAsiaTheme="minorEastAsia" w:hAnsi="Tahoma" w:cs="Tahoma"/>
      <w:sz w:val="16"/>
      <w:szCs w:val="16"/>
      <w:lang w:eastAsia="sq-AL"/>
    </w:rPr>
  </w:style>
  <w:style w:type="paragraph" w:styleId="NoSpacing">
    <w:name w:val="No Spacing"/>
    <w:uiPriority w:val="1"/>
    <w:qFormat/>
    <w:rsid w:val="00835383"/>
    <w:pPr>
      <w:spacing w:after="0" w:line="240" w:lineRule="auto"/>
    </w:pPr>
    <w:rPr>
      <w:rFonts w:ascii="Calibri" w:eastAsia="Calibri" w:hAnsi="Calibri" w:cs="Times New Roman"/>
      <w:lang w:val="en-US"/>
    </w:rPr>
  </w:style>
  <w:style w:type="paragraph" w:customStyle="1" w:styleId="Tabele">
    <w:name w:val="Tabele"/>
    <w:uiPriority w:val="99"/>
    <w:rsid w:val="005F19F3"/>
    <w:pPr>
      <w:suppressAutoHyphens/>
      <w:spacing w:after="0" w:line="240" w:lineRule="auto"/>
    </w:pPr>
    <w:rPr>
      <w:rFonts w:ascii="CG Times" w:eastAsia="Times New Roman" w:hAnsi="CG Times" w:cs="CG Times"/>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400991">
      <w:bodyDiv w:val="1"/>
      <w:marLeft w:val="0"/>
      <w:marRight w:val="0"/>
      <w:marTop w:val="0"/>
      <w:marBottom w:val="0"/>
      <w:divBdr>
        <w:top w:val="none" w:sz="0" w:space="0" w:color="auto"/>
        <w:left w:val="none" w:sz="0" w:space="0" w:color="auto"/>
        <w:bottom w:val="none" w:sz="0" w:space="0" w:color="auto"/>
        <w:right w:val="none" w:sz="0" w:space="0" w:color="auto"/>
      </w:divBdr>
    </w:div>
    <w:div w:id="500509178">
      <w:bodyDiv w:val="1"/>
      <w:marLeft w:val="0"/>
      <w:marRight w:val="0"/>
      <w:marTop w:val="0"/>
      <w:marBottom w:val="0"/>
      <w:divBdr>
        <w:top w:val="none" w:sz="0" w:space="0" w:color="auto"/>
        <w:left w:val="none" w:sz="0" w:space="0" w:color="auto"/>
        <w:bottom w:val="none" w:sz="0" w:space="0" w:color="auto"/>
        <w:right w:val="none" w:sz="0" w:space="0" w:color="auto"/>
      </w:divBdr>
    </w:div>
    <w:div w:id="1073820968">
      <w:bodyDiv w:val="1"/>
      <w:marLeft w:val="0"/>
      <w:marRight w:val="0"/>
      <w:marTop w:val="0"/>
      <w:marBottom w:val="0"/>
      <w:divBdr>
        <w:top w:val="none" w:sz="0" w:space="0" w:color="auto"/>
        <w:left w:val="none" w:sz="0" w:space="0" w:color="auto"/>
        <w:bottom w:val="none" w:sz="0" w:space="0" w:color="auto"/>
        <w:right w:val="none" w:sz="0" w:space="0" w:color="auto"/>
      </w:divBdr>
    </w:div>
    <w:div w:id="1081029633">
      <w:bodyDiv w:val="1"/>
      <w:marLeft w:val="0"/>
      <w:marRight w:val="0"/>
      <w:marTop w:val="0"/>
      <w:marBottom w:val="0"/>
      <w:divBdr>
        <w:top w:val="none" w:sz="0" w:space="0" w:color="auto"/>
        <w:left w:val="none" w:sz="0" w:space="0" w:color="auto"/>
        <w:bottom w:val="none" w:sz="0" w:space="0" w:color="auto"/>
        <w:right w:val="none" w:sz="0" w:space="0" w:color="auto"/>
      </w:divBdr>
    </w:div>
    <w:div w:id="1225533426">
      <w:bodyDiv w:val="1"/>
      <w:marLeft w:val="0"/>
      <w:marRight w:val="0"/>
      <w:marTop w:val="0"/>
      <w:marBottom w:val="0"/>
      <w:divBdr>
        <w:top w:val="none" w:sz="0" w:space="0" w:color="auto"/>
        <w:left w:val="none" w:sz="0" w:space="0" w:color="auto"/>
        <w:bottom w:val="none" w:sz="0" w:space="0" w:color="auto"/>
        <w:right w:val="none" w:sz="0" w:space="0" w:color="auto"/>
      </w:divBdr>
    </w:div>
    <w:div w:id="1236672262">
      <w:bodyDiv w:val="1"/>
      <w:marLeft w:val="0"/>
      <w:marRight w:val="0"/>
      <w:marTop w:val="0"/>
      <w:marBottom w:val="0"/>
      <w:divBdr>
        <w:top w:val="none" w:sz="0" w:space="0" w:color="auto"/>
        <w:left w:val="none" w:sz="0" w:space="0" w:color="auto"/>
        <w:bottom w:val="none" w:sz="0" w:space="0" w:color="auto"/>
        <w:right w:val="none" w:sz="0" w:space="0" w:color="auto"/>
      </w:divBdr>
    </w:div>
    <w:div w:id="1480227105">
      <w:bodyDiv w:val="1"/>
      <w:marLeft w:val="0"/>
      <w:marRight w:val="0"/>
      <w:marTop w:val="0"/>
      <w:marBottom w:val="0"/>
      <w:divBdr>
        <w:top w:val="none" w:sz="0" w:space="0" w:color="auto"/>
        <w:left w:val="none" w:sz="0" w:space="0" w:color="auto"/>
        <w:bottom w:val="none" w:sz="0" w:space="0" w:color="auto"/>
        <w:right w:val="none" w:sz="0" w:space="0" w:color="auto"/>
      </w:divBdr>
    </w:div>
    <w:div w:id="1550534172">
      <w:bodyDiv w:val="1"/>
      <w:marLeft w:val="0"/>
      <w:marRight w:val="0"/>
      <w:marTop w:val="0"/>
      <w:marBottom w:val="0"/>
      <w:divBdr>
        <w:top w:val="none" w:sz="0" w:space="0" w:color="auto"/>
        <w:left w:val="none" w:sz="0" w:space="0" w:color="auto"/>
        <w:bottom w:val="none" w:sz="0" w:space="0" w:color="auto"/>
        <w:right w:val="none" w:sz="0" w:space="0" w:color="auto"/>
      </w:divBdr>
    </w:div>
    <w:div w:id="1678925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76C82B81E98D45AA84DE00F0FD4D39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2021-03-25T12:19:38Z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2021-03-24T23:00:00Z</Date_x0020_protokolli>
    <Titulli xmlns="0e656187-b300-4fb0-8bf4-3a50f872073c">Për miratimin e marrëveshjes së nënshkruar, ndërmjet Ministrisë së Shëndetësisë dhe Mbrojtjes Sociale, Ministrit të Shtetit për Rindërtimin dhe Institutit                   të Shëndetit Publik, dhe distributorit të autorizuar “keymen ilaç sanayi ve ticaret”, a.ş. për furnizimin    e Republikës së Shqipërisë me vaksinën e inaktivizuar kundër covid-19 (vero cell), coronavac, të krijuar     nga sinovac life science co, ltd. dhe të prodhuar  në Republikën Popullore të Kinës</Titulli>
    <Modifikuesi xmlns="0e656187-b300-4fb0-8bf4-3a50f872073c">ermira.bukaci</Modifikuesi>
    <Nr_x002e__x0020_prot_x0020_QBZ xmlns="0e656187-b300-4fb0-8bf4-3a50f872073c">471</Nr_x002e__x0020_prot_x0020_QBZ>
    <Data_x0020_e_x0020_Modifikimit xmlns="0e656187-b300-4fb0-8bf4-3a50f872073c">2021-03-25T12:26:46Z</Data_x0020_e_x0020_Modifikimit>
    <Dekretuar xmlns="0e656187-b300-4fb0-8bf4-3a50f872073c">false</Dekretuar>
    <Data xmlns="0e656187-b300-4fb0-8bf4-3a50f872073c">2021-03-23T23:00:00Z</Data>
    <Nr_x002e__x0020_protokolli_x0020_i_x0020_aktit xmlns="0e656187-b300-4fb0-8bf4-3a50f872073c">1562/1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Akt ligjor" ma:contentTypeID="0x01010076C82B81E98D45AA84DE00F0FD4D393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6A581C-B67C-4063-84EA-9082971A3F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80E10A7-7C87-419A-8A3E-525FFA01C0BD}">
  <ds:schemaRefs>
    <ds:schemaRef ds:uri="http://purl.org/dc/terms/"/>
    <ds:schemaRef ds:uri="0e656187-b300-4fb0-8bf4-3a50f872073c"/>
    <ds:schemaRef ds:uri="http://schemas.microsoft.com/office/2006/documentManagement/types"/>
    <ds:schemaRef ds:uri="http://purl.org/dc/elements/1.1/"/>
    <ds:schemaRef ds:uri="http://schemas.microsoft.com/office/2006/metadata/properties"/>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02B80412-2AF1-4187-958A-7F7AD9BE170D}">
  <ds:schemaRefs>
    <ds:schemaRef ds:uri="http://schemas.microsoft.com/sharepoint/v3/contenttype/forms"/>
  </ds:schemaRefs>
</ds:datastoreItem>
</file>

<file path=customXml/itemProps4.xml><?xml version="1.0" encoding="utf-8"?>
<ds:datastoreItem xmlns:ds="http://schemas.openxmlformats.org/officeDocument/2006/customXml" ds:itemID="{950B7366-9904-428A-9173-0FCB0153BAEA}">
  <ds:schemaRefs>
    <ds:schemaRef ds:uri="http://schemas.openxmlformats.org/officeDocument/2006/bibliography"/>
  </ds:schemaRefs>
</ds:datastoreItem>
</file>

<file path=customXml/itemProps5.xml><?xml version="1.0" encoding="utf-8"?>
<ds:datastoreItem xmlns:ds="http://schemas.openxmlformats.org/officeDocument/2006/customXml" ds:itemID="{3D53DA98-ADB5-4F8B-8FE7-5E503C9CB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9024DE6-060B-4BB2-A995-50B36DF67D3C}">
  <ds:schemaRefs>
    <ds:schemaRef ds:uri="http://schemas.microsoft.com/sharepoint/v3/contenttype/forms"/>
  </ds:schemaRefs>
</ds:datastoreItem>
</file>

<file path=customXml/itemProps7.xml><?xml version="1.0" encoding="utf-8"?>
<ds:datastoreItem xmlns:ds="http://schemas.openxmlformats.org/officeDocument/2006/customXml" ds:itemID="{434A162F-BC55-49A5-8DA5-DB52C7ED6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Për miratimin e marrëveshjes së nënshkruar, ndërmjet Ministrisë së Shëndetësisë dhe Mbrojtjes Sociale, Ministrit të Shtetit për Rindërtimin dhe Institutit të Shëndetit Publik, dhe distributorit të autorizuar “keymen ilaç sanayi ve ticaret”, a.ş. për furni</vt:lpstr>
    </vt:vector>
  </TitlesOfParts>
  <Company>Microsoft</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së nënshkruar, ndërmjet Ministrisë së Shëndetësisë dhe Mbrojtjes Sociale, Ministrit të Shtetit për Rindërtimin dhe Institutit të Shëndetit Publik, dhe distributorit të autorizuar “keymen ilaç sanayi ve ticaret”, a.ş. për furnizimin e Republikës së Shqipërisë me vaksinën e inaktivizuar kundër covid-19 (vero cell), coronavac, të krijuar nga sinovac life science co, ltd. dhe të prodhuar në Republikën Popullore të Kinës</dc:title>
  <dc:creator>Elfrida Brati</dc:creator>
  <cp:lastModifiedBy>Alma Lisaku</cp:lastModifiedBy>
  <cp:revision>6</cp:revision>
  <cp:lastPrinted>2021-03-24T10:34:00Z</cp:lastPrinted>
  <dcterms:created xsi:type="dcterms:W3CDTF">2021-03-25T12:18:00Z</dcterms:created>
  <dcterms:modified xsi:type="dcterms:W3CDTF">2021-03-25T12:42:00Z</dcterms:modified>
</cp:coreProperties>
</file>