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E574D5" w14:textId="77777777" w:rsidR="00DF1EF2" w:rsidRPr="009464FA" w:rsidRDefault="00DF1EF2" w:rsidP="00DF1EF2">
      <w:pPr>
        <w:spacing w:after="0" w:line="240" w:lineRule="auto"/>
        <w:ind w:firstLine="284"/>
        <w:jc w:val="center"/>
        <w:rPr>
          <w:rFonts w:ascii="Garamond" w:hAnsi="Garamond"/>
          <w:b/>
          <w:bCs/>
          <w:sz w:val="24"/>
          <w:szCs w:val="24"/>
        </w:rPr>
      </w:pPr>
      <w:r w:rsidRPr="009464FA">
        <w:rPr>
          <w:rFonts w:ascii="Garamond" w:hAnsi="Garamond"/>
          <w:b/>
          <w:bCs/>
          <w:sz w:val="24"/>
          <w:szCs w:val="24"/>
        </w:rPr>
        <w:t>AKT NORMATIV</w:t>
      </w:r>
    </w:p>
    <w:p w14:paraId="44E574D6" w14:textId="1F233138" w:rsidR="00DF1EF2" w:rsidRPr="009464FA" w:rsidRDefault="00DF1EF2" w:rsidP="00DF1EF2">
      <w:pPr>
        <w:spacing w:after="0" w:line="240" w:lineRule="auto"/>
        <w:ind w:firstLine="284"/>
        <w:jc w:val="center"/>
        <w:rPr>
          <w:rFonts w:ascii="Garamond" w:hAnsi="Garamond"/>
          <w:b/>
          <w:bCs/>
          <w:sz w:val="24"/>
          <w:szCs w:val="24"/>
        </w:rPr>
      </w:pPr>
      <w:r w:rsidRPr="009464FA">
        <w:rPr>
          <w:rFonts w:ascii="Garamond" w:hAnsi="Garamond"/>
          <w:b/>
          <w:bCs/>
          <w:sz w:val="24"/>
          <w:szCs w:val="24"/>
        </w:rPr>
        <w:t>Nr.</w:t>
      </w:r>
      <w:r w:rsidR="006D5B58" w:rsidRPr="009464FA">
        <w:rPr>
          <w:rFonts w:ascii="Garamond" w:hAnsi="Garamond"/>
          <w:b/>
          <w:bCs/>
          <w:sz w:val="24"/>
          <w:szCs w:val="24"/>
        </w:rPr>
        <w:t xml:space="preserve"> </w:t>
      </w:r>
      <w:r w:rsidRPr="009464FA">
        <w:rPr>
          <w:rFonts w:ascii="Garamond" w:hAnsi="Garamond"/>
          <w:b/>
          <w:bCs/>
          <w:sz w:val="24"/>
          <w:szCs w:val="24"/>
        </w:rPr>
        <w:t>29, datë 13.9.2021</w:t>
      </w:r>
    </w:p>
    <w:p w14:paraId="44E574D7" w14:textId="77777777" w:rsidR="00DF1EF2" w:rsidRPr="009464FA" w:rsidRDefault="00DF1EF2" w:rsidP="00DF1EF2">
      <w:pPr>
        <w:spacing w:after="0" w:line="240" w:lineRule="auto"/>
        <w:ind w:firstLine="284"/>
        <w:jc w:val="center"/>
        <w:rPr>
          <w:rFonts w:ascii="Garamond" w:hAnsi="Garamond"/>
          <w:b/>
          <w:bCs/>
          <w:sz w:val="24"/>
          <w:szCs w:val="24"/>
        </w:rPr>
      </w:pPr>
    </w:p>
    <w:p w14:paraId="44E574D8" w14:textId="20A87852" w:rsidR="00DF1EF2" w:rsidRPr="009464FA" w:rsidRDefault="00DF1EF2" w:rsidP="00DF1EF2">
      <w:pPr>
        <w:spacing w:after="0" w:line="240" w:lineRule="auto"/>
        <w:ind w:firstLine="284"/>
        <w:jc w:val="center"/>
        <w:rPr>
          <w:rFonts w:ascii="Garamond" w:hAnsi="Garamond"/>
          <w:b/>
          <w:bCs/>
          <w:spacing w:val="-15"/>
          <w:sz w:val="24"/>
          <w:szCs w:val="24"/>
        </w:rPr>
      </w:pPr>
      <w:r w:rsidRPr="009464FA">
        <w:rPr>
          <w:rFonts w:ascii="Garamond" w:hAnsi="Garamond"/>
          <w:b/>
          <w:bCs/>
          <w:sz w:val="24"/>
          <w:szCs w:val="24"/>
        </w:rPr>
        <w:t xml:space="preserve">PËR MIRATIMIN E TEKSTIT TË DISA NDRYSHIMEVE </w:t>
      </w:r>
      <w:r w:rsidRPr="009464FA">
        <w:rPr>
          <w:rFonts w:ascii="Garamond" w:hAnsi="Garamond"/>
          <w:b/>
          <w:bCs/>
          <w:spacing w:val="-15"/>
          <w:sz w:val="24"/>
          <w:szCs w:val="24"/>
        </w:rPr>
        <w:t xml:space="preserve">NË MARRËVESHJEN PËR PRODHIMIN DHE FURNIZIMIN NGA DHE NDËRMJET </w:t>
      </w:r>
      <w:r w:rsidRPr="009464FA">
        <w:rPr>
          <w:rFonts w:ascii="Garamond" w:hAnsi="Garamond"/>
          <w:b/>
          <w:bCs/>
          <w:i/>
          <w:iCs/>
          <w:spacing w:val="-15"/>
          <w:sz w:val="24"/>
          <w:szCs w:val="24"/>
        </w:rPr>
        <w:t>PFIZER</w:t>
      </w:r>
      <w:r w:rsidR="009464FA">
        <w:rPr>
          <w:rFonts w:ascii="Garamond" w:hAnsi="Garamond"/>
          <w:b/>
          <w:bCs/>
          <w:i/>
          <w:iCs/>
          <w:spacing w:val="-15"/>
          <w:sz w:val="24"/>
          <w:szCs w:val="24"/>
        </w:rPr>
        <w:t xml:space="preserve"> </w:t>
      </w:r>
      <w:r w:rsidRPr="009464FA">
        <w:rPr>
          <w:rFonts w:ascii="Garamond" w:hAnsi="Garamond"/>
          <w:b/>
          <w:bCs/>
          <w:i/>
          <w:iCs/>
          <w:spacing w:val="-15"/>
          <w:sz w:val="24"/>
          <w:szCs w:val="24"/>
        </w:rPr>
        <w:t>EXPORT</w:t>
      </w:r>
      <w:r w:rsidR="009464FA">
        <w:rPr>
          <w:rFonts w:ascii="Garamond" w:hAnsi="Garamond"/>
          <w:b/>
          <w:bCs/>
          <w:i/>
          <w:iCs/>
          <w:spacing w:val="-15"/>
          <w:sz w:val="24"/>
          <w:szCs w:val="24"/>
        </w:rPr>
        <w:t xml:space="preserve"> </w:t>
      </w:r>
      <w:r w:rsidRPr="009464FA">
        <w:rPr>
          <w:rFonts w:ascii="Garamond" w:hAnsi="Garamond"/>
          <w:b/>
          <w:bCs/>
          <w:i/>
          <w:spacing w:val="-15"/>
          <w:sz w:val="24"/>
          <w:szCs w:val="24"/>
        </w:rPr>
        <w:t>B.V.</w:t>
      </w:r>
      <w:r w:rsidRPr="009464FA">
        <w:rPr>
          <w:rFonts w:ascii="Garamond" w:hAnsi="Garamond"/>
          <w:b/>
          <w:bCs/>
          <w:spacing w:val="-15"/>
          <w:sz w:val="24"/>
          <w:szCs w:val="24"/>
        </w:rPr>
        <w:t xml:space="preserve"> DHE MINISTRISË SË SHËNDETËSISË DHE MBROJTJES SOCIALE TË SHQIPËRISË, MINISTRIT TË SHTETIT PËR RINDËRTIMIN DHE INSTITUTIT TË SHËNDETIT PUBLIK, MIRATUAR ME AKTIN NORMATIV NR.</w:t>
      </w:r>
      <w:r w:rsidR="006D5B58" w:rsidRPr="009464FA">
        <w:rPr>
          <w:rFonts w:ascii="Garamond" w:hAnsi="Garamond"/>
          <w:b/>
          <w:bCs/>
          <w:spacing w:val="-15"/>
          <w:sz w:val="24"/>
          <w:szCs w:val="24"/>
        </w:rPr>
        <w:t xml:space="preserve"> </w:t>
      </w:r>
      <w:r w:rsidRPr="009464FA">
        <w:rPr>
          <w:rFonts w:ascii="Garamond" w:hAnsi="Garamond"/>
          <w:b/>
          <w:bCs/>
          <w:spacing w:val="-15"/>
          <w:sz w:val="24"/>
          <w:szCs w:val="24"/>
        </w:rPr>
        <w:t>3, DATË 18.1.2021</w:t>
      </w:r>
    </w:p>
    <w:p w14:paraId="44E574D9" w14:textId="77777777" w:rsidR="00DF1EF2" w:rsidRPr="009464FA" w:rsidRDefault="00DF1EF2" w:rsidP="00DF1EF2">
      <w:pPr>
        <w:spacing w:after="0" w:line="240" w:lineRule="auto"/>
        <w:ind w:firstLine="284"/>
        <w:jc w:val="center"/>
        <w:rPr>
          <w:rFonts w:ascii="Garamond" w:hAnsi="Garamond"/>
          <w:b/>
          <w:bCs/>
          <w:sz w:val="24"/>
          <w:szCs w:val="24"/>
        </w:rPr>
      </w:pPr>
    </w:p>
    <w:p w14:paraId="44E574DA" w14:textId="77777777" w:rsidR="00DF1EF2" w:rsidRPr="009464FA" w:rsidRDefault="00DF1EF2" w:rsidP="00DF1EF2">
      <w:pPr>
        <w:pStyle w:val="Tabele"/>
        <w:ind w:firstLine="284"/>
        <w:jc w:val="both"/>
        <w:rPr>
          <w:rFonts w:ascii="Garamond" w:hAnsi="Garamond"/>
          <w:sz w:val="24"/>
          <w:szCs w:val="24"/>
          <w:lang w:val="sq-AL"/>
        </w:rPr>
      </w:pPr>
      <w:r w:rsidRPr="009464FA">
        <w:rPr>
          <w:rFonts w:ascii="Garamond" w:hAnsi="Garamond"/>
          <w:sz w:val="24"/>
          <w:szCs w:val="24"/>
          <w:lang w:val="sq-AL"/>
        </w:rPr>
        <w:t>Në mbështetje të nenit 101 të Kushtetutës, me propozimin e ministrit të Shëndetësisë dhe Mbrojtjes Sociale dhe të ministrit të Shtetit për Rindërtimin, Këshilli i Ministrave</w:t>
      </w:r>
    </w:p>
    <w:p w14:paraId="44E574DB" w14:textId="77777777" w:rsidR="00DF1EF2" w:rsidRPr="009464FA" w:rsidRDefault="00DF1EF2" w:rsidP="00DF1EF2">
      <w:pPr>
        <w:spacing w:after="0" w:line="240" w:lineRule="auto"/>
        <w:ind w:firstLine="284"/>
        <w:jc w:val="center"/>
        <w:rPr>
          <w:rFonts w:ascii="Garamond" w:hAnsi="Garamond"/>
          <w:b/>
          <w:bCs/>
          <w:sz w:val="24"/>
          <w:szCs w:val="24"/>
        </w:rPr>
      </w:pPr>
    </w:p>
    <w:p w14:paraId="44E574DC" w14:textId="77777777" w:rsidR="00DF1EF2" w:rsidRPr="009464FA" w:rsidRDefault="00DF1EF2" w:rsidP="00DF1EF2">
      <w:pPr>
        <w:spacing w:after="0" w:line="240" w:lineRule="auto"/>
        <w:ind w:firstLine="284"/>
        <w:jc w:val="center"/>
        <w:rPr>
          <w:rFonts w:ascii="Garamond" w:hAnsi="Garamond"/>
          <w:bCs/>
          <w:sz w:val="24"/>
          <w:szCs w:val="24"/>
        </w:rPr>
      </w:pPr>
      <w:r w:rsidRPr="009464FA">
        <w:rPr>
          <w:rFonts w:ascii="Garamond" w:hAnsi="Garamond"/>
          <w:bCs/>
          <w:sz w:val="24"/>
          <w:szCs w:val="24"/>
        </w:rPr>
        <w:t>VENDOSI:</w:t>
      </w:r>
    </w:p>
    <w:p w14:paraId="44E574DD" w14:textId="77777777" w:rsidR="00DF1EF2" w:rsidRPr="009464FA" w:rsidRDefault="00DF1EF2" w:rsidP="00DF1EF2">
      <w:pPr>
        <w:spacing w:after="0" w:line="240" w:lineRule="auto"/>
        <w:ind w:firstLine="284"/>
        <w:jc w:val="center"/>
        <w:rPr>
          <w:rFonts w:ascii="Garamond" w:hAnsi="Garamond"/>
          <w:b/>
          <w:bCs/>
          <w:sz w:val="24"/>
          <w:szCs w:val="24"/>
        </w:rPr>
      </w:pPr>
    </w:p>
    <w:p w14:paraId="44E574DE" w14:textId="77777777" w:rsidR="00DF1EF2" w:rsidRPr="009464FA" w:rsidRDefault="00DF1EF2" w:rsidP="00DF1EF2">
      <w:pPr>
        <w:pStyle w:val="ListParagraph"/>
        <w:spacing w:after="0" w:line="240" w:lineRule="auto"/>
        <w:ind w:left="0" w:firstLine="284"/>
        <w:jc w:val="center"/>
        <w:rPr>
          <w:rFonts w:ascii="Garamond" w:hAnsi="Garamond"/>
          <w:bCs/>
          <w:sz w:val="24"/>
          <w:szCs w:val="24"/>
        </w:rPr>
      </w:pPr>
      <w:r w:rsidRPr="009464FA">
        <w:rPr>
          <w:rFonts w:ascii="Garamond" w:hAnsi="Garamond"/>
          <w:bCs/>
          <w:sz w:val="24"/>
          <w:szCs w:val="24"/>
        </w:rPr>
        <w:t>Neni 1</w:t>
      </w:r>
    </w:p>
    <w:p w14:paraId="44E574DF" w14:textId="77777777" w:rsidR="00DF1EF2" w:rsidRPr="009464FA" w:rsidRDefault="00DF1EF2" w:rsidP="00DF1EF2">
      <w:pPr>
        <w:pStyle w:val="ListParagraph"/>
        <w:spacing w:after="0" w:line="240" w:lineRule="auto"/>
        <w:ind w:left="0" w:firstLine="284"/>
        <w:jc w:val="center"/>
        <w:rPr>
          <w:rFonts w:ascii="Garamond" w:hAnsi="Garamond"/>
          <w:b/>
          <w:bCs/>
          <w:sz w:val="24"/>
          <w:szCs w:val="24"/>
        </w:rPr>
      </w:pPr>
      <w:r w:rsidRPr="009464FA">
        <w:rPr>
          <w:rFonts w:ascii="Garamond" w:hAnsi="Garamond"/>
          <w:b/>
          <w:bCs/>
          <w:sz w:val="24"/>
          <w:szCs w:val="24"/>
        </w:rPr>
        <w:t>Miratimi i tekstit të disa ndryshimeve</w:t>
      </w:r>
    </w:p>
    <w:p w14:paraId="44E574E0" w14:textId="77777777" w:rsidR="00DF1EF2" w:rsidRPr="009464FA" w:rsidRDefault="00DF1EF2" w:rsidP="00DF1EF2">
      <w:pPr>
        <w:pStyle w:val="ListParagraph"/>
        <w:spacing w:after="0" w:line="240" w:lineRule="auto"/>
        <w:ind w:left="0" w:firstLine="284"/>
        <w:jc w:val="center"/>
        <w:rPr>
          <w:rFonts w:ascii="Garamond" w:hAnsi="Garamond"/>
          <w:b/>
          <w:bCs/>
          <w:sz w:val="24"/>
          <w:szCs w:val="24"/>
        </w:rPr>
      </w:pPr>
    </w:p>
    <w:p w14:paraId="44E574E1" w14:textId="43D7356E" w:rsidR="00DF1EF2" w:rsidRPr="009464FA" w:rsidRDefault="00DF1EF2" w:rsidP="00DF1EF2">
      <w:pPr>
        <w:spacing w:after="0" w:line="240" w:lineRule="auto"/>
        <w:ind w:firstLine="284"/>
        <w:jc w:val="both"/>
        <w:rPr>
          <w:rFonts w:ascii="Garamond" w:hAnsi="Garamond"/>
          <w:sz w:val="24"/>
          <w:szCs w:val="24"/>
        </w:rPr>
      </w:pPr>
      <w:r w:rsidRPr="009464FA">
        <w:rPr>
          <w:rFonts w:ascii="Garamond" w:hAnsi="Garamond"/>
          <w:sz w:val="24"/>
          <w:szCs w:val="24"/>
        </w:rPr>
        <w:t xml:space="preserve">Miratimin e tekstit të disa ndryshimeve në marrëveshjen për prodhimin dhe furnizimin nga dhe ndërmjet </w:t>
      </w:r>
      <w:r w:rsidRPr="009464FA">
        <w:rPr>
          <w:rFonts w:ascii="Garamond" w:hAnsi="Garamond"/>
          <w:i/>
          <w:iCs/>
          <w:sz w:val="24"/>
          <w:szCs w:val="24"/>
        </w:rPr>
        <w:t>Pfizer Export</w:t>
      </w:r>
      <w:r w:rsidRPr="009464FA">
        <w:rPr>
          <w:rFonts w:ascii="Garamond" w:hAnsi="Garamond"/>
          <w:sz w:val="24"/>
          <w:szCs w:val="24"/>
        </w:rPr>
        <w:t xml:space="preserve"> </w:t>
      </w:r>
      <w:r w:rsidRPr="006A7657">
        <w:rPr>
          <w:rFonts w:ascii="Garamond" w:hAnsi="Garamond"/>
          <w:i/>
          <w:sz w:val="24"/>
          <w:szCs w:val="24"/>
        </w:rPr>
        <w:t>B.V.</w:t>
      </w:r>
      <w:r w:rsidRPr="009464FA">
        <w:rPr>
          <w:rFonts w:ascii="Garamond" w:hAnsi="Garamond"/>
          <w:sz w:val="24"/>
          <w:szCs w:val="24"/>
        </w:rPr>
        <w:t xml:space="preserve"> dhe Ministrisë së Shëndetësisë dhe Mbrojtjes Sociale, ministrit të Shtetit për Rindërtimin dhe Institutit të Shëndetit Publik, miratuar me aktin normativ nr.</w:t>
      </w:r>
      <w:r w:rsidR="00D600FB" w:rsidRPr="009464FA">
        <w:rPr>
          <w:rFonts w:ascii="Garamond" w:hAnsi="Garamond"/>
          <w:sz w:val="24"/>
          <w:szCs w:val="24"/>
        </w:rPr>
        <w:t xml:space="preserve"> </w:t>
      </w:r>
      <w:r w:rsidRPr="009464FA">
        <w:rPr>
          <w:rFonts w:ascii="Garamond" w:hAnsi="Garamond"/>
          <w:sz w:val="24"/>
          <w:szCs w:val="24"/>
        </w:rPr>
        <w:t>3, datë 18.1.2021, të Këshillit të Ministrave, sipas tekstit që i bashkëlidhet këtij akti normativ.</w:t>
      </w:r>
    </w:p>
    <w:p w14:paraId="44E574E2" w14:textId="77777777" w:rsidR="00DF1EF2" w:rsidRPr="009464FA" w:rsidRDefault="00DF1EF2" w:rsidP="00DF1EF2">
      <w:pPr>
        <w:spacing w:after="0" w:line="240" w:lineRule="auto"/>
        <w:ind w:firstLine="284"/>
        <w:rPr>
          <w:rFonts w:ascii="Garamond" w:hAnsi="Garamond"/>
          <w:b/>
          <w:bCs/>
          <w:sz w:val="24"/>
          <w:szCs w:val="24"/>
        </w:rPr>
      </w:pPr>
    </w:p>
    <w:p w14:paraId="44E574E3" w14:textId="77777777" w:rsidR="00DF1EF2" w:rsidRPr="009464FA" w:rsidRDefault="00DF1EF2" w:rsidP="00DF1EF2">
      <w:pPr>
        <w:pStyle w:val="ListParagraph"/>
        <w:spacing w:after="0" w:line="240" w:lineRule="auto"/>
        <w:ind w:left="0" w:firstLine="284"/>
        <w:jc w:val="center"/>
        <w:rPr>
          <w:rFonts w:ascii="Garamond" w:hAnsi="Garamond"/>
          <w:bCs/>
          <w:sz w:val="24"/>
          <w:szCs w:val="24"/>
        </w:rPr>
      </w:pPr>
      <w:r w:rsidRPr="009464FA">
        <w:rPr>
          <w:rFonts w:ascii="Garamond" w:hAnsi="Garamond"/>
          <w:bCs/>
          <w:sz w:val="24"/>
          <w:szCs w:val="24"/>
        </w:rPr>
        <w:t>Neni 2</w:t>
      </w:r>
    </w:p>
    <w:p w14:paraId="44E574E4" w14:textId="77777777" w:rsidR="00DF1EF2" w:rsidRPr="009464FA" w:rsidRDefault="00DF1EF2" w:rsidP="00DF1EF2">
      <w:pPr>
        <w:pStyle w:val="ListParagraph"/>
        <w:spacing w:after="0" w:line="240" w:lineRule="auto"/>
        <w:ind w:left="0" w:firstLine="284"/>
        <w:jc w:val="center"/>
        <w:rPr>
          <w:rFonts w:ascii="Garamond" w:hAnsi="Garamond"/>
          <w:b/>
          <w:bCs/>
          <w:sz w:val="24"/>
          <w:szCs w:val="24"/>
        </w:rPr>
      </w:pPr>
      <w:r w:rsidRPr="009464FA">
        <w:rPr>
          <w:rFonts w:ascii="Garamond" w:hAnsi="Garamond"/>
          <w:b/>
          <w:bCs/>
          <w:sz w:val="24"/>
          <w:szCs w:val="24"/>
        </w:rPr>
        <w:t>Detyrimet e organeve shtetërore</w:t>
      </w:r>
    </w:p>
    <w:p w14:paraId="44E574E5" w14:textId="77777777" w:rsidR="00DF1EF2" w:rsidRPr="009464FA" w:rsidRDefault="00DF1EF2" w:rsidP="00DF1EF2">
      <w:pPr>
        <w:pStyle w:val="ListParagraph"/>
        <w:spacing w:after="0" w:line="240" w:lineRule="auto"/>
        <w:ind w:left="0" w:firstLine="284"/>
        <w:jc w:val="center"/>
        <w:rPr>
          <w:rFonts w:ascii="Garamond" w:hAnsi="Garamond"/>
          <w:b/>
          <w:bCs/>
          <w:sz w:val="24"/>
          <w:szCs w:val="24"/>
        </w:rPr>
      </w:pPr>
    </w:p>
    <w:p w14:paraId="44E574E6" w14:textId="757CC50E" w:rsidR="00DF1EF2" w:rsidRPr="009464FA" w:rsidRDefault="00DF1EF2" w:rsidP="00DF1EF2">
      <w:pPr>
        <w:pStyle w:val="ListParagraph"/>
        <w:spacing w:after="0" w:line="240" w:lineRule="auto"/>
        <w:ind w:left="0" w:firstLine="284"/>
        <w:jc w:val="both"/>
        <w:rPr>
          <w:rFonts w:ascii="Garamond" w:hAnsi="Garamond"/>
          <w:sz w:val="24"/>
          <w:szCs w:val="24"/>
        </w:rPr>
      </w:pPr>
      <w:r w:rsidRPr="009464FA">
        <w:rPr>
          <w:rFonts w:ascii="Garamond" w:hAnsi="Garamond"/>
          <w:sz w:val="24"/>
          <w:szCs w:val="24"/>
        </w:rPr>
        <w:t xml:space="preserve">1. Ndryshimet në marrëveshjen për prodhimin dhe furnizimin nga dhe ndërmjet </w:t>
      </w:r>
      <w:r w:rsidRPr="009464FA">
        <w:rPr>
          <w:rFonts w:ascii="Garamond" w:hAnsi="Garamond"/>
          <w:i/>
          <w:iCs/>
          <w:sz w:val="24"/>
          <w:szCs w:val="24"/>
        </w:rPr>
        <w:t>Pfizer Export</w:t>
      </w:r>
      <w:r w:rsidRPr="009464FA">
        <w:rPr>
          <w:rFonts w:ascii="Garamond" w:hAnsi="Garamond"/>
          <w:sz w:val="24"/>
          <w:szCs w:val="24"/>
        </w:rPr>
        <w:t xml:space="preserve"> </w:t>
      </w:r>
      <w:r w:rsidRPr="009464FA">
        <w:rPr>
          <w:rFonts w:ascii="Garamond" w:hAnsi="Garamond"/>
          <w:i/>
          <w:sz w:val="24"/>
          <w:szCs w:val="24"/>
        </w:rPr>
        <w:t>B</w:t>
      </w:r>
      <w:r w:rsidR="009E18EE" w:rsidRPr="009464FA">
        <w:rPr>
          <w:rFonts w:ascii="Garamond" w:hAnsi="Garamond"/>
          <w:i/>
          <w:sz w:val="24"/>
          <w:szCs w:val="24"/>
        </w:rPr>
        <w:t>.</w:t>
      </w:r>
      <w:r w:rsidRPr="009464FA">
        <w:rPr>
          <w:rFonts w:ascii="Garamond" w:hAnsi="Garamond"/>
          <w:i/>
          <w:sz w:val="24"/>
          <w:szCs w:val="24"/>
        </w:rPr>
        <w:t>V</w:t>
      </w:r>
      <w:r w:rsidR="009E18EE" w:rsidRPr="009464FA">
        <w:rPr>
          <w:rFonts w:ascii="Garamond" w:hAnsi="Garamond"/>
          <w:i/>
          <w:sz w:val="24"/>
          <w:szCs w:val="24"/>
        </w:rPr>
        <w:t>.</w:t>
      </w:r>
      <w:r w:rsidRPr="009464FA">
        <w:rPr>
          <w:rFonts w:ascii="Garamond" w:hAnsi="Garamond"/>
          <w:i/>
          <w:sz w:val="24"/>
          <w:szCs w:val="24"/>
        </w:rPr>
        <w:t>,</w:t>
      </w:r>
      <w:r w:rsidRPr="009464FA">
        <w:rPr>
          <w:rFonts w:ascii="Garamond" w:hAnsi="Garamond"/>
          <w:sz w:val="24"/>
          <w:szCs w:val="24"/>
        </w:rPr>
        <w:t xml:space="preserve"> Ministrisë së Shëndetësisë dhe Mbrojtjes Sociale, ministrit të Shtetit për Rindërtimin dhe Institutit të Shëndetit Publik, bashkëlidhur këtij akti normativ, për shkak të sekretit tregtar, nuk do të publikohen në asnjë </w:t>
      </w:r>
      <w:r w:rsidRPr="009464FA">
        <w:rPr>
          <w:rFonts w:ascii="Garamond" w:hAnsi="Garamond"/>
          <w:i/>
          <w:iCs/>
          <w:sz w:val="24"/>
          <w:szCs w:val="24"/>
        </w:rPr>
        <w:t>website</w:t>
      </w:r>
      <w:r w:rsidR="00966C9A">
        <w:rPr>
          <w:rFonts w:ascii="Garamond" w:hAnsi="Garamond"/>
          <w:sz w:val="24"/>
          <w:szCs w:val="24"/>
        </w:rPr>
        <w:t xml:space="preserve"> të institucioneve apo në Fletoren Zyrtare</w:t>
      </w:r>
      <w:r w:rsidRPr="009464FA">
        <w:rPr>
          <w:rFonts w:ascii="Garamond" w:hAnsi="Garamond"/>
          <w:sz w:val="24"/>
          <w:szCs w:val="24"/>
        </w:rPr>
        <w:t>.</w:t>
      </w:r>
    </w:p>
    <w:p w14:paraId="44E574E7" w14:textId="77777777" w:rsidR="00DF1EF2" w:rsidRPr="009464FA" w:rsidRDefault="00DF1EF2" w:rsidP="00DF1EF2">
      <w:pPr>
        <w:pStyle w:val="ListParagraph"/>
        <w:spacing w:after="0" w:line="240" w:lineRule="auto"/>
        <w:ind w:left="0" w:firstLine="284"/>
        <w:jc w:val="both"/>
        <w:rPr>
          <w:rFonts w:ascii="Garamond" w:hAnsi="Garamond"/>
          <w:sz w:val="24"/>
          <w:szCs w:val="24"/>
        </w:rPr>
      </w:pPr>
      <w:r w:rsidRPr="009464FA">
        <w:rPr>
          <w:rFonts w:ascii="Garamond" w:hAnsi="Garamond"/>
          <w:sz w:val="24"/>
          <w:szCs w:val="24"/>
        </w:rPr>
        <w:t>2. Të gjitha institucionet e përfshira në dhënien e mendimit, të miratimit apo që janë pjesë e procesit kanë detyrimin të mos bëjnë publike ndryshimet në marrëveshjen bashkëlidhur këtij akti normativ apo pjesë të saj.</w:t>
      </w:r>
    </w:p>
    <w:p w14:paraId="44E574E8" w14:textId="1258B645" w:rsidR="00DF1EF2" w:rsidRPr="009464FA" w:rsidRDefault="00DF1EF2" w:rsidP="00DF1EF2">
      <w:pPr>
        <w:pStyle w:val="ListParagraph"/>
        <w:spacing w:after="0" w:line="240" w:lineRule="auto"/>
        <w:ind w:left="0" w:firstLine="284"/>
        <w:jc w:val="both"/>
        <w:rPr>
          <w:rFonts w:ascii="Garamond" w:hAnsi="Garamond"/>
          <w:sz w:val="24"/>
          <w:szCs w:val="24"/>
        </w:rPr>
      </w:pPr>
      <w:r w:rsidRPr="009464FA">
        <w:rPr>
          <w:rFonts w:ascii="Garamond" w:hAnsi="Garamond"/>
          <w:sz w:val="24"/>
          <w:szCs w:val="24"/>
        </w:rPr>
        <w:t>3. Detyrimet e organeve shtetërore dhe përjashtimet nga detyrimet për furnizimin e vaksinës anticovid, të përcaktuara në aktin normativ nr.</w:t>
      </w:r>
      <w:r w:rsidR="009B4F07" w:rsidRPr="009464FA">
        <w:rPr>
          <w:rFonts w:ascii="Garamond" w:hAnsi="Garamond"/>
          <w:sz w:val="24"/>
          <w:szCs w:val="24"/>
        </w:rPr>
        <w:t xml:space="preserve"> </w:t>
      </w:r>
      <w:r w:rsidRPr="009464FA">
        <w:rPr>
          <w:rFonts w:ascii="Garamond" w:hAnsi="Garamond"/>
          <w:sz w:val="24"/>
          <w:szCs w:val="24"/>
        </w:rPr>
        <w:t>1, datë 10.1.2021, të Këshillit të Ministrave, të ndryshuar, janë të njëjta edhe për tekstin e marrëveshjes, bashkëlidhur këtij akti normativ.</w:t>
      </w:r>
    </w:p>
    <w:p w14:paraId="44E574E9" w14:textId="77777777" w:rsidR="00DF1EF2" w:rsidRPr="009464FA" w:rsidRDefault="00DF1EF2" w:rsidP="00DF1EF2">
      <w:pPr>
        <w:spacing w:after="0" w:line="240" w:lineRule="auto"/>
        <w:ind w:firstLine="284"/>
        <w:rPr>
          <w:rFonts w:ascii="Garamond" w:hAnsi="Garamond"/>
          <w:sz w:val="24"/>
          <w:szCs w:val="24"/>
        </w:rPr>
      </w:pPr>
    </w:p>
    <w:p w14:paraId="44E574EA" w14:textId="77777777" w:rsidR="00DF1EF2" w:rsidRPr="00DB3E04" w:rsidRDefault="00DF1EF2" w:rsidP="00DF1EF2">
      <w:pPr>
        <w:pStyle w:val="ListParagraph"/>
        <w:spacing w:after="0" w:line="240" w:lineRule="auto"/>
        <w:ind w:left="0" w:firstLine="284"/>
        <w:jc w:val="center"/>
        <w:rPr>
          <w:rFonts w:ascii="Garamond" w:hAnsi="Garamond"/>
          <w:bCs/>
          <w:sz w:val="24"/>
          <w:szCs w:val="24"/>
        </w:rPr>
      </w:pPr>
      <w:r w:rsidRPr="00DB3E04">
        <w:rPr>
          <w:rFonts w:ascii="Garamond" w:hAnsi="Garamond"/>
          <w:bCs/>
          <w:sz w:val="24"/>
          <w:szCs w:val="24"/>
        </w:rPr>
        <w:t>Neni 3</w:t>
      </w:r>
    </w:p>
    <w:p w14:paraId="44E574EB" w14:textId="77777777" w:rsidR="00DF1EF2" w:rsidRPr="009464FA" w:rsidRDefault="00DF1EF2" w:rsidP="00DF1EF2">
      <w:pPr>
        <w:spacing w:after="0" w:line="240" w:lineRule="auto"/>
        <w:ind w:firstLine="284"/>
        <w:jc w:val="center"/>
        <w:rPr>
          <w:rFonts w:ascii="Garamond" w:hAnsi="Garamond"/>
          <w:b/>
          <w:bCs/>
          <w:sz w:val="24"/>
          <w:szCs w:val="24"/>
        </w:rPr>
      </w:pPr>
      <w:r w:rsidRPr="009464FA">
        <w:rPr>
          <w:rFonts w:ascii="Garamond" w:hAnsi="Garamond"/>
          <w:b/>
          <w:bCs/>
          <w:sz w:val="24"/>
          <w:szCs w:val="24"/>
        </w:rPr>
        <w:t>Hyrja në fuqi</w:t>
      </w:r>
    </w:p>
    <w:p w14:paraId="44E574EC" w14:textId="77777777" w:rsidR="00DF1EF2" w:rsidRPr="009464FA" w:rsidRDefault="00DF1EF2" w:rsidP="00DF1EF2">
      <w:pPr>
        <w:spacing w:after="0" w:line="240" w:lineRule="auto"/>
        <w:ind w:firstLine="284"/>
        <w:rPr>
          <w:rFonts w:ascii="Garamond" w:hAnsi="Garamond"/>
          <w:b/>
          <w:bCs/>
          <w:sz w:val="24"/>
          <w:szCs w:val="24"/>
        </w:rPr>
      </w:pPr>
    </w:p>
    <w:p w14:paraId="44E574ED" w14:textId="782DC707" w:rsidR="00DF1EF2" w:rsidRPr="009464FA" w:rsidRDefault="00DF1EF2" w:rsidP="00DF1EF2">
      <w:pPr>
        <w:spacing w:after="0" w:line="240" w:lineRule="auto"/>
        <w:ind w:firstLine="284"/>
        <w:rPr>
          <w:rFonts w:ascii="Garamond" w:hAnsi="Garamond"/>
          <w:sz w:val="24"/>
          <w:szCs w:val="24"/>
        </w:rPr>
      </w:pPr>
      <w:r w:rsidRPr="009464FA">
        <w:rPr>
          <w:rFonts w:ascii="Garamond" w:hAnsi="Garamond"/>
          <w:sz w:val="24"/>
          <w:szCs w:val="24"/>
        </w:rPr>
        <w:t>Ky akt normativ hyn në</w:t>
      </w:r>
      <w:r w:rsidR="00D600FB" w:rsidRPr="009464FA">
        <w:rPr>
          <w:rFonts w:ascii="Garamond" w:hAnsi="Garamond"/>
          <w:sz w:val="24"/>
          <w:szCs w:val="24"/>
        </w:rPr>
        <w:t xml:space="preserve"> fuqi menjëherë dhe botohet në Fletoren Zyrtare</w:t>
      </w:r>
      <w:r w:rsidRPr="009464FA">
        <w:rPr>
          <w:rFonts w:ascii="Garamond" w:hAnsi="Garamond"/>
          <w:sz w:val="24"/>
          <w:szCs w:val="24"/>
        </w:rPr>
        <w:t>.</w:t>
      </w:r>
    </w:p>
    <w:p w14:paraId="44E574EE" w14:textId="77777777" w:rsidR="00DF1EF2" w:rsidRPr="009464FA" w:rsidRDefault="00DF1EF2" w:rsidP="00DF1EF2">
      <w:pPr>
        <w:spacing w:after="0" w:line="240" w:lineRule="auto"/>
        <w:ind w:firstLine="284"/>
        <w:rPr>
          <w:rFonts w:ascii="Garamond" w:hAnsi="Garamond"/>
          <w:sz w:val="24"/>
          <w:szCs w:val="24"/>
        </w:rPr>
      </w:pPr>
    </w:p>
    <w:p w14:paraId="44E574EF" w14:textId="77777777" w:rsidR="00DF1EF2" w:rsidRPr="009464FA" w:rsidRDefault="00DF1EF2" w:rsidP="00DF1EF2">
      <w:pPr>
        <w:spacing w:after="0" w:line="240" w:lineRule="auto"/>
        <w:ind w:firstLine="284"/>
        <w:jc w:val="right"/>
        <w:rPr>
          <w:rFonts w:ascii="Garamond" w:hAnsi="Garamond"/>
          <w:bCs/>
          <w:sz w:val="24"/>
          <w:szCs w:val="24"/>
        </w:rPr>
      </w:pPr>
      <w:r w:rsidRPr="009464FA">
        <w:rPr>
          <w:rFonts w:ascii="Garamond" w:hAnsi="Garamond"/>
          <w:bCs/>
          <w:sz w:val="24"/>
          <w:szCs w:val="24"/>
        </w:rPr>
        <w:t>KRYEMINISTËR</w:t>
      </w:r>
    </w:p>
    <w:p w14:paraId="44E574F0" w14:textId="77777777" w:rsidR="00080601" w:rsidRPr="009464FA" w:rsidRDefault="00DF1EF2" w:rsidP="00CD5E8F">
      <w:pPr>
        <w:spacing w:after="0" w:line="240" w:lineRule="auto"/>
        <w:ind w:firstLine="284"/>
        <w:jc w:val="right"/>
        <w:rPr>
          <w:rFonts w:ascii="Garamond" w:hAnsi="Garamond"/>
          <w:sz w:val="24"/>
          <w:szCs w:val="24"/>
        </w:rPr>
      </w:pPr>
      <w:bookmarkStart w:id="0" w:name="_GoBack"/>
      <w:bookmarkEnd w:id="0"/>
      <w:r w:rsidRPr="009464FA">
        <w:rPr>
          <w:rFonts w:ascii="Garamond" w:hAnsi="Garamond"/>
          <w:b/>
          <w:bCs/>
          <w:sz w:val="24"/>
          <w:szCs w:val="24"/>
        </w:rPr>
        <w:t xml:space="preserve">Edi Rama </w:t>
      </w:r>
    </w:p>
    <w:sectPr w:rsidR="00080601" w:rsidRPr="009464FA" w:rsidSect="001F1393">
      <w:pgSz w:w="11907" w:h="16839" w:code="9"/>
      <w:pgMar w:top="1440" w:right="1440" w:bottom="1440" w:left="1440"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FEF1BA" w14:textId="77777777" w:rsidR="006D5B58" w:rsidRDefault="006D5B58" w:rsidP="00EA4C27">
      <w:pPr>
        <w:spacing w:after="0" w:line="240" w:lineRule="auto"/>
      </w:pPr>
      <w:r>
        <w:separator/>
      </w:r>
    </w:p>
  </w:endnote>
  <w:endnote w:type="continuationSeparator" w:id="0">
    <w:p w14:paraId="25B5BB81" w14:textId="77777777" w:rsidR="006D5B58" w:rsidRDefault="006D5B58" w:rsidP="00EA4C27">
      <w:pPr>
        <w:spacing w:after="0" w:line="240" w:lineRule="auto"/>
      </w:pPr>
      <w:r>
        <w:continuationSeparator/>
      </w:r>
    </w:p>
  </w:endnote>
  <w:endnote w:type="continuationNotice" w:id="1">
    <w:p w14:paraId="26ABDCDC" w14:textId="77777777" w:rsidR="002B401D" w:rsidRDefault="002B40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0B16E3" w14:textId="77777777" w:rsidR="006D5B58" w:rsidRDefault="006D5B58" w:rsidP="00EA4C27">
      <w:pPr>
        <w:spacing w:after="0" w:line="240" w:lineRule="auto"/>
      </w:pPr>
      <w:r>
        <w:separator/>
      </w:r>
    </w:p>
  </w:footnote>
  <w:footnote w:type="continuationSeparator" w:id="0">
    <w:p w14:paraId="6226E778" w14:textId="77777777" w:rsidR="006D5B58" w:rsidRDefault="006D5B58" w:rsidP="00EA4C27">
      <w:pPr>
        <w:spacing w:after="0" w:line="240" w:lineRule="auto"/>
      </w:pPr>
      <w:r>
        <w:continuationSeparator/>
      </w:r>
    </w:p>
  </w:footnote>
  <w:footnote w:type="continuationNotice" w:id="1">
    <w:p w14:paraId="046EE1FA" w14:textId="77777777" w:rsidR="002B401D" w:rsidRDefault="002B401D">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C975B1"/>
    <w:multiLevelType w:val="hybridMultilevel"/>
    <w:tmpl w:val="1502634C"/>
    <w:lvl w:ilvl="0" w:tplc="250A55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D815B0A"/>
    <w:multiLevelType w:val="hybridMultilevel"/>
    <w:tmpl w:val="BDC25E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007D"/>
    <w:rsid w:val="000019A1"/>
    <w:rsid w:val="00004BCC"/>
    <w:rsid w:val="00005A7B"/>
    <w:rsid w:val="0001098F"/>
    <w:rsid w:val="00013323"/>
    <w:rsid w:val="00014405"/>
    <w:rsid w:val="000200B5"/>
    <w:rsid w:val="00021C9D"/>
    <w:rsid w:val="000276C3"/>
    <w:rsid w:val="00037305"/>
    <w:rsid w:val="00041626"/>
    <w:rsid w:val="00052B10"/>
    <w:rsid w:val="000576DB"/>
    <w:rsid w:val="0006776F"/>
    <w:rsid w:val="00076033"/>
    <w:rsid w:val="00080601"/>
    <w:rsid w:val="00090DDA"/>
    <w:rsid w:val="00091266"/>
    <w:rsid w:val="00096FF2"/>
    <w:rsid w:val="000A55FB"/>
    <w:rsid w:val="000A7BA0"/>
    <w:rsid w:val="000B1D15"/>
    <w:rsid w:val="000C022A"/>
    <w:rsid w:val="000C7313"/>
    <w:rsid w:val="000D3895"/>
    <w:rsid w:val="000D52E9"/>
    <w:rsid w:val="000D6A1D"/>
    <w:rsid w:val="000E3F8D"/>
    <w:rsid w:val="000F0066"/>
    <w:rsid w:val="000F171C"/>
    <w:rsid w:val="000F1F2E"/>
    <w:rsid w:val="000F7077"/>
    <w:rsid w:val="00103BDB"/>
    <w:rsid w:val="00105084"/>
    <w:rsid w:val="001207A4"/>
    <w:rsid w:val="0012500C"/>
    <w:rsid w:val="0013112C"/>
    <w:rsid w:val="00132BDE"/>
    <w:rsid w:val="00133526"/>
    <w:rsid w:val="00134532"/>
    <w:rsid w:val="00136911"/>
    <w:rsid w:val="00147DE5"/>
    <w:rsid w:val="00150FE2"/>
    <w:rsid w:val="001547F5"/>
    <w:rsid w:val="001553AE"/>
    <w:rsid w:val="00163644"/>
    <w:rsid w:val="00180BF0"/>
    <w:rsid w:val="0019160D"/>
    <w:rsid w:val="001920CD"/>
    <w:rsid w:val="00195A92"/>
    <w:rsid w:val="001B5C3A"/>
    <w:rsid w:val="001C2428"/>
    <w:rsid w:val="001C286F"/>
    <w:rsid w:val="001D0F74"/>
    <w:rsid w:val="001D392F"/>
    <w:rsid w:val="001E3A99"/>
    <w:rsid w:val="001F1393"/>
    <w:rsid w:val="001F2089"/>
    <w:rsid w:val="001F288B"/>
    <w:rsid w:val="001F60A8"/>
    <w:rsid w:val="001F72B7"/>
    <w:rsid w:val="001F76DD"/>
    <w:rsid w:val="001F7B91"/>
    <w:rsid w:val="002110EA"/>
    <w:rsid w:val="002234E9"/>
    <w:rsid w:val="00223F19"/>
    <w:rsid w:val="00233966"/>
    <w:rsid w:val="00235E9F"/>
    <w:rsid w:val="002428C0"/>
    <w:rsid w:val="00245C7E"/>
    <w:rsid w:val="00250D31"/>
    <w:rsid w:val="00251949"/>
    <w:rsid w:val="00263536"/>
    <w:rsid w:val="002651DD"/>
    <w:rsid w:val="002663AF"/>
    <w:rsid w:val="00267D07"/>
    <w:rsid w:val="00276C3C"/>
    <w:rsid w:val="00277B3C"/>
    <w:rsid w:val="0028470A"/>
    <w:rsid w:val="002865AF"/>
    <w:rsid w:val="00287544"/>
    <w:rsid w:val="00291E72"/>
    <w:rsid w:val="00294CE1"/>
    <w:rsid w:val="0029685B"/>
    <w:rsid w:val="00296AEC"/>
    <w:rsid w:val="002A5A3F"/>
    <w:rsid w:val="002A5EE5"/>
    <w:rsid w:val="002A63C7"/>
    <w:rsid w:val="002B401D"/>
    <w:rsid w:val="002D3562"/>
    <w:rsid w:val="002E03A1"/>
    <w:rsid w:val="002E18AA"/>
    <w:rsid w:val="002E35A3"/>
    <w:rsid w:val="002E40D7"/>
    <w:rsid w:val="002E4F01"/>
    <w:rsid w:val="002E5286"/>
    <w:rsid w:val="002F75D8"/>
    <w:rsid w:val="0031105A"/>
    <w:rsid w:val="0031640E"/>
    <w:rsid w:val="00320CB4"/>
    <w:rsid w:val="0032313F"/>
    <w:rsid w:val="0032383B"/>
    <w:rsid w:val="00326B47"/>
    <w:rsid w:val="003271D0"/>
    <w:rsid w:val="003337C7"/>
    <w:rsid w:val="0033684D"/>
    <w:rsid w:val="00337760"/>
    <w:rsid w:val="00340770"/>
    <w:rsid w:val="00345D87"/>
    <w:rsid w:val="003477B5"/>
    <w:rsid w:val="003523BD"/>
    <w:rsid w:val="00353F29"/>
    <w:rsid w:val="00354410"/>
    <w:rsid w:val="00355464"/>
    <w:rsid w:val="003564D6"/>
    <w:rsid w:val="003638AA"/>
    <w:rsid w:val="003721FA"/>
    <w:rsid w:val="00375155"/>
    <w:rsid w:val="003822C7"/>
    <w:rsid w:val="00386B79"/>
    <w:rsid w:val="00386C29"/>
    <w:rsid w:val="003900B6"/>
    <w:rsid w:val="003945DB"/>
    <w:rsid w:val="00394910"/>
    <w:rsid w:val="003A768A"/>
    <w:rsid w:val="003B041C"/>
    <w:rsid w:val="003B420B"/>
    <w:rsid w:val="003C67EB"/>
    <w:rsid w:val="003D3674"/>
    <w:rsid w:val="003D495A"/>
    <w:rsid w:val="003D608F"/>
    <w:rsid w:val="003D62F0"/>
    <w:rsid w:val="003D68B3"/>
    <w:rsid w:val="003E065D"/>
    <w:rsid w:val="003E3B94"/>
    <w:rsid w:val="003E4397"/>
    <w:rsid w:val="003E4BCB"/>
    <w:rsid w:val="003F339F"/>
    <w:rsid w:val="00404380"/>
    <w:rsid w:val="00407886"/>
    <w:rsid w:val="00416F63"/>
    <w:rsid w:val="00417F78"/>
    <w:rsid w:val="00421B03"/>
    <w:rsid w:val="0042457C"/>
    <w:rsid w:val="00442DF7"/>
    <w:rsid w:val="004432B6"/>
    <w:rsid w:val="004453A0"/>
    <w:rsid w:val="0045745B"/>
    <w:rsid w:val="00457EF9"/>
    <w:rsid w:val="0046538F"/>
    <w:rsid w:val="004715C0"/>
    <w:rsid w:val="00475D8D"/>
    <w:rsid w:val="00476DFF"/>
    <w:rsid w:val="00490078"/>
    <w:rsid w:val="00490779"/>
    <w:rsid w:val="004907F3"/>
    <w:rsid w:val="004B4758"/>
    <w:rsid w:val="004B57B9"/>
    <w:rsid w:val="004B6A7F"/>
    <w:rsid w:val="004C2B8B"/>
    <w:rsid w:val="004D09E7"/>
    <w:rsid w:val="004D4374"/>
    <w:rsid w:val="004D4993"/>
    <w:rsid w:val="004D73AD"/>
    <w:rsid w:val="004E0C1B"/>
    <w:rsid w:val="004E2166"/>
    <w:rsid w:val="004E7593"/>
    <w:rsid w:val="004F12FE"/>
    <w:rsid w:val="004F1F2A"/>
    <w:rsid w:val="004F55FD"/>
    <w:rsid w:val="004F7671"/>
    <w:rsid w:val="004F7F34"/>
    <w:rsid w:val="0050209C"/>
    <w:rsid w:val="005046AE"/>
    <w:rsid w:val="005153F6"/>
    <w:rsid w:val="00516327"/>
    <w:rsid w:val="005222E4"/>
    <w:rsid w:val="0052244F"/>
    <w:rsid w:val="00531D15"/>
    <w:rsid w:val="00540CF4"/>
    <w:rsid w:val="005518F6"/>
    <w:rsid w:val="00554455"/>
    <w:rsid w:val="005555B8"/>
    <w:rsid w:val="005710A5"/>
    <w:rsid w:val="00571F81"/>
    <w:rsid w:val="00572260"/>
    <w:rsid w:val="00587E81"/>
    <w:rsid w:val="00591DF1"/>
    <w:rsid w:val="00592B18"/>
    <w:rsid w:val="005A604B"/>
    <w:rsid w:val="005A6CC8"/>
    <w:rsid w:val="005D5512"/>
    <w:rsid w:val="005D6948"/>
    <w:rsid w:val="005D6B9C"/>
    <w:rsid w:val="005E7972"/>
    <w:rsid w:val="005F19F3"/>
    <w:rsid w:val="005F20A7"/>
    <w:rsid w:val="005F3010"/>
    <w:rsid w:val="005F3D81"/>
    <w:rsid w:val="00600088"/>
    <w:rsid w:val="00600401"/>
    <w:rsid w:val="00607C52"/>
    <w:rsid w:val="006160AD"/>
    <w:rsid w:val="0061743B"/>
    <w:rsid w:val="0062092D"/>
    <w:rsid w:val="00622330"/>
    <w:rsid w:val="00632B54"/>
    <w:rsid w:val="00653480"/>
    <w:rsid w:val="00654E98"/>
    <w:rsid w:val="00661249"/>
    <w:rsid w:val="00661770"/>
    <w:rsid w:val="006618AC"/>
    <w:rsid w:val="00665513"/>
    <w:rsid w:val="00667F12"/>
    <w:rsid w:val="00674374"/>
    <w:rsid w:val="00675501"/>
    <w:rsid w:val="00676042"/>
    <w:rsid w:val="006762D3"/>
    <w:rsid w:val="0068612A"/>
    <w:rsid w:val="006948CE"/>
    <w:rsid w:val="006A24FA"/>
    <w:rsid w:val="006A7657"/>
    <w:rsid w:val="006B66CD"/>
    <w:rsid w:val="006B7F5B"/>
    <w:rsid w:val="006C00F1"/>
    <w:rsid w:val="006C34DA"/>
    <w:rsid w:val="006D0307"/>
    <w:rsid w:val="006D1DB2"/>
    <w:rsid w:val="006D35F9"/>
    <w:rsid w:val="006D5B58"/>
    <w:rsid w:val="006E432D"/>
    <w:rsid w:val="006F7F7A"/>
    <w:rsid w:val="006F7F80"/>
    <w:rsid w:val="00700167"/>
    <w:rsid w:val="00700495"/>
    <w:rsid w:val="00705F99"/>
    <w:rsid w:val="00716683"/>
    <w:rsid w:val="0072092B"/>
    <w:rsid w:val="007224B9"/>
    <w:rsid w:val="007230F4"/>
    <w:rsid w:val="0072724A"/>
    <w:rsid w:val="007336C0"/>
    <w:rsid w:val="0073634B"/>
    <w:rsid w:val="00741060"/>
    <w:rsid w:val="00741591"/>
    <w:rsid w:val="00741CC2"/>
    <w:rsid w:val="0074265B"/>
    <w:rsid w:val="0074373A"/>
    <w:rsid w:val="007560D1"/>
    <w:rsid w:val="007614B1"/>
    <w:rsid w:val="00771C33"/>
    <w:rsid w:val="00771DE7"/>
    <w:rsid w:val="00772E0B"/>
    <w:rsid w:val="00776478"/>
    <w:rsid w:val="007778CF"/>
    <w:rsid w:val="00780A59"/>
    <w:rsid w:val="00784689"/>
    <w:rsid w:val="007A5088"/>
    <w:rsid w:val="007A5269"/>
    <w:rsid w:val="007A67C3"/>
    <w:rsid w:val="007B0689"/>
    <w:rsid w:val="007B597D"/>
    <w:rsid w:val="007C1609"/>
    <w:rsid w:val="007C5395"/>
    <w:rsid w:val="007C5932"/>
    <w:rsid w:val="007D1F43"/>
    <w:rsid w:val="007D5CEB"/>
    <w:rsid w:val="007E23A3"/>
    <w:rsid w:val="007E2CDC"/>
    <w:rsid w:val="007E33A8"/>
    <w:rsid w:val="007F1D26"/>
    <w:rsid w:val="007F2155"/>
    <w:rsid w:val="007F652B"/>
    <w:rsid w:val="007F7588"/>
    <w:rsid w:val="008015CB"/>
    <w:rsid w:val="008023D6"/>
    <w:rsid w:val="00807CF1"/>
    <w:rsid w:val="008125D5"/>
    <w:rsid w:val="00820F89"/>
    <w:rsid w:val="00824DB6"/>
    <w:rsid w:val="00824E75"/>
    <w:rsid w:val="008263EB"/>
    <w:rsid w:val="00832B67"/>
    <w:rsid w:val="00835383"/>
    <w:rsid w:val="00840F22"/>
    <w:rsid w:val="00841E33"/>
    <w:rsid w:val="00843672"/>
    <w:rsid w:val="00843E4A"/>
    <w:rsid w:val="008500AE"/>
    <w:rsid w:val="00851F35"/>
    <w:rsid w:val="008532DC"/>
    <w:rsid w:val="00853574"/>
    <w:rsid w:val="008578E4"/>
    <w:rsid w:val="00863901"/>
    <w:rsid w:val="00864983"/>
    <w:rsid w:val="00867340"/>
    <w:rsid w:val="00867F28"/>
    <w:rsid w:val="008808F8"/>
    <w:rsid w:val="0088260E"/>
    <w:rsid w:val="00884537"/>
    <w:rsid w:val="0088617D"/>
    <w:rsid w:val="0089102D"/>
    <w:rsid w:val="008911FE"/>
    <w:rsid w:val="008A0198"/>
    <w:rsid w:val="008A3D72"/>
    <w:rsid w:val="008B5BAF"/>
    <w:rsid w:val="008B64FA"/>
    <w:rsid w:val="008C1B97"/>
    <w:rsid w:val="008C3D97"/>
    <w:rsid w:val="008D0E67"/>
    <w:rsid w:val="008D3791"/>
    <w:rsid w:val="008E11A1"/>
    <w:rsid w:val="008E30E2"/>
    <w:rsid w:val="008E4E62"/>
    <w:rsid w:val="008E7CE3"/>
    <w:rsid w:val="008F1274"/>
    <w:rsid w:val="008F19D6"/>
    <w:rsid w:val="008F51D8"/>
    <w:rsid w:val="008F7FA6"/>
    <w:rsid w:val="00901319"/>
    <w:rsid w:val="00901EAE"/>
    <w:rsid w:val="00903723"/>
    <w:rsid w:val="009150D6"/>
    <w:rsid w:val="00920C72"/>
    <w:rsid w:val="00922610"/>
    <w:rsid w:val="009236C6"/>
    <w:rsid w:val="00925943"/>
    <w:rsid w:val="00927F57"/>
    <w:rsid w:val="0093083E"/>
    <w:rsid w:val="00932D91"/>
    <w:rsid w:val="009353A6"/>
    <w:rsid w:val="009464FA"/>
    <w:rsid w:val="00946C6D"/>
    <w:rsid w:val="00951DD5"/>
    <w:rsid w:val="00953BAB"/>
    <w:rsid w:val="00955071"/>
    <w:rsid w:val="00955518"/>
    <w:rsid w:val="00956F6B"/>
    <w:rsid w:val="00966C9A"/>
    <w:rsid w:val="009776EC"/>
    <w:rsid w:val="009778FB"/>
    <w:rsid w:val="00981DA5"/>
    <w:rsid w:val="00987B28"/>
    <w:rsid w:val="00995AFC"/>
    <w:rsid w:val="0099751E"/>
    <w:rsid w:val="009A18F5"/>
    <w:rsid w:val="009A558B"/>
    <w:rsid w:val="009A6AE4"/>
    <w:rsid w:val="009A76FD"/>
    <w:rsid w:val="009B0652"/>
    <w:rsid w:val="009B4F07"/>
    <w:rsid w:val="009C7D68"/>
    <w:rsid w:val="009D22B9"/>
    <w:rsid w:val="009D2DA9"/>
    <w:rsid w:val="009E18EE"/>
    <w:rsid w:val="009E2963"/>
    <w:rsid w:val="009E4331"/>
    <w:rsid w:val="00A008DD"/>
    <w:rsid w:val="00A00C78"/>
    <w:rsid w:val="00A06B09"/>
    <w:rsid w:val="00A11742"/>
    <w:rsid w:val="00A12291"/>
    <w:rsid w:val="00A170BE"/>
    <w:rsid w:val="00A20D2B"/>
    <w:rsid w:val="00A25470"/>
    <w:rsid w:val="00A27587"/>
    <w:rsid w:val="00A303CC"/>
    <w:rsid w:val="00A423B9"/>
    <w:rsid w:val="00A45052"/>
    <w:rsid w:val="00A47BE7"/>
    <w:rsid w:val="00A54A78"/>
    <w:rsid w:val="00A6030E"/>
    <w:rsid w:val="00A60689"/>
    <w:rsid w:val="00A61E38"/>
    <w:rsid w:val="00A627C9"/>
    <w:rsid w:val="00A642A0"/>
    <w:rsid w:val="00A71D2B"/>
    <w:rsid w:val="00A7391C"/>
    <w:rsid w:val="00A74344"/>
    <w:rsid w:val="00A80700"/>
    <w:rsid w:val="00A84E5C"/>
    <w:rsid w:val="00A853CD"/>
    <w:rsid w:val="00A92721"/>
    <w:rsid w:val="00A96FF6"/>
    <w:rsid w:val="00A9705F"/>
    <w:rsid w:val="00AB09C4"/>
    <w:rsid w:val="00AB60F7"/>
    <w:rsid w:val="00AC04BB"/>
    <w:rsid w:val="00AC077B"/>
    <w:rsid w:val="00AC0F0C"/>
    <w:rsid w:val="00AC2C3F"/>
    <w:rsid w:val="00AC3B5F"/>
    <w:rsid w:val="00AC56C2"/>
    <w:rsid w:val="00AC72A5"/>
    <w:rsid w:val="00AD34C8"/>
    <w:rsid w:val="00AD4652"/>
    <w:rsid w:val="00AF0B2A"/>
    <w:rsid w:val="00AF47A3"/>
    <w:rsid w:val="00AF7C7E"/>
    <w:rsid w:val="00B01730"/>
    <w:rsid w:val="00B030C1"/>
    <w:rsid w:val="00B0602F"/>
    <w:rsid w:val="00B06060"/>
    <w:rsid w:val="00B10D1B"/>
    <w:rsid w:val="00B118BB"/>
    <w:rsid w:val="00B14C41"/>
    <w:rsid w:val="00B17209"/>
    <w:rsid w:val="00B31663"/>
    <w:rsid w:val="00B33433"/>
    <w:rsid w:val="00B365C4"/>
    <w:rsid w:val="00B403F9"/>
    <w:rsid w:val="00B409E8"/>
    <w:rsid w:val="00B4453C"/>
    <w:rsid w:val="00B5194D"/>
    <w:rsid w:val="00B55F1C"/>
    <w:rsid w:val="00B642F1"/>
    <w:rsid w:val="00B948E5"/>
    <w:rsid w:val="00B9564B"/>
    <w:rsid w:val="00B96801"/>
    <w:rsid w:val="00BA5AA3"/>
    <w:rsid w:val="00BB0F95"/>
    <w:rsid w:val="00BB71DC"/>
    <w:rsid w:val="00BC007D"/>
    <w:rsid w:val="00BC5E62"/>
    <w:rsid w:val="00BD157B"/>
    <w:rsid w:val="00BD342A"/>
    <w:rsid w:val="00BE45D6"/>
    <w:rsid w:val="00BE66E3"/>
    <w:rsid w:val="00BE6A16"/>
    <w:rsid w:val="00BE74E1"/>
    <w:rsid w:val="00BF1392"/>
    <w:rsid w:val="00BF796A"/>
    <w:rsid w:val="00C1276B"/>
    <w:rsid w:val="00C2183F"/>
    <w:rsid w:val="00C27F56"/>
    <w:rsid w:val="00C305DE"/>
    <w:rsid w:val="00C309AE"/>
    <w:rsid w:val="00C40F78"/>
    <w:rsid w:val="00C413E8"/>
    <w:rsid w:val="00C50C08"/>
    <w:rsid w:val="00C52CAC"/>
    <w:rsid w:val="00C53E43"/>
    <w:rsid w:val="00C54E05"/>
    <w:rsid w:val="00C625F4"/>
    <w:rsid w:val="00C62626"/>
    <w:rsid w:val="00C647F2"/>
    <w:rsid w:val="00C75701"/>
    <w:rsid w:val="00C77938"/>
    <w:rsid w:val="00C84328"/>
    <w:rsid w:val="00C87C22"/>
    <w:rsid w:val="00C9028E"/>
    <w:rsid w:val="00C92C2E"/>
    <w:rsid w:val="00CA541B"/>
    <w:rsid w:val="00CA6332"/>
    <w:rsid w:val="00CA6C15"/>
    <w:rsid w:val="00CB5F4C"/>
    <w:rsid w:val="00CB7DAE"/>
    <w:rsid w:val="00CD0A41"/>
    <w:rsid w:val="00CD16CD"/>
    <w:rsid w:val="00CD3D9E"/>
    <w:rsid w:val="00CD5E8F"/>
    <w:rsid w:val="00CD77ED"/>
    <w:rsid w:val="00CE1F6A"/>
    <w:rsid w:val="00CF2506"/>
    <w:rsid w:val="00D03CBB"/>
    <w:rsid w:val="00D07A65"/>
    <w:rsid w:val="00D236C3"/>
    <w:rsid w:val="00D31B22"/>
    <w:rsid w:val="00D31D5F"/>
    <w:rsid w:val="00D323E0"/>
    <w:rsid w:val="00D33BBE"/>
    <w:rsid w:val="00D457A6"/>
    <w:rsid w:val="00D57EBA"/>
    <w:rsid w:val="00D600FB"/>
    <w:rsid w:val="00D608EB"/>
    <w:rsid w:val="00D63D86"/>
    <w:rsid w:val="00D750B6"/>
    <w:rsid w:val="00D86C6E"/>
    <w:rsid w:val="00D87B08"/>
    <w:rsid w:val="00D97770"/>
    <w:rsid w:val="00DA0901"/>
    <w:rsid w:val="00DA1685"/>
    <w:rsid w:val="00DA3D07"/>
    <w:rsid w:val="00DA4CE0"/>
    <w:rsid w:val="00DB1574"/>
    <w:rsid w:val="00DB3D39"/>
    <w:rsid w:val="00DB3E04"/>
    <w:rsid w:val="00DB78CC"/>
    <w:rsid w:val="00DC4D27"/>
    <w:rsid w:val="00DD0338"/>
    <w:rsid w:val="00DD0FB9"/>
    <w:rsid w:val="00DD2062"/>
    <w:rsid w:val="00DD3641"/>
    <w:rsid w:val="00DD7D07"/>
    <w:rsid w:val="00DE1CAA"/>
    <w:rsid w:val="00DF0A2C"/>
    <w:rsid w:val="00DF1EF2"/>
    <w:rsid w:val="00DF404A"/>
    <w:rsid w:val="00E05D82"/>
    <w:rsid w:val="00E07719"/>
    <w:rsid w:val="00E10A53"/>
    <w:rsid w:val="00E14FA8"/>
    <w:rsid w:val="00E21CD3"/>
    <w:rsid w:val="00E22C2A"/>
    <w:rsid w:val="00E235DC"/>
    <w:rsid w:val="00E246E4"/>
    <w:rsid w:val="00E33DF1"/>
    <w:rsid w:val="00E35BC4"/>
    <w:rsid w:val="00E46157"/>
    <w:rsid w:val="00E47680"/>
    <w:rsid w:val="00E51935"/>
    <w:rsid w:val="00E525BF"/>
    <w:rsid w:val="00E52D82"/>
    <w:rsid w:val="00E622B0"/>
    <w:rsid w:val="00E64D0C"/>
    <w:rsid w:val="00E66373"/>
    <w:rsid w:val="00E769E8"/>
    <w:rsid w:val="00E864CC"/>
    <w:rsid w:val="00E9082A"/>
    <w:rsid w:val="00E95983"/>
    <w:rsid w:val="00EA04D3"/>
    <w:rsid w:val="00EA135C"/>
    <w:rsid w:val="00EA4C27"/>
    <w:rsid w:val="00EA67DE"/>
    <w:rsid w:val="00EA7831"/>
    <w:rsid w:val="00EB2CCC"/>
    <w:rsid w:val="00EB3036"/>
    <w:rsid w:val="00EC6671"/>
    <w:rsid w:val="00ED46E9"/>
    <w:rsid w:val="00ED74E7"/>
    <w:rsid w:val="00EE3FE4"/>
    <w:rsid w:val="00EE658C"/>
    <w:rsid w:val="00EF05BB"/>
    <w:rsid w:val="00EF5365"/>
    <w:rsid w:val="00EF5582"/>
    <w:rsid w:val="00F00170"/>
    <w:rsid w:val="00F05EE6"/>
    <w:rsid w:val="00F10753"/>
    <w:rsid w:val="00F11C4A"/>
    <w:rsid w:val="00F11F10"/>
    <w:rsid w:val="00F12D10"/>
    <w:rsid w:val="00F2552C"/>
    <w:rsid w:val="00F26217"/>
    <w:rsid w:val="00F30E59"/>
    <w:rsid w:val="00F329B6"/>
    <w:rsid w:val="00F33336"/>
    <w:rsid w:val="00F4342C"/>
    <w:rsid w:val="00F441FB"/>
    <w:rsid w:val="00F44DAB"/>
    <w:rsid w:val="00F450CA"/>
    <w:rsid w:val="00F47D6D"/>
    <w:rsid w:val="00F53282"/>
    <w:rsid w:val="00F53545"/>
    <w:rsid w:val="00F5702F"/>
    <w:rsid w:val="00F62E72"/>
    <w:rsid w:val="00F63B80"/>
    <w:rsid w:val="00F65252"/>
    <w:rsid w:val="00F65DCB"/>
    <w:rsid w:val="00F67A56"/>
    <w:rsid w:val="00F84516"/>
    <w:rsid w:val="00F848C0"/>
    <w:rsid w:val="00F870A2"/>
    <w:rsid w:val="00F949E4"/>
    <w:rsid w:val="00FB3360"/>
    <w:rsid w:val="00FB45CB"/>
    <w:rsid w:val="00FB506F"/>
    <w:rsid w:val="00FC2C9D"/>
    <w:rsid w:val="00FC6A28"/>
    <w:rsid w:val="00FC7E06"/>
    <w:rsid w:val="00FD1D0A"/>
    <w:rsid w:val="00FD4E4C"/>
    <w:rsid w:val="00FD6F63"/>
    <w:rsid w:val="00FF1D26"/>
    <w:rsid w:val="00FF1EE0"/>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4E574D5"/>
  <w15:docId w15:val="{E95826B1-3F80-4876-AD89-FA54773FF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007D"/>
    <w:rPr>
      <w:rFonts w:eastAsiaTheme="minorEastAsia"/>
      <w:lang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C007D"/>
    <w:pPr>
      <w:spacing w:after="0" w:line="240" w:lineRule="auto"/>
      <w:jc w:val="center"/>
    </w:pPr>
    <w:rPr>
      <w:rFonts w:ascii="Times New Roman" w:eastAsia="Times New Roman" w:hAnsi="Times New Roman" w:cs="Times New Roman"/>
      <w:b/>
      <w:sz w:val="24"/>
      <w:szCs w:val="20"/>
      <w:lang w:val="en-US" w:eastAsia="en-US"/>
    </w:rPr>
  </w:style>
  <w:style w:type="character" w:customStyle="1" w:styleId="TitleChar">
    <w:name w:val="Title Char"/>
    <w:basedOn w:val="DefaultParagraphFont"/>
    <w:link w:val="Title"/>
    <w:rsid w:val="00BC007D"/>
    <w:rPr>
      <w:rFonts w:ascii="Times New Roman" w:eastAsia="Times New Roman" w:hAnsi="Times New Roman" w:cs="Times New Roman"/>
      <w:b/>
      <w:sz w:val="24"/>
      <w:szCs w:val="20"/>
      <w:lang w:val="en-US"/>
    </w:rPr>
  </w:style>
  <w:style w:type="paragraph" w:styleId="Footer">
    <w:name w:val="footer"/>
    <w:basedOn w:val="Normal"/>
    <w:link w:val="FooterChar"/>
    <w:uiPriority w:val="99"/>
    <w:unhideWhenUsed/>
    <w:rsid w:val="00BC007D"/>
    <w:pPr>
      <w:tabs>
        <w:tab w:val="center" w:pos="4680"/>
        <w:tab w:val="right" w:pos="9360"/>
      </w:tabs>
      <w:spacing w:after="0" w:line="240" w:lineRule="auto"/>
    </w:pPr>
    <w:rPr>
      <w:rFonts w:ascii="Calibri" w:eastAsia="Calibri" w:hAnsi="Calibri" w:cs="Times New Roman"/>
      <w:lang w:val="en-US" w:eastAsia="en-US"/>
    </w:rPr>
  </w:style>
  <w:style w:type="character" w:customStyle="1" w:styleId="FooterChar">
    <w:name w:val="Footer Char"/>
    <w:basedOn w:val="DefaultParagraphFont"/>
    <w:link w:val="Footer"/>
    <w:uiPriority w:val="99"/>
    <w:rsid w:val="00BC007D"/>
    <w:rPr>
      <w:rFonts w:ascii="Calibri" w:eastAsia="Calibri" w:hAnsi="Calibri" w:cs="Times New Roman"/>
      <w:lang w:val="en-US"/>
    </w:rPr>
  </w:style>
  <w:style w:type="paragraph" w:styleId="ListParagraph">
    <w:name w:val="List Paragraph"/>
    <w:basedOn w:val="Normal"/>
    <w:uiPriority w:val="99"/>
    <w:qFormat/>
    <w:rsid w:val="00BC007D"/>
    <w:pPr>
      <w:ind w:left="720"/>
      <w:contextualSpacing/>
    </w:pPr>
  </w:style>
  <w:style w:type="paragraph" w:styleId="Header">
    <w:name w:val="header"/>
    <w:basedOn w:val="Normal"/>
    <w:link w:val="HeaderChar"/>
    <w:uiPriority w:val="99"/>
    <w:unhideWhenUsed/>
    <w:rsid w:val="00EA4C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4C27"/>
    <w:rPr>
      <w:rFonts w:eastAsiaTheme="minorEastAsia"/>
      <w:lang w:eastAsia="sq-AL"/>
    </w:rPr>
  </w:style>
  <w:style w:type="paragraph" w:styleId="BodyText">
    <w:name w:val="Body Text"/>
    <w:basedOn w:val="Normal"/>
    <w:link w:val="BodyTextChar"/>
    <w:rsid w:val="00FB506F"/>
    <w:pPr>
      <w:spacing w:after="0" w:line="240" w:lineRule="auto"/>
      <w:jc w:val="both"/>
    </w:pPr>
    <w:rPr>
      <w:rFonts w:ascii="Arial" w:eastAsia="Times New Roman" w:hAnsi="Arial" w:cs="Arial"/>
      <w:sz w:val="26"/>
      <w:szCs w:val="24"/>
      <w:lang w:val="en-GB" w:eastAsia="en-US"/>
    </w:rPr>
  </w:style>
  <w:style w:type="character" w:customStyle="1" w:styleId="BodyTextChar">
    <w:name w:val="Body Text Char"/>
    <w:basedOn w:val="DefaultParagraphFont"/>
    <w:link w:val="BodyText"/>
    <w:rsid w:val="00FB506F"/>
    <w:rPr>
      <w:rFonts w:ascii="Arial" w:eastAsia="Times New Roman" w:hAnsi="Arial" w:cs="Arial"/>
      <w:sz w:val="26"/>
      <w:szCs w:val="24"/>
      <w:lang w:val="en-GB"/>
    </w:rPr>
  </w:style>
  <w:style w:type="character" w:styleId="CommentReference">
    <w:name w:val="annotation reference"/>
    <w:uiPriority w:val="99"/>
    <w:semiHidden/>
    <w:unhideWhenUsed/>
    <w:rsid w:val="00FB506F"/>
    <w:rPr>
      <w:sz w:val="16"/>
      <w:szCs w:val="16"/>
    </w:rPr>
  </w:style>
  <w:style w:type="paragraph" w:styleId="CommentText">
    <w:name w:val="annotation text"/>
    <w:basedOn w:val="Normal"/>
    <w:link w:val="CommentTextChar"/>
    <w:uiPriority w:val="99"/>
    <w:semiHidden/>
    <w:unhideWhenUsed/>
    <w:rsid w:val="00FB506F"/>
    <w:pPr>
      <w:spacing w:after="0" w:line="240" w:lineRule="auto"/>
    </w:pPr>
    <w:rPr>
      <w:rFonts w:ascii="Times New Roman" w:eastAsia="Times New Roman" w:hAnsi="Times New Roman" w:cs="Times New Roman"/>
      <w:sz w:val="20"/>
      <w:szCs w:val="20"/>
      <w:lang w:val="en-GB" w:eastAsia="en-US"/>
    </w:rPr>
  </w:style>
  <w:style w:type="character" w:customStyle="1" w:styleId="CommentTextChar">
    <w:name w:val="Comment Text Char"/>
    <w:basedOn w:val="DefaultParagraphFont"/>
    <w:link w:val="CommentText"/>
    <w:uiPriority w:val="99"/>
    <w:semiHidden/>
    <w:rsid w:val="00FB506F"/>
    <w:rPr>
      <w:rFonts w:ascii="Times New Roman" w:eastAsia="Times New Roman" w:hAnsi="Times New Roman" w:cs="Times New Roman"/>
      <w:sz w:val="20"/>
      <w:szCs w:val="20"/>
      <w:lang w:val="en-GB"/>
    </w:rPr>
  </w:style>
  <w:style w:type="paragraph" w:styleId="BalloonText">
    <w:name w:val="Balloon Text"/>
    <w:basedOn w:val="Normal"/>
    <w:link w:val="BalloonTextChar"/>
    <w:uiPriority w:val="99"/>
    <w:semiHidden/>
    <w:unhideWhenUsed/>
    <w:rsid w:val="00FB50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06F"/>
    <w:rPr>
      <w:rFonts w:ascii="Tahoma" w:eastAsiaTheme="minorEastAsia" w:hAnsi="Tahoma" w:cs="Tahoma"/>
      <w:sz w:val="16"/>
      <w:szCs w:val="16"/>
      <w:lang w:eastAsia="sq-AL"/>
    </w:rPr>
  </w:style>
  <w:style w:type="paragraph" w:styleId="NoSpacing">
    <w:name w:val="No Spacing"/>
    <w:uiPriority w:val="1"/>
    <w:qFormat/>
    <w:rsid w:val="00835383"/>
    <w:pPr>
      <w:spacing w:after="0" w:line="240" w:lineRule="auto"/>
    </w:pPr>
    <w:rPr>
      <w:rFonts w:ascii="Calibri" w:eastAsia="Calibri" w:hAnsi="Calibri" w:cs="Times New Roman"/>
      <w:lang w:val="en-US"/>
    </w:rPr>
  </w:style>
  <w:style w:type="paragraph" w:customStyle="1" w:styleId="Tabele">
    <w:name w:val="Tabele"/>
    <w:uiPriority w:val="99"/>
    <w:rsid w:val="005F19F3"/>
    <w:pPr>
      <w:suppressAutoHyphens/>
      <w:spacing w:after="0" w:line="240" w:lineRule="auto"/>
    </w:pPr>
    <w:rPr>
      <w:rFonts w:ascii="CG Times" w:eastAsia="Times New Roman" w:hAnsi="CG Times" w:cs="CG Times"/>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687456">
      <w:bodyDiv w:val="1"/>
      <w:marLeft w:val="0"/>
      <w:marRight w:val="0"/>
      <w:marTop w:val="0"/>
      <w:marBottom w:val="0"/>
      <w:divBdr>
        <w:top w:val="none" w:sz="0" w:space="0" w:color="auto"/>
        <w:left w:val="none" w:sz="0" w:space="0" w:color="auto"/>
        <w:bottom w:val="none" w:sz="0" w:space="0" w:color="auto"/>
        <w:right w:val="none" w:sz="0" w:space="0" w:color="auto"/>
      </w:divBdr>
    </w:div>
    <w:div w:id="449400991">
      <w:bodyDiv w:val="1"/>
      <w:marLeft w:val="0"/>
      <w:marRight w:val="0"/>
      <w:marTop w:val="0"/>
      <w:marBottom w:val="0"/>
      <w:divBdr>
        <w:top w:val="none" w:sz="0" w:space="0" w:color="auto"/>
        <w:left w:val="none" w:sz="0" w:space="0" w:color="auto"/>
        <w:bottom w:val="none" w:sz="0" w:space="0" w:color="auto"/>
        <w:right w:val="none" w:sz="0" w:space="0" w:color="auto"/>
      </w:divBdr>
    </w:div>
    <w:div w:id="500509178">
      <w:bodyDiv w:val="1"/>
      <w:marLeft w:val="0"/>
      <w:marRight w:val="0"/>
      <w:marTop w:val="0"/>
      <w:marBottom w:val="0"/>
      <w:divBdr>
        <w:top w:val="none" w:sz="0" w:space="0" w:color="auto"/>
        <w:left w:val="none" w:sz="0" w:space="0" w:color="auto"/>
        <w:bottom w:val="none" w:sz="0" w:space="0" w:color="auto"/>
        <w:right w:val="none" w:sz="0" w:space="0" w:color="auto"/>
      </w:divBdr>
    </w:div>
    <w:div w:id="515654889">
      <w:bodyDiv w:val="1"/>
      <w:marLeft w:val="0"/>
      <w:marRight w:val="0"/>
      <w:marTop w:val="0"/>
      <w:marBottom w:val="0"/>
      <w:divBdr>
        <w:top w:val="none" w:sz="0" w:space="0" w:color="auto"/>
        <w:left w:val="none" w:sz="0" w:space="0" w:color="auto"/>
        <w:bottom w:val="none" w:sz="0" w:space="0" w:color="auto"/>
        <w:right w:val="none" w:sz="0" w:space="0" w:color="auto"/>
      </w:divBdr>
      <w:divsChild>
        <w:div w:id="150799109">
          <w:marLeft w:val="0"/>
          <w:marRight w:val="0"/>
          <w:marTop w:val="0"/>
          <w:marBottom w:val="0"/>
          <w:divBdr>
            <w:top w:val="none" w:sz="0" w:space="0" w:color="auto"/>
            <w:left w:val="none" w:sz="0" w:space="0" w:color="auto"/>
            <w:bottom w:val="none" w:sz="0" w:space="0" w:color="auto"/>
            <w:right w:val="none" w:sz="0" w:space="0" w:color="auto"/>
          </w:divBdr>
        </w:div>
        <w:div w:id="1752189957">
          <w:marLeft w:val="0"/>
          <w:marRight w:val="0"/>
          <w:marTop w:val="0"/>
          <w:marBottom w:val="0"/>
          <w:divBdr>
            <w:top w:val="none" w:sz="0" w:space="0" w:color="auto"/>
            <w:left w:val="none" w:sz="0" w:space="0" w:color="auto"/>
            <w:bottom w:val="none" w:sz="0" w:space="0" w:color="auto"/>
            <w:right w:val="none" w:sz="0" w:space="0" w:color="auto"/>
          </w:divBdr>
        </w:div>
        <w:div w:id="1890071992">
          <w:marLeft w:val="0"/>
          <w:marRight w:val="0"/>
          <w:marTop w:val="0"/>
          <w:marBottom w:val="0"/>
          <w:divBdr>
            <w:top w:val="none" w:sz="0" w:space="0" w:color="auto"/>
            <w:left w:val="none" w:sz="0" w:space="0" w:color="auto"/>
            <w:bottom w:val="none" w:sz="0" w:space="0" w:color="auto"/>
            <w:right w:val="none" w:sz="0" w:space="0" w:color="auto"/>
          </w:divBdr>
        </w:div>
        <w:div w:id="1649624270">
          <w:marLeft w:val="0"/>
          <w:marRight w:val="0"/>
          <w:marTop w:val="0"/>
          <w:marBottom w:val="0"/>
          <w:divBdr>
            <w:top w:val="none" w:sz="0" w:space="0" w:color="auto"/>
            <w:left w:val="none" w:sz="0" w:space="0" w:color="auto"/>
            <w:bottom w:val="none" w:sz="0" w:space="0" w:color="auto"/>
            <w:right w:val="none" w:sz="0" w:space="0" w:color="auto"/>
          </w:divBdr>
        </w:div>
        <w:div w:id="1055547116">
          <w:marLeft w:val="0"/>
          <w:marRight w:val="0"/>
          <w:marTop w:val="0"/>
          <w:marBottom w:val="0"/>
          <w:divBdr>
            <w:top w:val="none" w:sz="0" w:space="0" w:color="auto"/>
            <w:left w:val="none" w:sz="0" w:space="0" w:color="auto"/>
            <w:bottom w:val="none" w:sz="0" w:space="0" w:color="auto"/>
            <w:right w:val="none" w:sz="0" w:space="0" w:color="auto"/>
          </w:divBdr>
        </w:div>
        <w:div w:id="986781875">
          <w:marLeft w:val="0"/>
          <w:marRight w:val="0"/>
          <w:marTop w:val="0"/>
          <w:marBottom w:val="0"/>
          <w:divBdr>
            <w:top w:val="none" w:sz="0" w:space="0" w:color="auto"/>
            <w:left w:val="none" w:sz="0" w:space="0" w:color="auto"/>
            <w:bottom w:val="none" w:sz="0" w:space="0" w:color="auto"/>
            <w:right w:val="none" w:sz="0" w:space="0" w:color="auto"/>
          </w:divBdr>
        </w:div>
        <w:div w:id="132525461">
          <w:marLeft w:val="0"/>
          <w:marRight w:val="0"/>
          <w:marTop w:val="0"/>
          <w:marBottom w:val="0"/>
          <w:divBdr>
            <w:top w:val="none" w:sz="0" w:space="0" w:color="auto"/>
            <w:left w:val="none" w:sz="0" w:space="0" w:color="auto"/>
            <w:bottom w:val="none" w:sz="0" w:space="0" w:color="auto"/>
            <w:right w:val="none" w:sz="0" w:space="0" w:color="auto"/>
          </w:divBdr>
        </w:div>
        <w:div w:id="1329284629">
          <w:marLeft w:val="0"/>
          <w:marRight w:val="0"/>
          <w:marTop w:val="0"/>
          <w:marBottom w:val="0"/>
          <w:divBdr>
            <w:top w:val="none" w:sz="0" w:space="0" w:color="auto"/>
            <w:left w:val="none" w:sz="0" w:space="0" w:color="auto"/>
            <w:bottom w:val="none" w:sz="0" w:space="0" w:color="auto"/>
            <w:right w:val="none" w:sz="0" w:space="0" w:color="auto"/>
          </w:divBdr>
        </w:div>
        <w:div w:id="605970209">
          <w:marLeft w:val="0"/>
          <w:marRight w:val="0"/>
          <w:marTop w:val="0"/>
          <w:marBottom w:val="0"/>
          <w:divBdr>
            <w:top w:val="none" w:sz="0" w:space="0" w:color="auto"/>
            <w:left w:val="none" w:sz="0" w:space="0" w:color="auto"/>
            <w:bottom w:val="none" w:sz="0" w:space="0" w:color="auto"/>
            <w:right w:val="none" w:sz="0" w:space="0" w:color="auto"/>
          </w:divBdr>
        </w:div>
        <w:div w:id="424569730">
          <w:marLeft w:val="0"/>
          <w:marRight w:val="0"/>
          <w:marTop w:val="0"/>
          <w:marBottom w:val="0"/>
          <w:divBdr>
            <w:top w:val="none" w:sz="0" w:space="0" w:color="auto"/>
            <w:left w:val="none" w:sz="0" w:space="0" w:color="auto"/>
            <w:bottom w:val="none" w:sz="0" w:space="0" w:color="auto"/>
            <w:right w:val="none" w:sz="0" w:space="0" w:color="auto"/>
          </w:divBdr>
        </w:div>
        <w:div w:id="175046920">
          <w:marLeft w:val="0"/>
          <w:marRight w:val="0"/>
          <w:marTop w:val="0"/>
          <w:marBottom w:val="0"/>
          <w:divBdr>
            <w:top w:val="none" w:sz="0" w:space="0" w:color="auto"/>
            <w:left w:val="none" w:sz="0" w:space="0" w:color="auto"/>
            <w:bottom w:val="none" w:sz="0" w:space="0" w:color="auto"/>
            <w:right w:val="none" w:sz="0" w:space="0" w:color="auto"/>
          </w:divBdr>
        </w:div>
        <w:div w:id="307781714">
          <w:marLeft w:val="0"/>
          <w:marRight w:val="0"/>
          <w:marTop w:val="0"/>
          <w:marBottom w:val="0"/>
          <w:divBdr>
            <w:top w:val="none" w:sz="0" w:space="0" w:color="auto"/>
            <w:left w:val="none" w:sz="0" w:space="0" w:color="auto"/>
            <w:bottom w:val="none" w:sz="0" w:space="0" w:color="auto"/>
            <w:right w:val="none" w:sz="0" w:space="0" w:color="auto"/>
          </w:divBdr>
        </w:div>
        <w:div w:id="1139418468">
          <w:marLeft w:val="0"/>
          <w:marRight w:val="0"/>
          <w:marTop w:val="0"/>
          <w:marBottom w:val="0"/>
          <w:divBdr>
            <w:top w:val="none" w:sz="0" w:space="0" w:color="auto"/>
            <w:left w:val="none" w:sz="0" w:space="0" w:color="auto"/>
            <w:bottom w:val="none" w:sz="0" w:space="0" w:color="auto"/>
            <w:right w:val="none" w:sz="0" w:space="0" w:color="auto"/>
          </w:divBdr>
        </w:div>
        <w:div w:id="2009017746">
          <w:marLeft w:val="0"/>
          <w:marRight w:val="0"/>
          <w:marTop w:val="0"/>
          <w:marBottom w:val="0"/>
          <w:divBdr>
            <w:top w:val="none" w:sz="0" w:space="0" w:color="auto"/>
            <w:left w:val="none" w:sz="0" w:space="0" w:color="auto"/>
            <w:bottom w:val="none" w:sz="0" w:space="0" w:color="auto"/>
            <w:right w:val="none" w:sz="0" w:space="0" w:color="auto"/>
          </w:divBdr>
        </w:div>
        <w:div w:id="1025669553">
          <w:marLeft w:val="0"/>
          <w:marRight w:val="0"/>
          <w:marTop w:val="0"/>
          <w:marBottom w:val="0"/>
          <w:divBdr>
            <w:top w:val="none" w:sz="0" w:space="0" w:color="auto"/>
            <w:left w:val="none" w:sz="0" w:space="0" w:color="auto"/>
            <w:bottom w:val="none" w:sz="0" w:space="0" w:color="auto"/>
            <w:right w:val="none" w:sz="0" w:space="0" w:color="auto"/>
          </w:divBdr>
        </w:div>
        <w:div w:id="583760464">
          <w:marLeft w:val="0"/>
          <w:marRight w:val="0"/>
          <w:marTop w:val="0"/>
          <w:marBottom w:val="0"/>
          <w:divBdr>
            <w:top w:val="none" w:sz="0" w:space="0" w:color="auto"/>
            <w:left w:val="none" w:sz="0" w:space="0" w:color="auto"/>
            <w:bottom w:val="none" w:sz="0" w:space="0" w:color="auto"/>
            <w:right w:val="none" w:sz="0" w:space="0" w:color="auto"/>
          </w:divBdr>
        </w:div>
        <w:div w:id="2050567902">
          <w:marLeft w:val="0"/>
          <w:marRight w:val="0"/>
          <w:marTop w:val="0"/>
          <w:marBottom w:val="0"/>
          <w:divBdr>
            <w:top w:val="none" w:sz="0" w:space="0" w:color="auto"/>
            <w:left w:val="none" w:sz="0" w:space="0" w:color="auto"/>
            <w:bottom w:val="none" w:sz="0" w:space="0" w:color="auto"/>
            <w:right w:val="none" w:sz="0" w:space="0" w:color="auto"/>
          </w:divBdr>
        </w:div>
        <w:div w:id="44721890">
          <w:marLeft w:val="0"/>
          <w:marRight w:val="0"/>
          <w:marTop w:val="0"/>
          <w:marBottom w:val="0"/>
          <w:divBdr>
            <w:top w:val="none" w:sz="0" w:space="0" w:color="auto"/>
            <w:left w:val="none" w:sz="0" w:space="0" w:color="auto"/>
            <w:bottom w:val="none" w:sz="0" w:space="0" w:color="auto"/>
            <w:right w:val="none" w:sz="0" w:space="0" w:color="auto"/>
          </w:divBdr>
        </w:div>
        <w:div w:id="316225875">
          <w:marLeft w:val="0"/>
          <w:marRight w:val="0"/>
          <w:marTop w:val="0"/>
          <w:marBottom w:val="0"/>
          <w:divBdr>
            <w:top w:val="none" w:sz="0" w:space="0" w:color="auto"/>
            <w:left w:val="none" w:sz="0" w:space="0" w:color="auto"/>
            <w:bottom w:val="none" w:sz="0" w:space="0" w:color="auto"/>
            <w:right w:val="none" w:sz="0" w:space="0" w:color="auto"/>
          </w:divBdr>
        </w:div>
        <w:div w:id="1159469315">
          <w:marLeft w:val="0"/>
          <w:marRight w:val="0"/>
          <w:marTop w:val="0"/>
          <w:marBottom w:val="0"/>
          <w:divBdr>
            <w:top w:val="none" w:sz="0" w:space="0" w:color="auto"/>
            <w:left w:val="none" w:sz="0" w:space="0" w:color="auto"/>
            <w:bottom w:val="none" w:sz="0" w:space="0" w:color="auto"/>
            <w:right w:val="none" w:sz="0" w:space="0" w:color="auto"/>
          </w:divBdr>
        </w:div>
        <w:div w:id="424035232">
          <w:marLeft w:val="0"/>
          <w:marRight w:val="0"/>
          <w:marTop w:val="0"/>
          <w:marBottom w:val="0"/>
          <w:divBdr>
            <w:top w:val="none" w:sz="0" w:space="0" w:color="auto"/>
            <w:left w:val="none" w:sz="0" w:space="0" w:color="auto"/>
            <w:bottom w:val="none" w:sz="0" w:space="0" w:color="auto"/>
            <w:right w:val="none" w:sz="0" w:space="0" w:color="auto"/>
          </w:divBdr>
        </w:div>
        <w:div w:id="1721980740">
          <w:marLeft w:val="0"/>
          <w:marRight w:val="0"/>
          <w:marTop w:val="0"/>
          <w:marBottom w:val="0"/>
          <w:divBdr>
            <w:top w:val="none" w:sz="0" w:space="0" w:color="auto"/>
            <w:left w:val="none" w:sz="0" w:space="0" w:color="auto"/>
            <w:bottom w:val="none" w:sz="0" w:space="0" w:color="auto"/>
            <w:right w:val="none" w:sz="0" w:space="0" w:color="auto"/>
          </w:divBdr>
        </w:div>
        <w:div w:id="1900676354">
          <w:marLeft w:val="0"/>
          <w:marRight w:val="0"/>
          <w:marTop w:val="0"/>
          <w:marBottom w:val="0"/>
          <w:divBdr>
            <w:top w:val="none" w:sz="0" w:space="0" w:color="auto"/>
            <w:left w:val="none" w:sz="0" w:space="0" w:color="auto"/>
            <w:bottom w:val="none" w:sz="0" w:space="0" w:color="auto"/>
            <w:right w:val="none" w:sz="0" w:space="0" w:color="auto"/>
          </w:divBdr>
        </w:div>
        <w:div w:id="518667788">
          <w:marLeft w:val="0"/>
          <w:marRight w:val="0"/>
          <w:marTop w:val="0"/>
          <w:marBottom w:val="0"/>
          <w:divBdr>
            <w:top w:val="none" w:sz="0" w:space="0" w:color="auto"/>
            <w:left w:val="none" w:sz="0" w:space="0" w:color="auto"/>
            <w:bottom w:val="none" w:sz="0" w:space="0" w:color="auto"/>
            <w:right w:val="none" w:sz="0" w:space="0" w:color="auto"/>
          </w:divBdr>
        </w:div>
        <w:div w:id="1802575499">
          <w:marLeft w:val="0"/>
          <w:marRight w:val="0"/>
          <w:marTop w:val="0"/>
          <w:marBottom w:val="0"/>
          <w:divBdr>
            <w:top w:val="none" w:sz="0" w:space="0" w:color="auto"/>
            <w:left w:val="none" w:sz="0" w:space="0" w:color="auto"/>
            <w:bottom w:val="none" w:sz="0" w:space="0" w:color="auto"/>
            <w:right w:val="none" w:sz="0" w:space="0" w:color="auto"/>
          </w:divBdr>
        </w:div>
        <w:div w:id="1023439874">
          <w:marLeft w:val="0"/>
          <w:marRight w:val="0"/>
          <w:marTop w:val="0"/>
          <w:marBottom w:val="0"/>
          <w:divBdr>
            <w:top w:val="none" w:sz="0" w:space="0" w:color="auto"/>
            <w:left w:val="none" w:sz="0" w:space="0" w:color="auto"/>
            <w:bottom w:val="none" w:sz="0" w:space="0" w:color="auto"/>
            <w:right w:val="none" w:sz="0" w:space="0" w:color="auto"/>
          </w:divBdr>
        </w:div>
        <w:div w:id="589973781">
          <w:marLeft w:val="0"/>
          <w:marRight w:val="0"/>
          <w:marTop w:val="0"/>
          <w:marBottom w:val="0"/>
          <w:divBdr>
            <w:top w:val="none" w:sz="0" w:space="0" w:color="auto"/>
            <w:left w:val="none" w:sz="0" w:space="0" w:color="auto"/>
            <w:bottom w:val="none" w:sz="0" w:space="0" w:color="auto"/>
            <w:right w:val="none" w:sz="0" w:space="0" w:color="auto"/>
          </w:divBdr>
        </w:div>
        <w:div w:id="1078819863">
          <w:marLeft w:val="0"/>
          <w:marRight w:val="0"/>
          <w:marTop w:val="0"/>
          <w:marBottom w:val="0"/>
          <w:divBdr>
            <w:top w:val="none" w:sz="0" w:space="0" w:color="auto"/>
            <w:left w:val="none" w:sz="0" w:space="0" w:color="auto"/>
            <w:bottom w:val="none" w:sz="0" w:space="0" w:color="auto"/>
            <w:right w:val="none" w:sz="0" w:space="0" w:color="auto"/>
          </w:divBdr>
        </w:div>
        <w:div w:id="519970587">
          <w:marLeft w:val="0"/>
          <w:marRight w:val="0"/>
          <w:marTop w:val="0"/>
          <w:marBottom w:val="0"/>
          <w:divBdr>
            <w:top w:val="none" w:sz="0" w:space="0" w:color="auto"/>
            <w:left w:val="none" w:sz="0" w:space="0" w:color="auto"/>
            <w:bottom w:val="none" w:sz="0" w:space="0" w:color="auto"/>
            <w:right w:val="none" w:sz="0" w:space="0" w:color="auto"/>
          </w:divBdr>
        </w:div>
        <w:div w:id="1418937233">
          <w:marLeft w:val="0"/>
          <w:marRight w:val="0"/>
          <w:marTop w:val="0"/>
          <w:marBottom w:val="0"/>
          <w:divBdr>
            <w:top w:val="none" w:sz="0" w:space="0" w:color="auto"/>
            <w:left w:val="none" w:sz="0" w:space="0" w:color="auto"/>
            <w:bottom w:val="none" w:sz="0" w:space="0" w:color="auto"/>
            <w:right w:val="none" w:sz="0" w:space="0" w:color="auto"/>
          </w:divBdr>
        </w:div>
        <w:div w:id="992610782">
          <w:marLeft w:val="0"/>
          <w:marRight w:val="0"/>
          <w:marTop w:val="0"/>
          <w:marBottom w:val="0"/>
          <w:divBdr>
            <w:top w:val="none" w:sz="0" w:space="0" w:color="auto"/>
            <w:left w:val="none" w:sz="0" w:space="0" w:color="auto"/>
            <w:bottom w:val="none" w:sz="0" w:space="0" w:color="auto"/>
            <w:right w:val="none" w:sz="0" w:space="0" w:color="auto"/>
          </w:divBdr>
        </w:div>
      </w:divsChild>
    </w:div>
    <w:div w:id="735127976">
      <w:bodyDiv w:val="1"/>
      <w:marLeft w:val="0"/>
      <w:marRight w:val="0"/>
      <w:marTop w:val="0"/>
      <w:marBottom w:val="0"/>
      <w:divBdr>
        <w:top w:val="none" w:sz="0" w:space="0" w:color="auto"/>
        <w:left w:val="none" w:sz="0" w:space="0" w:color="auto"/>
        <w:bottom w:val="none" w:sz="0" w:space="0" w:color="auto"/>
        <w:right w:val="none" w:sz="0" w:space="0" w:color="auto"/>
      </w:divBdr>
    </w:div>
    <w:div w:id="1073820968">
      <w:bodyDiv w:val="1"/>
      <w:marLeft w:val="0"/>
      <w:marRight w:val="0"/>
      <w:marTop w:val="0"/>
      <w:marBottom w:val="0"/>
      <w:divBdr>
        <w:top w:val="none" w:sz="0" w:space="0" w:color="auto"/>
        <w:left w:val="none" w:sz="0" w:space="0" w:color="auto"/>
        <w:bottom w:val="none" w:sz="0" w:space="0" w:color="auto"/>
        <w:right w:val="none" w:sz="0" w:space="0" w:color="auto"/>
      </w:divBdr>
    </w:div>
    <w:div w:id="1081029633">
      <w:bodyDiv w:val="1"/>
      <w:marLeft w:val="0"/>
      <w:marRight w:val="0"/>
      <w:marTop w:val="0"/>
      <w:marBottom w:val="0"/>
      <w:divBdr>
        <w:top w:val="none" w:sz="0" w:space="0" w:color="auto"/>
        <w:left w:val="none" w:sz="0" w:space="0" w:color="auto"/>
        <w:bottom w:val="none" w:sz="0" w:space="0" w:color="auto"/>
        <w:right w:val="none" w:sz="0" w:space="0" w:color="auto"/>
      </w:divBdr>
    </w:div>
    <w:div w:id="1225533426">
      <w:bodyDiv w:val="1"/>
      <w:marLeft w:val="0"/>
      <w:marRight w:val="0"/>
      <w:marTop w:val="0"/>
      <w:marBottom w:val="0"/>
      <w:divBdr>
        <w:top w:val="none" w:sz="0" w:space="0" w:color="auto"/>
        <w:left w:val="none" w:sz="0" w:space="0" w:color="auto"/>
        <w:bottom w:val="none" w:sz="0" w:space="0" w:color="auto"/>
        <w:right w:val="none" w:sz="0" w:space="0" w:color="auto"/>
      </w:divBdr>
    </w:div>
    <w:div w:id="1236672262">
      <w:bodyDiv w:val="1"/>
      <w:marLeft w:val="0"/>
      <w:marRight w:val="0"/>
      <w:marTop w:val="0"/>
      <w:marBottom w:val="0"/>
      <w:divBdr>
        <w:top w:val="none" w:sz="0" w:space="0" w:color="auto"/>
        <w:left w:val="none" w:sz="0" w:space="0" w:color="auto"/>
        <w:bottom w:val="none" w:sz="0" w:space="0" w:color="auto"/>
        <w:right w:val="none" w:sz="0" w:space="0" w:color="auto"/>
      </w:divBdr>
    </w:div>
    <w:div w:id="1480227105">
      <w:bodyDiv w:val="1"/>
      <w:marLeft w:val="0"/>
      <w:marRight w:val="0"/>
      <w:marTop w:val="0"/>
      <w:marBottom w:val="0"/>
      <w:divBdr>
        <w:top w:val="none" w:sz="0" w:space="0" w:color="auto"/>
        <w:left w:val="none" w:sz="0" w:space="0" w:color="auto"/>
        <w:bottom w:val="none" w:sz="0" w:space="0" w:color="auto"/>
        <w:right w:val="none" w:sz="0" w:space="0" w:color="auto"/>
      </w:divBdr>
    </w:div>
    <w:div w:id="1550534172">
      <w:bodyDiv w:val="1"/>
      <w:marLeft w:val="0"/>
      <w:marRight w:val="0"/>
      <w:marTop w:val="0"/>
      <w:marBottom w:val="0"/>
      <w:divBdr>
        <w:top w:val="none" w:sz="0" w:space="0" w:color="auto"/>
        <w:left w:val="none" w:sz="0" w:space="0" w:color="auto"/>
        <w:bottom w:val="none" w:sz="0" w:space="0" w:color="auto"/>
        <w:right w:val="none" w:sz="0" w:space="0" w:color="auto"/>
      </w:divBdr>
    </w:div>
    <w:div w:id="1678925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29</Nr_x002e__x0020_akti>
    <Data_x0020_e_x0020_Krijimit xmlns="0e656187-b300-4fb0-8bf4-3a50f872073c">2021-09-15T12:09:16Z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2021-09-14T22:00:00Z</Date_x0020_protokolli>
    <Titulli xmlns="0e656187-b300-4fb0-8bf4-3a50f872073c">Për miratimin e tekstit të disa ndryshimeve në marrëveshjen për prodhimin dhe fuenizimin nga dhe ndërmjet Pfizer Export B.V. dhe Ministrisë së Shëndetësisë dhe Mbrojtjes Socilale të Shqipërisë, ministrit të Shtetit për Rindërtim dhe Institutit të Shëndetit Publik, miratuar me aktin normativ nr.3, datë 18.1.2021</Titulli>
    <Modifikuesi xmlns="0e656187-b300-4fb0-8bf4-3a50f872073c">nevila.samarxhi</Modifikuesi>
    <Nr_x002e__x0020_prot_x0020_QBZ xmlns="0e656187-b300-4fb0-8bf4-3a50f872073c">7254</Nr_x002e__x0020_prot_x0020_QBZ>
    <Data_x0020_e_x0020_Modifikimit xmlns="0e656187-b300-4fb0-8bf4-3a50f872073c">2021-09-15T12:24:03Z</Data_x0020_e_x0020_Modifikimit>
    <Dekretuar xmlns="0e656187-b300-4fb0-8bf4-3a50f872073c">false</Dekretuar>
    <Data xmlns="0e656187-b300-4fb0-8bf4-3a50f872073c">2021-09-12T22:00:00Z</Data>
    <Nr_x002e__x0020_protokolli_x0020_i_x0020_aktit xmlns="0e656187-b300-4fb0-8bf4-3a50f872073c">4282/1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7A4AD0265D04DDA82ED096C8EA0CF2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7A4AD0265D04DDA82ED096C8EA0CF2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435319-9203-48FD-A7D6-E73BE64A00D4}">
  <ds:schemaRefs>
    <ds:schemaRef ds:uri="http://purl.org/dc/terms/"/>
    <ds:schemaRef ds:uri="0e656187-b300-4fb0-8bf4-3a50f872073c"/>
    <ds:schemaRef ds:uri="http://www.w3.org/XML/1998/namespace"/>
    <ds:schemaRef ds:uri="http://schemas.microsoft.com/office/2006/documentManagement/types"/>
    <ds:schemaRef ds:uri="http://schemas.openxmlformats.org/package/2006/metadata/core-properties"/>
    <ds:schemaRef ds:uri="http://schemas.microsoft.com/office/2006/metadata/properties"/>
    <ds:schemaRef ds:uri="http://purl.org/dc/elements/1.1/"/>
    <ds:schemaRef ds:uri="http://purl.org/dc/dcmitype/"/>
  </ds:schemaRefs>
</ds:datastoreItem>
</file>

<file path=customXml/itemProps2.xml><?xml version="1.0" encoding="utf-8"?>
<ds:datastoreItem xmlns:ds="http://schemas.openxmlformats.org/officeDocument/2006/customXml" ds:itemID="{4C2A6F57-225A-48E2-828B-B3AA276DDCD8}">
  <ds:schemaRefs>
    <ds:schemaRef ds:uri="http://schemas.microsoft.com/sharepoint/v3/contenttype/forms"/>
  </ds:schemaRefs>
</ds:datastoreItem>
</file>

<file path=customXml/itemProps3.xml><?xml version="1.0" encoding="utf-8"?>
<ds:datastoreItem xmlns:ds="http://schemas.openxmlformats.org/officeDocument/2006/customXml" ds:itemID="{7B80723A-A672-48DB-A5A6-7BF13FBA0B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DF4BE27-1E1D-402C-AA0C-6D4297CF67B3}">
  <ds:schemaRefs>
    <ds:schemaRef ds:uri="http://schemas.microsoft.com/sharepoint/v3/contenttype/forms"/>
  </ds:schemaRefs>
</ds:datastoreItem>
</file>

<file path=customXml/itemProps5.xml><?xml version="1.0" encoding="utf-8"?>
<ds:datastoreItem xmlns:ds="http://schemas.openxmlformats.org/officeDocument/2006/customXml" ds:itemID="{90E41249-E42B-47E8-A9C3-377E07C7CD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777C26E-BFF9-4876-818C-15FF4187E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296</Words>
  <Characters>1693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Projektakti normativ final</vt:lpstr>
    </vt:vector>
  </TitlesOfParts>
  <Company>Microsoft</Company>
  <LinksUpToDate>false</LinksUpToDate>
  <CharactersWithSpaces>1986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Projektakti normativ final</dc:title>
  <dc:creator>Elfrida Brati</dc:creator>
  <cp:lastModifiedBy>Alma Lisaku</cp:lastModifiedBy>
  <cp:revision>18</cp:revision>
  <cp:lastPrinted>2021-09-13T11:09:00Z</cp:lastPrinted>
  <dcterms:created xsi:type="dcterms:W3CDTF">2021-09-15T11:23:00Z</dcterms:created>
  <dcterms:modified xsi:type="dcterms:W3CDTF">2021-09-15T12:31:00Z</dcterms:modified>
</cp:coreProperties>
</file>