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62419D" w14:textId="305E9862" w:rsidR="00BB545B" w:rsidRPr="0051388B" w:rsidRDefault="00BB545B" w:rsidP="002D5BE1">
      <w:pPr>
        <w:tabs>
          <w:tab w:val="left" w:pos="11199"/>
        </w:tabs>
        <w:spacing w:after="0" w:line="240" w:lineRule="auto"/>
        <w:ind w:firstLine="284"/>
        <w:jc w:val="center"/>
        <w:rPr>
          <w:rFonts w:ascii="Garamond" w:hAnsi="Garamond" w:cs="Times New Roman"/>
          <w:b/>
          <w:sz w:val="24"/>
          <w:szCs w:val="24"/>
        </w:rPr>
      </w:pPr>
      <w:r w:rsidRPr="0051388B">
        <w:rPr>
          <w:rFonts w:ascii="Garamond" w:hAnsi="Garamond" w:cs="Times New Roman"/>
          <w:b/>
          <w:sz w:val="24"/>
          <w:szCs w:val="24"/>
        </w:rPr>
        <w:t>AKT</w:t>
      </w:r>
      <w:r w:rsidR="0036414E" w:rsidRPr="0051388B">
        <w:rPr>
          <w:rFonts w:ascii="Garamond" w:hAnsi="Garamond" w:cs="Times New Roman"/>
          <w:b/>
          <w:sz w:val="24"/>
          <w:szCs w:val="24"/>
        </w:rPr>
        <w:t xml:space="preserve"> </w:t>
      </w:r>
      <w:r w:rsidRPr="0051388B">
        <w:rPr>
          <w:rFonts w:ascii="Garamond" w:hAnsi="Garamond" w:cs="Times New Roman"/>
          <w:b/>
          <w:sz w:val="24"/>
          <w:szCs w:val="24"/>
        </w:rPr>
        <w:t>NORMATIV</w:t>
      </w:r>
    </w:p>
    <w:p w14:paraId="7E62419F" w14:textId="23750E03" w:rsidR="00BB545B" w:rsidRPr="0051388B" w:rsidRDefault="00BB545B" w:rsidP="002D5BE1">
      <w:pPr>
        <w:spacing w:after="0" w:line="240" w:lineRule="auto"/>
        <w:ind w:firstLine="284"/>
        <w:jc w:val="center"/>
        <w:rPr>
          <w:rFonts w:ascii="Garamond" w:hAnsi="Garamond" w:cs="Times New Roman"/>
          <w:b/>
          <w:sz w:val="24"/>
          <w:szCs w:val="24"/>
        </w:rPr>
      </w:pPr>
      <w:r w:rsidRPr="0051388B">
        <w:rPr>
          <w:rFonts w:ascii="Garamond" w:hAnsi="Garamond" w:cs="Times New Roman"/>
          <w:b/>
          <w:sz w:val="24"/>
          <w:szCs w:val="24"/>
        </w:rPr>
        <w:t>Nr.</w:t>
      </w:r>
      <w:r w:rsidR="007F3BEB" w:rsidRPr="0051388B">
        <w:rPr>
          <w:rFonts w:ascii="Garamond" w:hAnsi="Garamond" w:cs="Times New Roman"/>
          <w:b/>
          <w:sz w:val="24"/>
          <w:szCs w:val="24"/>
        </w:rPr>
        <w:t xml:space="preserve"> 5</w:t>
      </w:r>
      <w:r w:rsidR="007E3D91" w:rsidRPr="0051388B">
        <w:rPr>
          <w:rFonts w:ascii="Garamond" w:hAnsi="Garamond" w:cs="Times New Roman"/>
          <w:b/>
          <w:sz w:val="24"/>
          <w:szCs w:val="24"/>
        </w:rPr>
        <w:t>,</w:t>
      </w:r>
      <w:r w:rsidRPr="0051388B">
        <w:rPr>
          <w:rFonts w:ascii="Garamond" w:hAnsi="Garamond" w:cs="Times New Roman"/>
          <w:b/>
          <w:sz w:val="24"/>
          <w:szCs w:val="24"/>
        </w:rPr>
        <w:t xml:space="preserve"> datë</w:t>
      </w:r>
      <w:r w:rsidR="001416DD" w:rsidRPr="0051388B">
        <w:rPr>
          <w:rFonts w:ascii="Garamond" w:hAnsi="Garamond" w:cs="Times New Roman"/>
          <w:b/>
          <w:sz w:val="24"/>
          <w:szCs w:val="24"/>
        </w:rPr>
        <w:t xml:space="preserve"> </w:t>
      </w:r>
      <w:r w:rsidR="007F3BEB" w:rsidRPr="0051388B">
        <w:rPr>
          <w:rFonts w:ascii="Garamond" w:hAnsi="Garamond" w:cs="Times New Roman"/>
          <w:b/>
          <w:sz w:val="24"/>
          <w:szCs w:val="24"/>
        </w:rPr>
        <w:t>18.10.2023</w:t>
      </w:r>
    </w:p>
    <w:p w14:paraId="7E6241A0" w14:textId="77777777" w:rsidR="00BB545B" w:rsidRPr="0051388B" w:rsidRDefault="00BB545B" w:rsidP="002D5BE1">
      <w:pPr>
        <w:pStyle w:val="Heading1"/>
        <w:ind w:firstLine="284"/>
        <w:jc w:val="left"/>
        <w:rPr>
          <w:rFonts w:ascii="Garamond" w:hAnsi="Garamond"/>
        </w:rPr>
      </w:pPr>
    </w:p>
    <w:p w14:paraId="7E6241A2" w14:textId="7F319D82" w:rsidR="00BB545B" w:rsidRPr="0051388B" w:rsidRDefault="00BB545B" w:rsidP="002D5BE1">
      <w:pPr>
        <w:pStyle w:val="Heading1"/>
        <w:ind w:firstLine="284"/>
        <w:rPr>
          <w:rFonts w:ascii="Garamond" w:hAnsi="Garamond"/>
        </w:rPr>
      </w:pPr>
      <w:r w:rsidRPr="0051388B">
        <w:rPr>
          <w:rFonts w:ascii="Garamond" w:hAnsi="Garamond"/>
        </w:rPr>
        <w:t>PËR</w:t>
      </w:r>
      <w:r w:rsidR="00A1548F" w:rsidRPr="0051388B">
        <w:rPr>
          <w:rFonts w:ascii="Garamond" w:hAnsi="Garamond"/>
        </w:rPr>
        <w:t xml:space="preserve"> </w:t>
      </w:r>
      <w:r w:rsidRPr="0051388B">
        <w:rPr>
          <w:rFonts w:ascii="Garamond" w:hAnsi="Garamond"/>
        </w:rPr>
        <w:t>DISA</w:t>
      </w:r>
      <w:r w:rsidR="00797FF6" w:rsidRPr="0051388B">
        <w:rPr>
          <w:rFonts w:ascii="Garamond" w:hAnsi="Garamond"/>
        </w:rPr>
        <w:t xml:space="preserve"> SHTESA</w:t>
      </w:r>
      <w:r w:rsidRPr="0051388B">
        <w:rPr>
          <w:rFonts w:ascii="Garamond" w:hAnsi="Garamond"/>
        </w:rPr>
        <w:t xml:space="preserve"> </w:t>
      </w:r>
      <w:r w:rsidR="00797FF6" w:rsidRPr="0051388B">
        <w:rPr>
          <w:rFonts w:ascii="Garamond" w:hAnsi="Garamond"/>
        </w:rPr>
        <w:t xml:space="preserve">DHE </w:t>
      </w:r>
      <w:r w:rsidRPr="0051388B">
        <w:rPr>
          <w:rFonts w:ascii="Garamond" w:hAnsi="Garamond"/>
        </w:rPr>
        <w:t>NDRYSHIME NË LIGJIN NR.</w:t>
      </w:r>
      <w:r w:rsidR="0036414E" w:rsidRPr="0051388B">
        <w:rPr>
          <w:rFonts w:ascii="Garamond" w:hAnsi="Garamond"/>
        </w:rPr>
        <w:t xml:space="preserve"> </w:t>
      </w:r>
      <w:r w:rsidR="00571D5D" w:rsidRPr="0051388B">
        <w:rPr>
          <w:rFonts w:ascii="Garamond" w:hAnsi="Garamond"/>
        </w:rPr>
        <w:t>84</w:t>
      </w:r>
      <w:r w:rsidRPr="0051388B">
        <w:rPr>
          <w:rFonts w:ascii="Garamond" w:hAnsi="Garamond"/>
        </w:rPr>
        <w:t>/2022</w:t>
      </w:r>
      <w:r w:rsidR="00675763" w:rsidRPr="0051388B">
        <w:rPr>
          <w:rFonts w:ascii="Garamond" w:hAnsi="Garamond"/>
        </w:rPr>
        <w:t>,</w:t>
      </w:r>
      <w:r w:rsidRPr="0051388B">
        <w:rPr>
          <w:rFonts w:ascii="Garamond" w:hAnsi="Garamond"/>
        </w:rPr>
        <w:t xml:space="preserve"> </w:t>
      </w:r>
    </w:p>
    <w:p w14:paraId="7E6241A3" w14:textId="19FAE0BE" w:rsidR="00BB545B" w:rsidRPr="0051388B" w:rsidRDefault="00675763" w:rsidP="002D5BE1">
      <w:pPr>
        <w:pStyle w:val="Heading1"/>
        <w:ind w:firstLine="284"/>
        <w:rPr>
          <w:rFonts w:ascii="Garamond" w:hAnsi="Garamond"/>
        </w:rPr>
      </w:pPr>
      <w:r w:rsidRPr="0051388B">
        <w:rPr>
          <w:rFonts w:ascii="Garamond" w:hAnsi="Garamond"/>
        </w:rPr>
        <w:t>“</w:t>
      </w:r>
      <w:r w:rsidR="00BB545B" w:rsidRPr="0051388B">
        <w:rPr>
          <w:rFonts w:ascii="Garamond" w:hAnsi="Garamond"/>
        </w:rPr>
        <w:t>PËR BUXHETIN E VITIT 2023</w:t>
      </w:r>
      <w:r w:rsidRPr="0051388B">
        <w:rPr>
          <w:rFonts w:ascii="Garamond" w:hAnsi="Garamond"/>
        </w:rPr>
        <w:t>”</w:t>
      </w:r>
    </w:p>
    <w:p w14:paraId="7E6241A4" w14:textId="77777777" w:rsidR="00BB545B" w:rsidRPr="0051388B" w:rsidRDefault="00BB545B" w:rsidP="002D5BE1">
      <w:pPr>
        <w:widowControl w:val="0"/>
        <w:autoSpaceDE w:val="0"/>
        <w:autoSpaceDN w:val="0"/>
        <w:adjustRightInd w:val="0"/>
        <w:spacing w:after="0" w:line="240" w:lineRule="auto"/>
        <w:ind w:firstLine="284"/>
        <w:jc w:val="both"/>
        <w:rPr>
          <w:rFonts w:ascii="Garamond" w:hAnsi="Garamond" w:cs="Times New Roman"/>
          <w:sz w:val="24"/>
          <w:szCs w:val="24"/>
        </w:rPr>
      </w:pPr>
    </w:p>
    <w:p w14:paraId="7E6241A5" w14:textId="77777777" w:rsidR="00BB545B" w:rsidRPr="0051388B" w:rsidRDefault="00BB545B" w:rsidP="002D5BE1">
      <w:pPr>
        <w:widowControl w:val="0"/>
        <w:autoSpaceDE w:val="0"/>
        <w:autoSpaceDN w:val="0"/>
        <w:adjustRightInd w:val="0"/>
        <w:spacing w:after="0" w:line="240" w:lineRule="auto"/>
        <w:ind w:firstLine="284"/>
        <w:jc w:val="both"/>
        <w:rPr>
          <w:rFonts w:ascii="Garamond" w:hAnsi="Garamond" w:cs="Times New Roman"/>
          <w:bCs/>
          <w:sz w:val="24"/>
          <w:szCs w:val="24"/>
        </w:rPr>
      </w:pPr>
      <w:r w:rsidRPr="0051388B">
        <w:rPr>
          <w:rFonts w:ascii="Garamond" w:hAnsi="Garamond" w:cs="Times New Roman"/>
          <w:sz w:val="24"/>
          <w:szCs w:val="24"/>
        </w:rPr>
        <w:t xml:space="preserve">Në mbështetje të nenit 101 të Kushtetutës, </w:t>
      </w:r>
      <w:r w:rsidRPr="0051388B">
        <w:rPr>
          <w:rFonts w:ascii="Garamond" w:hAnsi="Garamond" w:cs="Times New Roman"/>
          <w:bCs/>
          <w:sz w:val="24"/>
          <w:szCs w:val="24"/>
        </w:rPr>
        <w:t>me propozimin e ministrit të Financave dhe Ekonomisë, Këshilli i Ministrave</w:t>
      </w:r>
    </w:p>
    <w:p w14:paraId="7E6241A6" w14:textId="77777777" w:rsidR="00BB545B" w:rsidRPr="0051388B" w:rsidRDefault="00BB545B" w:rsidP="002D5BE1">
      <w:pPr>
        <w:widowControl w:val="0"/>
        <w:autoSpaceDE w:val="0"/>
        <w:autoSpaceDN w:val="0"/>
        <w:adjustRightInd w:val="0"/>
        <w:spacing w:after="0" w:line="240" w:lineRule="auto"/>
        <w:ind w:firstLine="284"/>
        <w:jc w:val="both"/>
        <w:rPr>
          <w:rFonts w:ascii="Garamond" w:hAnsi="Garamond" w:cs="Times New Roman"/>
          <w:bCs/>
          <w:sz w:val="24"/>
          <w:szCs w:val="24"/>
        </w:rPr>
      </w:pPr>
    </w:p>
    <w:p w14:paraId="7E6241A7" w14:textId="7D1480EF" w:rsidR="00BB545B" w:rsidRPr="0051388B" w:rsidRDefault="00BB545B" w:rsidP="002D5BE1">
      <w:pPr>
        <w:widowControl w:val="0"/>
        <w:autoSpaceDE w:val="0"/>
        <w:autoSpaceDN w:val="0"/>
        <w:adjustRightInd w:val="0"/>
        <w:spacing w:after="0" w:line="240" w:lineRule="auto"/>
        <w:ind w:firstLine="284"/>
        <w:jc w:val="center"/>
        <w:rPr>
          <w:rFonts w:ascii="Garamond" w:hAnsi="Garamond" w:cs="Times New Roman"/>
          <w:sz w:val="24"/>
          <w:szCs w:val="24"/>
        </w:rPr>
      </w:pPr>
      <w:r w:rsidRPr="0051388B">
        <w:rPr>
          <w:rFonts w:ascii="Garamond" w:hAnsi="Garamond" w:cs="Times New Roman"/>
          <w:sz w:val="24"/>
          <w:szCs w:val="24"/>
        </w:rPr>
        <w:t>VENDOSI:</w:t>
      </w:r>
    </w:p>
    <w:p w14:paraId="7E6241A8" w14:textId="77777777" w:rsidR="00BB545B" w:rsidRPr="0051388B" w:rsidRDefault="00BB545B" w:rsidP="002D5BE1">
      <w:pPr>
        <w:widowControl w:val="0"/>
        <w:autoSpaceDE w:val="0"/>
        <w:autoSpaceDN w:val="0"/>
        <w:adjustRightInd w:val="0"/>
        <w:spacing w:after="0" w:line="240" w:lineRule="auto"/>
        <w:ind w:firstLine="284"/>
        <w:jc w:val="center"/>
        <w:rPr>
          <w:rFonts w:ascii="Garamond" w:hAnsi="Garamond" w:cs="Times New Roman"/>
          <w:b/>
          <w:sz w:val="24"/>
          <w:szCs w:val="24"/>
        </w:rPr>
      </w:pPr>
    </w:p>
    <w:p w14:paraId="7E6241A9" w14:textId="2D747E23" w:rsidR="00BB545B" w:rsidRPr="0051388B" w:rsidRDefault="00797FF6" w:rsidP="002D5BE1">
      <w:pPr>
        <w:widowControl w:val="0"/>
        <w:autoSpaceDE w:val="0"/>
        <w:autoSpaceDN w:val="0"/>
        <w:adjustRightInd w:val="0"/>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Në ligjin nr.</w:t>
      </w:r>
      <w:r w:rsidR="0036414E" w:rsidRPr="0051388B">
        <w:rPr>
          <w:rFonts w:ascii="Garamond" w:hAnsi="Garamond" w:cs="Times New Roman"/>
          <w:sz w:val="24"/>
          <w:szCs w:val="24"/>
        </w:rPr>
        <w:t xml:space="preserve"> </w:t>
      </w:r>
      <w:r w:rsidR="00571D5D" w:rsidRPr="0051388B">
        <w:rPr>
          <w:rFonts w:ascii="Garamond" w:hAnsi="Garamond" w:cs="Times New Roman"/>
          <w:sz w:val="24"/>
          <w:szCs w:val="24"/>
        </w:rPr>
        <w:t>84</w:t>
      </w:r>
      <w:r w:rsidR="00BB545B" w:rsidRPr="0051388B">
        <w:rPr>
          <w:rFonts w:ascii="Garamond" w:hAnsi="Garamond" w:cs="Times New Roman"/>
          <w:sz w:val="24"/>
          <w:szCs w:val="24"/>
        </w:rPr>
        <w:t>/2022</w:t>
      </w:r>
      <w:r w:rsidRPr="0051388B">
        <w:rPr>
          <w:rFonts w:ascii="Garamond" w:hAnsi="Garamond" w:cs="Times New Roman"/>
          <w:sz w:val="24"/>
          <w:szCs w:val="24"/>
        </w:rPr>
        <w:t xml:space="preserve">, “Për buxhetin e vitit 2023”, </w:t>
      </w:r>
      <w:r w:rsidR="00BB545B" w:rsidRPr="0051388B">
        <w:rPr>
          <w:rFonts w:ascii="Garamond" w:hAnsi="Garamond" w:cs="Times New Roman"/>
          <w:sz w:val="24"/>
          <w:szCs w:val="24"/>
        </w:rPr>
        <w:t>bëhen këto ndryshime</w:t>
      </w:r>
      <w:r w:rsidR="00675763" w:rsidRPr="0051388B">
        <w:rPr>
          <w:rFonts w:ascii="Garamond" w:hAnsi="Garamond" w:cs="Times New Roman"/>
          <w:sz w:val="24"/>
          <w:szCs w:val="24"/>
        </w:rPr>
        <w:t xml:space="preserve"> dhe shtesa</w:t>
      </w:r>
      <w:r w:rsidR="00BB545B" w:rsidRPr="0051388B">
        <w:rPr>
          <w:rFonts w:ascii="Garamond" w:hAnsi="Garamond" w:cs="Times New Roman"/>
          <w:sz w:val="24"/>
          <w:szCs w:val="24"/>
        </w:rPr>
        <w:t>:</w:t>
      </w:r>
    </w:p>
    <w:p w14:paraId="7E6241AC" w14:textId="77777777" w:rsidR="00233163" w:rsidRPr="0051388B" w:rsidRDefault="00233163" w:rsidP="002D5BE1">
      <w:pPr>
        <w:widowControl w:val="0"/>
        <w:autoSpaceDE w:val="0"/>
        <w:autoSpaceDN w:val="0"/>
        <w:adjustRightInd w:val="0"/>
        <w:spacing w:after="0" w:line="240" w:lineRule="auto"/>
        <w:ind w:firstLine="284"/>
        <w:jc w:val="both"/>
        <w:rPr>
          <w:rFonts w:ascii="Garamond" w:hAnsi="Garamond" w:cs="Times New Roman"/>
          <w:sz w:val="24"/>
          <w:szCs w:val="24"/>
        </w:rPr>
      </w:pPr>
    </w:p>
    <w:p w14:paraId="7E6241AD" w14:textId="77777777" w:rsidR="00BB545B" w:rsidRPr="0051388B" w:rsidRDefault="00BB545B" w:rsidP="002D5BE1">
      <w:pPr>
        <w:spacing w:after="0" w:line="240" w:lineRule="auto"/>
        <w:ind w:firstLine="284"/>
        <w:jc w:val="center"/>
        <w:rPr>
          <w:rFonts w:ascii="Garamond" w:hAnsi="Garamond" w:cs="Times New Roman"/>
          <w:bCs/>
          <w:sz w:val="24"/>
          <w:szCs w:val="24"/>
        </w:rPr>
      </w:pPr>
      <w:r w:rsidRPr="0051388B">
        <w:rPr>
          <w:rFonts w:ascii="Garamond" w:hAnsi="Garamond" w:cs="Times New Roman"/>
          <w:bCs/>
          <w:sz w:val="24"/>
          <w:szCs w:val="24"/>
        </w:rPr>
        <w:t>Neni l</w:t>
      </w:r>
    </w:p>
    <w:p w14:paraId="0D9D6B16" w14:textId="77777777" w:rsidR="00675763" w:rsidRPr="0051388B" w:rsidRDefault="00675763" w:rsidP="002D5BE1">
      <w:pPr>
        <w:spacing w:after="0" w:line="240" w:lineRule="auto"/>
        <w:ind w:firstLine="284"/>
        <w:rPr>
          <w:rFonts w:ascii="Garamond" w:hAnsi="Garamond" w:cs="Times New Roman"/>
          <w:bCs/>
          <w:sz w:val="24"/>
          <w:szCs w:val="24"/>
        </w:rPr>
      </w:pPr>
    </w:p>
    <w:p w14:paraId="7E6241AE" w14:textId="411A72EF" w:rsidR="00BB545B" w:rsidRPr="0051388B" w:rsidRDefault="00BB545B" w:rsidP="002D5BE1">
      <w:pPr>
        <w:spacing w:after="0" w:line="240" w:lineRule="auto"/>
        <w:ind w:firstLine="284"/>
        <w:rPr>
          <w:rFonts w:ascii="Garamond" w:hAnsi="Garamond" w:cs="Times New Roman"/>
          <w:bCs/>
          <w:sz w:val="24"/>
          <w:szCs w:val="24"/>
        </w:rPr>
      </w:pPr>
      <w:r w:rsidRPr="0051388B">
        <w:rPr>
          <w:rFonts w:ascii="Garamond" w:hAnsi="Garamond" w:cs="Times New Roman"/>
          <w:bCs/>
          <w:sz w:val="24"/>
          <w:szCs w:val="24"/>
        </w:rPr>
        <w:t>Nenet</w:t>
      </w:r>
      <w:r w:rsidR="0036414E" w:rsidRPr="0051388B">
        <w:rPr>
          <w:rFonts w:ascii="Garamond" w:hAnsi="Garamond" w:cs="Times New Roman"/>
          <w:bCs/>
          <w:sz w:val="24"/>
          <w:szCs w:val="24"/>
        </w:rPr>
        <w:t xml:space="preserve"> </w:t>
      </w:r>
      <w:r w:rsidRPr="0051388B">
        <w:rPr>
          <w:rFonts w:ascii="Garamond" w:hAnsi="Garamond" w:cs="Times New Roman"/>
          <w:bCs/>
          <w:sz w:val="24"/>
          <w:szCs w:val="24"/>
        </w:rPr>
        <w:t>1, 2, 3, 4 dhe 5 ndryshohen, si më poshtë vijon:</w:t>
      </w:r>
    </w:p>
    <w:p w14:paraId="7E6241AF" w14:textId="77777777" w:rsidR="00BB545B" w:rsidRPr="0051388B" w:rsidRDefault="00BB545B" w:rsidP="002D5BE1">
      <w:pPr>
        <w:spacing w:after="0" w:line="240" w:lineRule="auto"/>
        <w:ind w:firstLine="284"/>
        <w:rPr>
          <w:rFonts w:ascii="Garamond" w:hAnsi="Garamond" w:cs="Times New Roman"/>
          <w:bCs/>
          <w:sz w:val="24"/>
          <w:szCs w:val="24"/>
        </w:rPr>
      </w:pPr>
    </w:p>
    <w:p w14:paraId="7E6241B0" w14:textId="77777777" w:rsidR="00BD14E1" w:rsidRPr="0051388B" w:rsidRDefault="00BB545B" w:rsidP="002D5BE1">
      <w:pPr>
        <w:spacing w:after="0" w:line="240" w:lineRule="auto"/>
        <w:ind w:firstLine="284"/>
        <w:jc w:val="center"/>
        <w:rPr>
          <w:rFonts w:ascii="Garamond" w:hAnsi="Garamond" w:cs="Times New Roman"/>
          <w:bCs/>
          <w:sz w:val="24"/>
          <w:szCs w:val="24"/>
        </w:rPr>
      </w:pPr>
      <w:r w:rsidRPr="0051388B">
        <w:rPr>
          <w:rFonts w:ascii="Garamond" w:hAnsi="Garamond" w:cs="Times New Roman"/>
          <w:bCs/>
          <w:sz w:val="24"/>
          <w:szCs w:val="24"/>
        </w:rPr>
        <w:t>“Neni 1</w:t>
      </w:r>
    </w:p>
    <w:p w14:paraId="4F6DFE27" w14:textId="77777777" w:rsidR="007E3D91" w:rsidRPr="0051388B" w:rsidRDefault="007E3D91" w:rsidP="002D5BE1">
      <w:pPr>
        <w:spacing w:after="0" w:line="240" w:lineRule="auto"/>
        <w:ind w:firstLine="284"/>
        <w:jc w:val="both"/>
        <w:rPr>
          <w:rFonts w:ascii="Garamond" w:hAnsi="Garamond" w:cs="Times New Roman"/>
          <w:sz w:val="24"/>
          <w:szCs w:val="24"/>
        </w:rPr>
      </w:pPr>
    </w:p>
    <w:p w14:paraId="7E6241B1" w14:textId="04B1B00F" w:rsidR="00BD14E1" w:rsidRPr="0051388B" w:rsidRDefault="00BD14E1"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Buxheti për vitin 202</w:t>
      </w:r>
      <w:r w:rsidR="0053564A" w:rsidRPr="0051388B">
        <w:rPr>
          <w:rFonts w:ascii="Garamond" w:hAnsi="Garamond" w:cs="Times New Roman"/>
          <w:sz w:val="24"/>
          <w:szCs w:val="24"/>
        </w:rPr>
        <w:t>3</w:t>
      </w:r>
      <w:r w:rsidRPr="0051388B">
        <w:rPr>
          <w:rFonts w:ascii="Garamond" w:hAnsi="Garamond" w:cs="Times New Roman"/>
          <w:sz w:val="24"/>
          <w:szCs w:val="24"/>
        </w:rPr>
        <w:t xml:space="preserve">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410"/>
      </w:tblGrid>
      <w:tr w:rsidR="002D5BE1" w:rsidRPr="0051388B" w14:paraId="685B6913" w14:textId="77777777" w:rsidTr="007F3BEB">
        <w:tc>
          <w:tcPr>
            <w:tcW w:w="1838" w:type="dxa"/>
          </w:tcPr>
          <w:p w14:paraId="21CCDB12" w14:textId="77797920" w:rsidR="002D5BE1" w:rsidRPr="0051388B" w:rsidRDefault="002D5BE1" w:rsidP="002D5BE1">
            <w:pPr>
              <w:jc w:val="both"/>
              <w:rPr>
                <w:rFonts w:ascii="Garamond" w:hAnsi="Garamond" w:cs="Times New Roman"/>
                <w:sz w:val="24"/>
                <w:szCs w:val="24"/>
              </w:rPr>
            </w:pPr>
            <w:r w:rsidRPr="0051388B">
              <w:rPr>
                <w:rFonts w:ascii="Garamond" w:hAnsi="Garamond" w:cs="Times New Roman"/>
                <w:sz w:val="24"/>
                <w:szCs w:val="24"/>
              </w:rPr>
              <w:t>Të ardhurat</w:t>
            </w:r>
          </w:p>
        </w:tc>
        <w:tc>
          <w:tcPr>
            <w:tcW w:w="2410" w:type="dxa"/>
          </w:tcPr>
          <w:p w14:paraId="4AFD0952" w14:textId="6D514676" w:rsidR="002D5BE1" w:rsidRPr="0051388B" w:rsidRDefault="002D5BE1" w:rsidP="007F3BEB">
            <w:pPr>
              <w:jc w:val="right"/>
              <w:rPr>
                <w:rFonts w:ascii="Garamond" w:hAnsi="Garamond" w:cs="Times New Roman"/>
                <w:sz w:val="24"/>
                <w:szCs w:val="24"/>
              </w:rPr>
            </w:pPr>
            <w:r w:rsidRPr="0051388B">
              <w:rPr>
                <w:rFonts w:ascii="Garamond" w:hAnsi="Garamond" w:cs="Times New Roman"/>
                <w:sz w:val="24"/>
                <w:szCs w:val="24"/>
              </w:rPr>
              <w:t>650 109 milionë lekë;</w:t>
            </w:r>
          </w:p>
        </w:tc>
      </w:tr>
      <w:tr w:rsidR="002D5BE1" w:rsidRPr="0051388B" w14:paraId="2630EFF7" w14:textId="77777777" w:rsidTr="007F3BEB">
        <w:tc>
          <w:tcPr>
            <w:tcW w:w="1838" w:type="dxa"/>
          </w:tcPr>
          <w:p w14:paraId="15DAF963" w14:textId="4C670E0E" w:rsidR="002D5BE1" w:rsidRPr="0051388B" w:rsidRDefault="002D5BE1" w:rsidP="002D5BE1">
            <w:pPr>
              <w:jc w:val="both"/>
              <w:rPr>
                <w:rFonts w:ascii="Garamond" w:hAnsi="Garamond" w:cs="Times New Roman"/>
                <w:sz w:val="24"/>
                <w:szCs w:val="24"/>
              </w:rPr>
            </w:pPr>
            <w:r w:rsidRPr="0051388B">
              <w:rPr>
                <w:rFonts w:ascii="Garamond" w:hAnsi="Garamond" w:cs="Times New Roman"/>
                <w:sz w:val="24"/>
                <w:szCs w:val="24"/>
              </w:rPr>
              <w:t>Shpenzimet</w:t>
            </w:r>
          </w:p>
        </w:tc>
        <w:tc>
          <w:tcPr>
            <w:tcW w:w="2410" w:type="dxa"/>
          </w:tcPr>
          <w:p w14:paraId="0C9E0BA2" w14:textId="31185319" w:rsidR="002D5BE1" w:rsidRPr="0051388B" w:rsidRDefault="002D5BE1" w:rsidP="007F3BEB">
            <w:pPr>
              <w:jc w:val="right"/>
              <w:rPr>
                <w:rFonts w:ascii="Garamond" w:hAnsi="Garamond" w:cs="Times New Roman"/>
                <w:sz w:val="24"/>
                <w:szCs w:val="24"/>
              </w:rPr>
            </w:pPr>
            <w:r w:rsidRPr="0051388B">
              <w:rPr>
                <w:rFonts w:ascii="Garamond" w:hAnsi="Garamond" w:cs="Times New Roman"/>
                <w:sz w:val="24"/>
                <w:szCs w:val="24"/>
              </w:rPr>
              <w:t>705 607 milionë lekë;</w:t>
            </w:r>
          </w:p>
        </w:tc>
      </w:tr>
      <w:tr w:rsidR="002D5BE1" w:rsidRPr="0051388B" w14:paraId="2BE490E6" w14:textId="77777777" w:rsidTr="007F3BEB">
        <w:tc>
          <w:tcPr>
            <w:tcW w:w="1838" w:type="dxa"/>
          </w:tcPr>
          <w:p w14:paraId="3E728D5B" w14:textId="07782D8C" w:rsidR="002D5BE1" w:rsidRPr="0051388B" w:rsidRDefault="002D5BE1" w:rsidP="002D5BE1">
            <w:pPr>
              <w:jc w:val="both"/>
              <w:rPr>
                <w:rFonts w:ascii="Garamond" w:hAnsi="Garamond" w:cs="Times New Roman"/>
                <w:sz w:val="24"/>
                <w:szCs w:val="24"/>
              </w:rPr>
            </w:pPr>
            <w:r w:rsidRPr="0051388B">
              <w:rPr>
                <w:rFonts w:ascii="Garamond" w:hAnsi="Garamond" w:cs="Times New Roman"/>
                <w:sz w:val="24"/>
                <w:szCs w:val="24"/>
              </w:rPr>
              <w:t>Deficiti</w:t>
            </w:r>
          </w:p>
        </w:tc>
        <w:tc>
          <w:tcPr>
            <w:tcW w:w="2410" w:type="dxa"/>
          </w:tcPr>
          <w:p w14:paraId="4BA59F7E" w14:textId="39B3F650" w:rsidR="002D5BE1" w:rsidRPr="0051388B" w:rsidRDefault="002D5BE1" w:rsidP="007F3BEB">
            <w:pPr>
              <w:jc w:val="right"/>
              <w:rPr>
                <w:rFonts w:ascii="Garamond" w:hAnsi="Garamond" w:cs="Times New Roman"/>
                <w:sz w:val="24"/>
                <w:szCs w:val="24"/>
              </w:rPr>
            </w:pPr>
            <w:r w:rsidRPr="0051388B">
              <w:rPr>
                <w:rFonts w:ascii="Garamond" w:hAnsi="Garamond" w:cs="Times New Roman"/>
                <w:sz w:val="24"/>
                <w:szCs w:val="24"/>
              </w:rPr>
              <w:t>55 498 milionë lekë.</w:t>
            </w:r>
          </w:p>
        </w:tc>
      </w:tr>
    </w:tbl>
    <w:p w14:paraId="2FBBE83F" w14:textId="77777777" w:rsidR="002D5BE1" w:rsidRPr="0051388B" w:rsidRDefault="002D5BE1" w:rsidP="002D5BE1">
      <w:pPr>
        <w:spacing w:after="0" w:line="240" w:lineRule="auto"/>
        <w:ind w:firstLine="284"/>
        <w:jc w:val="both"/>
        <w:rPr>
          <w:rFonts w:ascii="Garamond" w:hAnsi="Garamond" w:cs="Times New Roman"/>
          <w:sz w:val="24"/>
          <w:szCs w:val="24"/>
        </w:rPr>
      </w:pPr>
    </w:p>
    <w:p w14:paraId="7E6241B5" w14:textId="04A55F63" w:rsidR="00BD14E1" w:rsidRPr="0051388B" w:rsidRDefault="00BD14E1"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Ai përbëhet nga buxheti i shtetit, buxheti vendor dhe fondet speciale, sigurimet shoqërore, sigurimet shëndetësore dhe kompensimi i ish-pronarëve.</w:t>
      </w:r>
    </w:p>
    <w:p w14:paraId="7E6241B6" w14:textId="77777777" w:rsidR="00BD14E1" w:rsidRPr="0051388B" w:rsidRDefault="00BD14E1" w:rsidP="002D5BE1">
      <w:pPr>
        <w:spacing w:after="0" w:line="240" w:lineRule="auto"/>
        <w:ind w:firstLine="284"/>
        <w:jc w:val="both"/>
        <w:rPr>
          <w:rFonts w:ascii="Garamond" w:hAnsi="Garamond" w:cs="Times New Roman"/>
          <w:bCs/>
          <w:sz w:val="24"/>
          <w:szCs w:val="24"/>
        </w:rPr>
      </w:pPr>
    </w:p>
    <w:p w14:paraId="7E6241B7" w14:textId="77777777" w:rsidR="00BD14E1" w:rsidRPr="0051388B" w:rsidRDefault="00BD14E1" w:rsidP="002D5BE1">
      <w:pPr>
        <w:spacing w:after="0" w:line="240" w:lineRule="auto"/>
        <w:ind w:firstLine="284"/>
        <w:jc w:val="center"/>
        <w:rPr>
          <w:rFonts w:ascii="Garamond" w:hAnsi="Garamond" w:cs="Times New Roman"/>
          <w:sz w:val="24"/>
          <w:szCs w:val="24"/>
        </w:rPr>
      </w:pPr>
      <w:r w:rsidRPr="0051388B">
        <w:rPr>
          <w:rFonts w:ascii="Garamond" w:hAnsi="Garamond" w:cs="Times New Roman"/>
          <w:sz w:val="24"/>
          <w:szCs w:val="24"/>
        </w:rPr>
        <w:t>Neni 2</w:t>
      </w:r>
    </w:p>
    <w:p w14:paraId="301A5E05" w14:textId="77777777" w:rsidR="007E3D91" w:rsidRPr="0051388B" w:rsidRDefault="007E3D91" w:rsidP="002D5BE1">
      <w:pPr>
        <w:spacing w:after="0" w:line="240" w:lineRule="auto"/>
        <w:ind w:firstLine="284"/>
        <w:jc w:val="both"/>
        <w:rPr>
          <w:rFonts w:ascii="Garamond" w:hAnsi="Garamond" w:cs="Times New Roman"/>
          <w:sz w:val="24"/>
          <w:szCs w:val="24"/>
        </w:rPr>
      </w:pPr>
    </w:p>
    <w:p w14:paraId="7E6241B8" w14:textId="2849BE68" w:rsidR="00BD14E1" w:rsidRPr="0051388B" w:rsidRDefault="00BD14E1"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Buxheti i shtetit për vitin 202</w:t>
      </w:r>
      <w:r w:rsidR="0053564A" w:rsidRPr="0051388B">
        <w:rPr>
          <w:rFonts w:ascii="Garamond" w:hAnsi="Garamond" w:cs="Times New Roman"/>
          <w:sz w:val="24"/>
          <w:szCs w:val="24"/>
        </w:rPr>
        <w:t>3</w:t>
      </w:r>
      <w:r w:rsidRPr="0051388B">
        <w:rPr>
          <w:rFonts w:ascii="Garamond" w:hAnsi="Garamond" w:cs="Times New Roman"/>
          <w:sz w:val="24"/>
          <w:szCs w:val="24"/>
        </w:rPr>
        <w:t xml:space="preserve">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268"/>
      </w:tblGrid>
      <w:tr w:rsidR="002D5BE1" w:rsidRPr="0051388B" w14:paraId="33487B9F" w14:textId="77777777" w:rsidTr="007F3BEB">
        <w:tc>
          <w:tcPr>
            <w:tcW w:w="2405" w:type="dxa"/>
          </w:tcPr>
          <w:p w14:paraId="4C57695B" w14:textId="4A6B4818" w:rsidR="002D5BE1" w:rsidRPr="0051388B" w:rsidRDefault="002D5BE1" w:rsidP="002D5BE1">
            <w:pPr>
              <w:jc w:val="both"/>
              <w:rPr>
                <w:rFonts w:ascii="Garamond" w:hAnsi="Garamond" w:cs="Times New Roman"/>
                <w:sz w:val="24"/>
                <w:szCs w:val="24"/>
              </w:rPr>
            </w:pPr>
            <w:r w:rsidRPr="0051388B">
              <w:rPr>
                <w:rFonts w:ascii="Garamond" w:hAnsi="Garamond" w:cs="Times New Roman"/>
                <w:sz w:val="24"/>
                <w:szCs w:val="24"/>
              </w:rPr>
              <w:t>Të ardhurat</w:t>
            </w:r>
          </w:p>
        </w:tc>
        <w:tc>
          <w:tcPr>
            <w:tcW w:w="2268" w:type="dxa"/>
          </w:tcPr>
          <w:p w14:paraId="5071A80B" w14:textId="3D3E9824" w:rsidR="002D5BE1" w:rsidRPr="0051388B" w:rsidRDefault="002D5BE1" w:rsidP="007F3BEB">
            <w:pPr>
              <w:jc w:val="right"/>
              <w:rPr>
                <w:rFonts w:ascii="Garamond" w:hAnsi="Garamond" w:cs="Times New Roman"/>
                <w:sz w:val="24"/>
                <w:szCs w:val="24"/>
              </w:rPr>
            </w:pPr>
            <w:r w:rsidRPr="0051388B">
              <w:rPr>
                <w:rFonts w:ascii="Garamond" w:hAnsi="Garamond" w:cs="Times New Roman"/>
                <w:sz w:val="24"/>
                <w:szCs w:val="24"/>
              </w:rPr>
              <w:t>477 967 milionë lekë;</w:t>
            </w:r>
          </w:p>
        </w:tc>
      </w:tr>
      <w:tr w:rsidR="002D5BE1" w:rsidRPr="0051388B" w14:paraId="648201E0" w14:textId="77777777" w:rsidTr="007F3BEB">
        <w:tc>
          <w:tcPr>
            <w:tcW w:w="2405" w:type="dxa"/>
          </w:tcPr>
          <w:p w14:paraId="7EBB637E" w14:textId="7B037A86" w:rsidR="002D5BE1" w:rsidRPr="0051388B" w:rsidRDefault="002D5BE1" w:rsidP="002D5BE1">
            <w:pPr>
              <w:jc w:val="both"/>
              <w:rPr>
                <w:rFonts w:ascii="Garamond" w:hAnsi="Garamond" w:cs="Times New Roman"/>
                <w:sz w:val="24"/>
                <w:szCs w:val="24"/>
              </w:rPr>
            </w:pPr>
            <w:r w:rsidRPr="0051388B">
              <w:rPr>
                <w:rFonts w:ascii="Garamond" w:hAnsi="Garamond" w:cs="Times New Roman"/>
                <w:sz w:val="24"/>
                <w:szCs w:val="24"/>
              </w:rPr>
              <w:t>Shpenzimet</w:t>
            </w:r>
          </w:p>
        </w:tc>
        <w:tc>
          <w:tcPr>
            <w:tcW w:w="2268" w:type="dxa"/>
          </w:tcPr>
          <w:p w14:paraId="75E4C5B7" w14:textId="54ACC900" w:rsidR="002D5BE1" w:rsidRPr="0051388B" w:rsidRDefault="002D5BE1" w:rsidP="007F3BEB">
            <w:pPr>
              <w:jc w:val="right"/>
              <w:rPr>
                <w:rFonts w:ascii="Garamond" w:hAnsi="Garamond" w:cs="Times New Roman"/>
                <w:sz w:val="24"/>
                <w:szCs w:val="24"/>
              </w:rPr>
            </w:pPr>
            <w:r w:rsidRPr="0051388B">
              <w:rPr>
                <w:rFonts w:ascii="Garamond" w:hAnsi="Garamond" w:cs="Times New Roman"/>
                <w:sz w:val="24"/>
                <w:szCs w:val="24"/>
              </w:rPr>
              <w:t>533 465 milionë lekë;</w:t>
            </w:r>
          </w:p>
        </w:tc>
      </w:tr>
      <w:tr w:rsidR="002D5BE1" w:rsidRPr="0051388B" w14:paraId="4D1CDD43" w14:textId="77777777" w:rsidTr="007F3BEB">
        <w:tc>
          <w:tcPr>
            <w:tcW w:w="2405" w:type="dxa"/>
          </w:tcPr>
          <w:p w14:paraId="6A8EED14" w14:textId="22ABBF34" w:rsidR="002D5BE1" w:rsidRPr="0051388B" w:rsidRDefault="002D5BE1" w:rsidP="002D5BE1">
            <w:pPr>
              <w:jc w:val="both"/>
              <w:rPr>
                <w:rFonts w:ascii="Garamond" w:hAnsi="Garamond" w:cs="Times New Roman"/>
                <w:sz w:val="24"/>
                <w:szCs w:val="24"/>
              </w:rPr>
            </w:pPr>
            <w:r w:rsidRPr="0051388B">
              <w:rPr>
                <w:rFonts w:ascii="Garamond" w:hAnsi="Garamond" w:cs="Times New Roman"/>
                <w:sz w:val="24"/>
                <w:szCs w:val="24"/>
              </w:rPr>
              <w:t>Deficiti</w:t>
            </w:r>
          </w:p>
        </w:tc>
        <w:tc>
          <w:tcPr>
            <w:tcW w:w="2268" w:type="dxa"/>
          </w:tcPr>
          <w:p w14:paraId="0829F807" w14:textId="39965822" w:rsidR="002D5BE1" w:rsidRPr="0051388B" w:rsidRDefault="002D5BE1" w:rsidP="007F3BEB">
            <w:pPr>
              <w:jc w:val="right"/>
              <w:rPr>
                <w:rFonts w:ascii="Garamond" w:hAnsi="Garamond" w:cs="Times New Roman"/>
                <w:sz w:val="24"/>
                <w:szCs w:val="24"/>
              </w:rPr>
            </w:pPr>
            <w:r w:rsidRPr="0051388B">
              <w:rPr>
                <w:rFonts w:ascii="Garamond" w:hAnsi="Garamond" w:cs="Times New Roman"/>
                <w:sz w:val="24"/>
                <w:szCs w:val="24"/>
              </w:rPr>
              <w:t>55 498 milionë lekë.</w:t>
            </w:r>
          </w:p>
        </w:tc>
      </w:tr>
    </w:tbl>
    <w:p w14:paraId="50BDA60B" w14:textId="77777777" w:rsidR="00675763" w:rsidRPr="0051388B" w:rsidRDefault="00675763" w:rsidP="002D5BE1">
      <w:pPr>
        <w:spacing w:after="0" w:line="240" w:lineRule="auto"/>
        <w:ind w:firstLine="284"/>
        <w:jc w:val="center"/>
        <w:rPr>
          <w:rFonts w:ascii="Garamond" w:hAnsi="Garamond" w:cs="Times New Roman"/>
          <w:sz w:val="24"/>
          <w:szCs w:val="24"/>
        </w:rPr>
      </w:pPr>
    </w:p>
    <w:p w14:paraId="7E6241BD" w14:textId="65ED03F4" w:rsidR="00BD14E1" w:rsidRPr="0051388B" w:rsidRDefault="00BD14E1" w:rsidP="002D5BE1">
      <w:pPr>
        <w:spacing w:after="0" w:line="240" w:lineRule="auto"/>
        <w:ind w:firstLine="284"/>
        <w:jc w:val="center"/>
        <w:rPr>
          <w:rFonts w:ascii="Garamond" w:hAnsi="Garamond" w:cs="Times New Roman"/>
          <w:sz w:val="24"/>
          <w:szCs w:val="24"/>
        </w:rPr>
      </w:pPr>
      <w:r w:rsidRPr="0051388B">
        <w:rPr>
          <w:rFonts w:ascii="Garamond" w:hAnsi="Garamond" w:cs="Times New Roman"/>
          <w:sz w:val="24"/>
          <w:szCs w:val="24"/>
        </w:rPr>
        <w:t>Neni 3</w:t>
      </w:r>
    </w:p>
    <w:p w14:paraId="5B35E017" w14:textId="77777777" w:rsidR="00675763" w:rsidRPr="0051388B" w:rsidRDefault="00675763" w:rsidP="002D5BE1">
      <w:pPr>
        <w:widowControl w:val="0"/>
        <w:autoSpaceDE w:val="0"/>
        <w:autoSpaceDN w:val="0"/>
        <w:adjustRightInd w:val="0"/>
        <w:spacing w:after="0" w:line="240" w:lineRule="auto"/>
        <w:ind w:firstLine="284"/>
        <w:jc w:val="both"/>
        <w:rPr>
          <w:rFonts w:ascii="Garamond" w:hAnsi="Garamond" w:cs="Times New Roman"/>
          <w:sz w:val="24"/>
          <w:szCs w:val="24"/>
        </w:rPr>
      </w:pPr>
    </w:p>
    <w:p w14:paraId="7E6241BE" w14:textId="1697DE3F" w:rsidR="00BD14E1" w:rsidRPr="0051388B" w:rsidRDefault="00BD14E1" w:rsidP="002D5BE1">
      <w:pPr>
        <w:widowControl w:val="0"/>
        <w:autoSpaceDE w:val="0"/>
        <w:autoSpaceDN w:val="0"/>
        <w:adjustRightInd w:val="0"/>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Buxheti vendor për vitin 202</w:t>
      </w:r>
      <w:r w:rsidR="0053564A" w:rsidRPr="0051388B">
        <w:rPr>
          <w:rFonts w:ascii="Garamond" w:hAnsi="Garamond" w:cs="Times New Roman"/>
          <w:sz w:val="24"/>
          <w:szCs w:val="24"/>
        </w:rPr>
        <w:t>3</w:t>
      </w:r>
      <w:r w:rsidRPr="0051388B">
        <w:rPr>
          <w:rFonts w:ascii="Garamond" w:hAnsi="Garamond" w:cs="Times New Roman"/>
          <w:sz w:val="24"/>
          <w:szCs w:val="24"/>
        </w:rPr>
        <w:t xml:space="preserve">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268"/>
      </w:tblGrid>
      <w:tr w:rsidR="00F52DE6" w:rsidRPr="0051388B" w14:paraId="785A996B" w14:textId="77777777" w:rsidTr="007F3BEB">
        <w:tc>
          <w:tcPr>
            <w:tcW w:w="2972" w:type="dxa"/>
          </w:tcPr>
          <w:p w14:paraId="3D5D6812" w14:textId="2DAEC1F4" w:rsidR="00F52DE6" w:rsidRPr="0051388B" w:rsidRDefault="00F52DE6" w:rsidP="002D5BE1">
            <w:pPr>
              <w:widowControl w:val="0"/>
              <w:autoSpaceDE w:val="0"/>
              <w:autoSpaceDN w:val="0"/>
              <w:adjustRightInd w:val="0"/>
              <w:jc w:val="both"/>
              <w:rPr>
                <w:rFonts w:ascii="Garamond" w:hAnsi="Garamond" w:cs="Times New Roman"/>
                <w:sz w:val="24"/>
                <w:szCs w:val="24"/>
              </w:rPr>
            </w:pPr>
            <w:r w:rsidRPr="0051388B">
              <w:rPr>
                <w:rFonts w:ascii="Garamond" w:hAnsi="Garamond" w:cs="Times New Roman"/>
                <w:sz w:val="24"/>
                <w:szCs w:val="24"/>
              </w:rPr>
              <w:t>Të ardhurat</w:t>
            </w:r>
          </w:p>
        </w:tc>
        <w:tc>
          <w:tcPr>
            <w:tcW w:w="2268" w:type="dxa"/>
          </w:tcPr>
          <w:p w14:paraId="436E4505" w14:textId="3F415C15" w:rsidR="00F52DE6" w:rsidRPr="0051388B" w:rsidRDefault="00F52DE6" w:rsidP="007F3BEB">
            <w:pPr>
              <w:widowControl w:val="0"/>
              <w:autoSpaceDE w:val="0"/>
              <w:autoSpaceDN w:val="0"/>
              <w:adjustRightInd w:val="0"/>
              <w:jc w:val="right"/>
              <w:rPr>
                <w:rFonts w:ascii="Garamond" w:hAnsi="Garamond" w:cs="Times New Roman"/>
                <w:sz w:val="24"/>
                <w:szCs w:val="24"/>
              </w:rPr>
            </w:pPr>
            <w:r w:rsidRPr="0051388B">
              <w:rPr>
                <w:rFonts w:ascii="Garamond" w:hAnsi="Garamond" w:cs="Times New Roman"/>
                <w:sz w:val="24"/>
                <w:szCs w:val="24"/>
              </w:rPr>
              <w:t>64 473 milionë lekë,</w:t>
            </w:r>
          </w:p>
        </w:tc>
      </w:tr>
      <w:tr w:rsidR="00F52DE6" w:rsidRPr="0051388B" w14:paraId="172DC23F" w14:textId="77777777" w:rsidTr="007F3BEB">
        <w:tc>
          <w:tcPr>
            <w:tcW w:w="2972" w:type="dxa"/>
          </w:tcPr>
          <w:p w14:paraId="46BC9E73" w14:textId="4CC2AE4D" w:rsidR="00F52DE6" w:rsidRPr="0051388B" w:rsidRDefault="00F52DE6" w:rsidP="002D5BE1">
            <w:pPr>
              <w:widowControl w:val="0"/>
              <w:autoSpaceDE w:val="0"/>
              <w:autoSpaceDN w:val="0"/>
              <w:adjustRightInd w:val="0"/>
              <w:jc w:val="both"/>
              <w:rPr>
                <w:rFonts w:ascii="Garamond" w:hAnsi="Garamond" w:cs="Times New Roman"/>
                <w:sz w:val="24"/>
                <w:szCs w:val="24"/>
              </w:rPr>
            </w:pPr>
            <w:r w:rsidRPr="0051388B">
              <w:rPr>
                <w:rFonts w:ascii="Garamond" w:hAnsi="Garamond" w:cs="Times New Roman"/>
                <w:sz w:val="24"/>
                <w:szCs w:val="24"/>
              </w:rPr>
              <w:t>nga të cilat:</w:t>
            </w:r>
          </w:p>
        </w:tc>
        <w:tc>
          <w:tcPr>
            <w:tcW w:w="2268" w:type="dxa"/>
          </w:tcPr>
          <w:p w14:paraId="4D176FED" w14:textId="77777777" w:rsidR="00F52DE6" w:rsidRPr="0051388B" w:rsidRDefault="00F52DE6" w:rsidP="007F3BEB">
            <w:pPr>
              <w:widowControl w:val="0"/>
              <w:autoSpaceDE w:val="0"/>
              <w:autoSpaceDN w:val="0"/>
              <w:adjustRightInd w:val="0"/>
              <w:jc w:val="right"/>
              <w:rPr>
                <w:rFonts w:ascii="Garamond" w:hAnsi="Garamond" w:cs="Times New Roman"/>
                <w:sz w:val="24"/>
                <w:szCs w:val="24"/>
              </w:rPr>
            </w:pPr>
          </w:p>
        </w:tc>
      </w:tr>
      <w:tr w:rsidR="00F52DE6" w:rsidRPr="0051388B" w14:paraId="0BF98F21" w14:textId="77777777" w:rsidTr="007F3BEB">
        <w:tc>
          <w:tcPr>
            <w:tcW w:w="2972" w:type="dxa"/>
          </w:tcPr>
          <w:p w14:paraId="5181BAFC" w14:textId="00A0024E" w:rsidR="00F52DE6" w:rsidRPr="0051388B" w:rsidRDefault="00F52DE6" w:rsidP="007F3BEB">
            <w:pPr>
              <w:widowControl w:val="0"/>
              <w:autoSpaceDE w:val="0"/>
              <w:autoSpaceDN w:val="0"/>
              <w:adjustRightInd w:val="0"/>
              <w:rPr>
                <w:rFonts w:ascii="Garamond" w:hAnsi="Garamond" w:cs="Times New Roman"/>
                <w:sz w:val="24"/>
                <w:szCs w:val="24"/>
              </w:rPr>
            </w:pPr>
            <w:r w:rsidRPr="0051388B">
              <w:rPr>
                <w:rFonts w:ascii="Garamond" w:hAnsi="Garamond" w:cs="Times New Roman"/>
                <w:sz w:val="24"/>
                <w:szCs w:val="24"/>
              </w:rPr>
              <w:t>- transferta e pakushtëzuar e përgjithshme</w:t>
            </w:r>
          </w:p>
        </w:tc>
        <w:tc>
          <w:tcPr>
            <w:tcW w:w="2268" w:type="dxa"/>
          </w:tcPr>
          <w:p w14:paraId="06A030D6" w14:textId="77777777" w:rsidR="007F3BEB" w:rsidRPr="0051388B" w:rsidRDefault="007F3BEB" w:rsidP="007F3BEB">
            <w:pPr>
              <w:widowControl w:val="0"/>
              <w:autoSpaceDE w:val="0"/>
              <w:autoSpaceDN w:val="0"/>
              <w:adjustRightInd w:val="0"/>
              <w:jc w:val="right"/>
              <w:rPr>
                <w:rFonts w:ascii="Garamond" w:hAnsi="Garamond" w:cs="Times New Roman"/>
                <w:sz w:val="24"/>
                <w:szCs w:val="24"/>
              </w:rPr>
            </w:pPr>
          </w:p>
          <w:p w14:paraId="78EF360D" w14:textId="2A9746B1" w:rsidR="00F52DE6" w:rsidRPr="0051388B" w:rsidRDefault="00F52DE6" w:rsidP="007F3BEB">
            <w:pPr>
              <w:widowControl w:val="0"/>
              <w:autoSpaceDE w:val="0"/>
              <w:autoSpaceDN w:val="0"/>
              <w:adjustRightInd w:val="0"/>
              <w:jc w:val="right"/>
              <w:rPr>
                <w:rFonts w:ascii="Garamond" w:hAnsi="Garamond" w:cs="Times New Roman"/>
                <w:sz w:val="24"/>
                <w:szCs w:val="24"/>
              </w:rPr>
            </w:pPr>
            <w:r w:rsidRPr="0051388B">
              <w:rPr>
                <w:rFonts w:ascii="Garamond" w:hAnsi="Garamond" w:cs="Times New Roman"/>
                <w:sz w:val="24"/>
                <w:szCs w:val="24"/>
              </w:rPr>
              <w:t>21 981</w:t>
            </w:r>
            <w:r w:rsidR="007F3BEB" w:rsidRPr="0051388B">
              <w:rPr>
                <w:rFonts w:ascii="Garamond" w:hAnsi="Garamond" w:cs="Times New Roman"/>
                <w:sz w:val="24"/>
                <w:szCs w:val="24"/>
              </w:rPr>
              <w:t xml:space="preserve"> </w:t>
            </w:r>
            <w:r w:rsidRPr="0051388B">
              <w:rPr>
                <w:rFonts w:ascii="Garamond" w:hAnsi="Garamond" w:cs="Times New Roman"/>
                <w:sz w:val="24"/>
                <w:szCs w:val="24"/>
              </w:rPr>
              <w:t>milionë lekë;</w:t>
            </w:r>
          </w:p>
        </w:tc>
      </w:tr>
      <w:tr w:rsidR="00F52DE6" w:rsidRPr="0051388B" w14:paraId="39BC1D67" w14:textId="77777777" w:rsidTr="007F3BEB">
        <w:tc>
          <w:tcPr>
            <w:tcW w:w="2972" w:type="dxa"/>
          </w:tcPr>
          <w:p w14:paraId="7FF4A8F2" w14:textId="34BE6EB2" w:rsidR="00F52DE6" w:rsidRPr="0051388B" w:rsidRDefault="00F52DE6" w:rsidP="007F3BEB">
            <w:pPr>
              <w:widowControl w:val="0"/>
              <w:autoSpaceDE w:val="0"/>
              <w:autoSpaceDN w:val="0"/>
              <w:adjustRightInd w:val="0"/>
              <w:rPr>
                <w:rFonts w:ascii="Garamond" w:hAnsi="Garamond" w:cs="Times New Roman"/>
                <w:sz w:val="24"/>
                <w:szCs w:val="24"/>
              </w:rPr>
            </w:pPr>
            <w:r w:rsidRPr="0051388B">
              <w:rPr>
                <w:rFonts w:ascii="Garamond" w:hAnsi="Garamond" w:cs="Times New Roman"/>
                <w:sz w:val="24"/>
                <w:szCs w:val="24"/>
              </w:rPr>
              <w:t>- transferta e pakushtëzuar sektoriale</w:t>
            </w:r>
          </w:p>
        </w:tc>
        <w:tc>
          <w:tcPr>
            <w:tcW w:w="2268" w:type="dxa"/>
          </w:tcPr>
          <w:p w14:paraId="65AD03F2" w14:textId="77777777" w:rsidR="007F3BEB" w:rsidRPr="0051388B" w:rsidRDefault="007F3BEB" w:rsidP="007F3BEB">
            <w:pPr>
              <w:widowControl w:val="0"/>
              <w:autoSpaceDE w:val="0"/>
              <w:autoSpaceDN w:val="0"/>
              <w:adjustRightInd w:val="0"/>
              <w:jc w:val="right"/>
              <w:rPr>
                <w:rFonts w:ascii="Garamond" w:hAnsi="Garamond" w:cs="Times New Roman"/>
                <w:sz w:val="24"/>
                <w:szCs w:val="24"/>
              </w:rPr>
            </w:pPr>
          </w:p>
          <w:p w14:paraId="68024273" w14:textId="4A7E2DBA" w:rsidR="00F52DE6" w:rsidRPr="0051388B" w:rsidRDefault="00F52DE6" w:rsidP="007F3BEB">
            <w:pPr>
              <w:widowControl w:val="0"/>
              <w:autoSpaceDE w:val="0"/>
              <w:autoSpaceDN w:val="0"/>
              <w:adjustRightInd w:val="0"/>
              <w:jc w:val="right"/>
              <w:rPr>
                <w:rFonts w:ascii="Garamond" w:hAnsi="Garamond" w:cs="Times New Roman"/>
                <w:sz w:val="24"/>
                <w:szCs w:val="24"/>
              </w:rPr>
            </w:pPr>
            <w:r w:rsidRPr="0051388B">
              <w:rPr>
                <w:rFonts w:ascii="Garamond" w:hAnsi="Garamond" w:cs="Times New Roman"/>
                <w:sz w:val="24"/>
                <w:szCs w:val="24"/>
              </w:rPr>
              <w:t>9 890 milionë lekë;</w:t>
            </w:r>
          </w:p>
        </w:tc>
      </w:tr>
      <w:tr w:rsidR="00F52DE6" w:rsidRPr="0051388B" w14:paraId="1C2EED0C" w14:textId="77777777" w:rsidTr="007F3BEB">
        <w:tc>
          <w:tcPr>
            <w:tcW w:w="2972" w:type="dxa"/>
          </w:tcPr>
          <w:p w14:paraId="399F7F87" w14:textId="5D38AF5A" w:rsidR="00F52DE6" w:rsidRPr="0051388B" w:rsidRDefault="00F52DE6" w:rsidP="002D5BE1">
            <w:pPr>
              <w:widowControl w:val="0"/>
              <w:autoSpaceDE w:val="0"/>
              <w:autoSpaceDN w:val="0"/>
              <w:adjustRightInd w:val="0"/>
              <w:jc w:val="both"/>
              <w:rPr>
                <w:rFonts w:ascii="Garamond" w:hAnsi="Garamond" w:cs="Times New Roman"/>
                <w:sz w:val="24"/>
                <w:szCs w:val="24"/>
              </w:rPr>
            </w:pPr>
            <w:r w:rsidRPr="0051388B">
              <w:rPr>
                <w:rFonts w:ascii="Garamond" w:hAnsi="Garamond" w:cs="Times New Roman"/>
                <w:sz w:val="24"/>
                <w:szCs w:val="24"/>
              </w:rPr>
              <w:t>- të ardhura të tjera</w:t>
            </w:r>
          </w:p>
        </w:tc>
        <w:tc>
          <w:tcPr>
            <w:tcW w:w="2268" w:type="dxa"/>
          </w:tcPr>
          <w:p w14:paraId="36EC2407" w14:textId="06705F6D" w:rsidR="00F52DE6" w:rsidRPr="0051388B" w:rsidRDefault="00F52DE6" w:rsidP="007F3BEB">
            <w:pPr>
              <w:widowControl w:val="0"/>
              <w:autoSpaceDE w:val="0"/>
              <w:autoSpaceDN w:val="0"/>
              <w:adjustRightInd w:val="0"/>
              <w:jc w:val="right"/>
              <w:rPr>
                <w:rFonts w:ascii="Garamond" w:hAnsi="Garamond" w:cs="Times New Roman"/>
                <w:sz w:val="24"/>
                <w:szCs w:val="24"/>
              </w:rPr>
            </w:pPr>
            <w:r w:rsidRPr="0051388B">
              <w:rPr>
                <w:rFonts w:ascii="Garamond" w:hAnsi="Garamond" w:cs="Times New Roman"/>
                <w:sz w:val="24"/>
                <w:szCs w:val="24"/>
              </w:rPr>
              <w:t>32 602 milionë lekë;</w:t>
            </w:r>
          </w:p>
        </w:tc>
      </w:tr>
      <w:tr w:rsidR="00F52DE6" w:rsidRPr="0051388B" w14:paraId="29EDAC79" w14:textId="77777777" w:rsidTr="007F3BEB">
        <w:tc>
          <w:tcPr>
            <w:tcW w:w="2972" w:type="dxa"/>
          </w:tcPr>
          <w:p w14:paraId="330AA25B" w14:textId="0E803C10" w:rsidR="00F52DE6" w:rsidRPr="0051388B" w:rsidRDefault="00F52DE6" w:rsidP="002D5BE1">
            <w:pPr>
              <w:widowControl w:val="0"/>
              <w:autoSpaceDE w:val="0"/>
              <w:autoSpaceDN w:val="0"/>
              <w:adjustRightInd w:val="0"/>
              <w:jc w:val="both"/>
              <w:rPr>
                <w:rFonts w:ascii="Garamond" w:hAnsi="Garamond" w:cs="Times New Roman"/>
                <w:sz w:val="24"/>
                <w:szCs w:val="24"/>
              </w:rPr>
            </w:pPr>
            <w:r w:rsidRPr="0051388B">
              <w:rPr>
                <w:rFonts w:ascii="Garamond" w:hAnsi="Garamond" w:cs="Times New Roman"/>
                <w:sz w:val="24"/>
                <w:szCs w:val="24"/>
              </w:rPr>
              <w:t>Shpenzimet</w:t>
            </w:r>
          </w:p>
        </w:tc>
        <w:tc>
          <w:tcPr>
            <w:tcW w:w="2268" w:type="dxa"/>
          </w:tcPr>
          <w:p w14:paraId="3A034152" w14:textId="24F32885" w:rsidR="00F52DE6" w:rsidRPr="0051388B" w:rsidRDefault="00F52DE6" w:rsidP="007F3BEB">
            <w:pPr>
              <w:widowControl w:val="0"/>
              <w:autoSpaceDE w:val="0"/>
              <w:autoSpaceDN w:val="0"/>
              <w:adjustRightInd w:val="0"/>
              <w:jc w:val="right"/>
              <w:rPr>
                <w:rFonts w:ascii="Garamond" w:hAnsi="Garamond" w:cs="Times New Roman"/>
                <w:sz w:val="24"/>
                <w:szCs w:val="24"/>
              </w:rPr>
            </w:pPr>
            <w:r w:rsidRPr="0051388B">
              <w:rPr>
                <w:rFonts w:ascii="Garamond" w:hAnsi="Garamond" w:cs="Times New Roman"/>
                <w:sz w:val="24"/>
                <w:szCs w:val="24"/>
              </w:rPr>
              <w:t>64 473</w:t>
            </w:r>
            <w:r w:rsidR="007F3BEB" w:rsidRPr="0051388B">
              <w:rPr>
                <w:rFonts w:ascii="Garamond" w:hAnsi="Garamond" w:cs="Times New Roman"/>
                <w:sz w:val="24"/>
                <w:szCs w:val="24"/>
              </w:rPr>
              <w:t xml:space="preserve"> </w:t>
            </w:r>
            <w:r w:rsidRPr="0051388B">
              <w:rPr>
                <w:rFonts w:ascii="Garamond" w:hAnsi="Garamond" w:cs="Times New Roman"/>
                <w:sz w:val="24"/>
                <w:szCs w:val="24"/>
              </w:rPr>
              <w:t>milionë lekë.</w:t>
            </w:r>
          </w:p>
        </w:tc>
      </w:tr>
    </w:tbl>
    <w:p w14:paraId="6D1ECA2E" w14:textId="57BFDD9A" w:rsidR="00797FF6" w:rsidRPr="0051388B" w:rsidRDefault="00797FF6" w:rsidP="002D5BE1">
      <w:pPr>
        <w:widowControl w:val="0"/>
        <w:autoSpaceDE w:val="0"/>
        <w:autoSpaceDN w:val="0"/>
        <w:adjustRightInd w:val="0"/>
        <w:spacing w:after="0" w:line="240" w:lineRule="auto"/>
        <w:ind w:firstLine="284"/>
        <w:jc w:val="both"/>
        <w:rPr>
          <w:rFonts w:ascii="Garamond" w:hAnsi="Garamond" w:cs="Times New Roman"/>
          <w:sz w:val="24"/>
          <w:szCs w:val="24"/>
        </w:rPr>
      </w:pPr>
    </w:p>
    <w:p w14:paraId="7E6241C6" w14:textId="77777777" w:rsidR="00BD14E1" w:rsidRPr="0051388B" w:rsidRDefault="00BD14E1" w:rsidP="002D5BE1">
      <w:pPr>
        <w:widowControl w:val="0"/>
        <w:autoSpaceDE w:val="0"/>
        <w:autoSpaceDN w:val="0"/>
        <w:adjustRightInd w:val="0"/>
        <w:spacing w:after="0" w:line="240" w:lineRule="auto"/>
        <w:ind w:firstLine="284"/>
        <w:jc w:val="center"/>
        <w:rPr>
          <w:rFonts w:ascii="Garamond" w:hAnsi="Garamond" w:cs="Times New Roman"/>
          <w:sz w:val="24"/>
          <w:szCs w:val="24"/>
        </w:rPr>
      </w:pPr>
      <w:r w:rsidRPr="0051388B">
        <w:rPr>
          <w:rFonts w:ascii="Garamond" w:hAnsi="Garamond" w:cs="Times New Roman"/>
          <w:sz w:val="24"/>
          <w:szCs w:val="24"/>
        </w:rPr>
        <w:t>Neni 4</w:t>
      </w:r>
    </w:p>
    <w:p w14:paraId="4EBE0D03" w14:textId="77777777" w:rsidR="007E3D91" w:rsidRPr="0051388B" w:rsidRDefault="007E3D91" w:rsidP="002D5BE1">
      <w:pPr>
        <w:spacing w:after="0" w:line="240" w:lineRule="auto"/>
        <w:ind w:firstLine="284"/>
        <w:jc w:val="both"/>
        <w:rPr>
          <w:rFonts w:ascii="Garamond" w:hAnsi="Garamond" w:cs="Times New Roman"/>
          <w:sz w:val="24"/>
          <w:szCs w:val="24"/>
        </w:rPr>
      </w:pPr>
    </w:p>
    <w:p w14:paraId="7E6241C7" w14:textId="49BC0FFC" w:rsidR="00BD14E1" w:rsidRPr="0051388B" w:rsidRDefault="00BD14E1"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Buxheti i sigurimeve shoqërore për vitin 202</w:t>
      </w:r>
      <w:r w:rsidR="0053564A" w:rsidRPr="0051388B">
        <w:rPr>
          <w:rFonts w:ascii="Garamond" w:hAnsi="Garamond" w:cs="Times New Roman"/>
          <w:sz w:val="24"/>
          <w:szCs w:val="24"/>
        </w:rPr>
        <w:t>3</w:t>
      </w:r>
      <w:r w:rsidRPr="0051388B">
        <w:rPr>
          <w:rFonts w:ascii="Garamond" w:hAnsi="Garamond" w:cs="Times New Roman"/>
          <w:sz w:val="24"/>
          <w:szCs w:val="24"/>
        </w:rPr>
        <w:t xml:space="preserve"> është:</w:t>
      </w:r>
    </w:p>
    <w:p w14:paraId="63F4C96D" w14:textId="77777777" w:rsidR="005A00CC" w:rsidRPr="0051388B" w:rsidRDefault="005A00CC" w:rsidP="002D5BE1">
      <w:pPr>
        <w:spacing w:after="0" w:line="240" w:lineRule="auto"/>
        <w:ind w:firstLine="284"/>
        <w:jc w:val="both"/>
        <w:rPr>
          <w:rFonts w:ascii="Garamond" w:hAnsi="Garamond" w:cs="Times New Roman"/>
          <w:sz w:val="24"/>
          <w:szCs w:val="24"/>
        </w:rPr>
      </w:pPr>
    </w:p>
    <w:p w14:paraId="7E6241C8" w14:textId="5FC0010A" w:rsidR="00BD14E1" w:rsidRPr="0051388B" w:rsidRDefault="00BD14E1"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l. Sigurimi i detyrueshëm, programet kompensuese dhe trajtimet e veçanta.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409"/>
      </w:tblGrid>
      <w:tr w:rsidR="0076501E" w:rsidRPr="0051388B" w14:paraId="18144E5A" w14:textId="77777777" w:rsidTr="007F3BEB">
        <w:tc>
          <w:tcPr>
            <w:tcW w:w="3256" w:type="dxa"/>
          </w:tcPr>
          <w:p w14:paraId="1063DA2E" w14:textId="6604DDEC" w:rsidR="0076501E" w:rsidRPr="0051388B" w:rsidRDefault="0076501E" w:rsidP="002D5BE1">
            <w:pPr>
              <w:jc w:val="both"/>
              <w:rPr>
                <w:rFonts w:ascii="Garamond" w:hAnsi="Garamond" w:cs="Times New Roman"/>
                <w:sz w:val="24"/>
                <w:szCs w:val="24"/>
              </w:rPr>
            </w:pPr>
            <w:r w:rsidRPr="0051388B">
              <w:rPr>
                <w:rFonts w:ascii="Garamond" w:hAnsi="Garamond" w:cs="Times New Roman"/>
                <w:sz w:val="24"/>
                <w:szCs w:val="24"/>
              </w:rPr>
              <w:lastRenderedPageBreak/>
              <w:t>Të ardhurat gjithsej</w:t>
            </w:r>
          </w:p>
        </w:tc>
        <w:tc>
          <w:tcPr>
            <w:tcW w:w="2409" w:type="dxa"/>
          </w:tcPr>
          <w:p w14:paraId="61B5D75F" w14:textId="454B4323" w:rsidR="0076501E" w:rsidRPr="0051388B" w:rsidRDefault="0076501E" w:rsidP="007F3BEB">
            <w:pPr>
              <w:jc w:val="right"/>
              <w:rPr>
                <w:rFonts w:ascii="Garamond" w:hAnsi="Garamond" w:cs="Times New Roman"/>
                <w:sz w:val="24"/>
                <w:szCs w:val="24"/>
              </w:rPr>
            </w:pPr>
            <w:r w:rsidRPr="0051388B">
              <w:rPr>
                <w:rFonts w:ascii="Garamond" w:hAnsi="Garamond" w:cs="Times New Roman"/>
                <w:sz w:val="24"/>
                <w:szCs w:val="24"/>
              </w:rPr>
              <w:t>159 912 milionë lekë,</w:t>
            </w:r>
          </w:p>
        </w:tc>
      </w:tr>
      <w:tr w:rsidR="0076501E" w:rsidRPr="0051388B" w14:paraId="76ABC0D3" w14:textId="77777777" w:rsidTr="007F3BEB">
        <w:tc>
          <w:tcPr>
            <w:tcW w:w="3256" w:type="dxa"/>
          </w:tcPr>
          <w:p w14:paraId="5E0E8951" w14:textId="390FAFCA" w:rsidR="0076501E" w:rsidRPr="0051388B" w:rsidRDefault="0076501E" w:rsidP="002D5BE1">
            <w:pPr>
              <w:jc w:val="both"/>
              <w:rPr>
                <w:rFonts w:ascii="Garamond" w:hAnsi="Garamond" w:cs="Times New Roman"/>
                <w:sz w:val="24"/>
                <w:szCs w:val="24"/>
              </w:rPr>
            </w:pPr>
            <w:r w:rsidRPr="0051388B">
              <w:rPr>
                <w:rFonts w:ascii="Garamond" w:hAnsi="Garamond" w:cs="Times New Roman"/>
                <w:sz w:val="24"/>
                <w:szCs w:val="24"/>
              </w:rPr>
              <w:t>nga të cilat:</w:t>
            </w:r>
          </w:p>
        </w:tc>
        <w:tc>
          <w:tcPr>
            <w:tcW w:w="2409" w:type="dxa"/>
          </w:tcPr>
          <w:p w14:paraId="6EB6D239" w14:textId="77777777" w:rsidR="0076501E" w:rsidRPr="0051388B" w:rsidRDefault="0076501E" w:rsidP="007F3BEB">
            <w:pPr>
              <w:jc w:val="right"/>
              <w:rPr>
                <w:rFonts w:ascii="Garamond" w:hAnsi="Garamond" w:cs="Times New Roman"/>
                <w:sz w:val="24"/>
                <w:szCs w:val="24"/>
              </w:rPr>
            </w:pPr>
          </w:p>
        </w:tc>
      </w:tr>
      <w:tr w:rsidR="0076501E" w:rsidRPr="0051388B" w14:paraId="484EBF92" w14:textId="77777777" w:rsidTr="007F3BEB">
        <w:tc>
          <w:tcPr>
            <w:tcW w:w="3256" w:type="dxa"/>
          </w:tcPr>
          <w:p w14:paraId="3611630D" w14:textId="0AD258EF" w:rsidR="0076501E" w:rsidRPr="0051388B" w:rsidRDefault="0076501E" w:rsidP="002D5BE1">
            <w:pPr>
              <w:jc w:val="both"/>
              <w:rPr>
                <w:rFonts w:ascii="Garamond" w:hAnsi="Garamond" w:cs="Times New Roman"/>
                <w:sz w:val="24"/>
                <w:szCs w:val="24"/>
              </w:rPr>
            </w:pPr>
            <w:r w:rsidRPr="0051388B">
              <w:rPr>
                <w:rFonts w:ascii="Garamond" w:hAnsi="Garamond" w:cs="Times New Roman"/>
                <w:sz w:val="24"/>
                <w:szCs w:val="24"/>
              </w:rPr>
              <w:t>- kontributet</w:t>
            </w:r>
          </w:p>
        </w:tc>
        <w:tc>
          <w:tcPr>
            <w:tcW w:w="2409" w:type="dxa"/>
          </w:tcPr>
          <w:p w14:paraId="5411C210" w14:textId="5E5E1AF5" w:rsidR="0076501E" w:rsidRPr="0051388B" w:rsidRDefault="0076501E" w:rsidP="007F3BEB">
            <w:pPr>
              <w:jc w:val="right"/>
              <w:rPr>
                <w:rFonts w:ascii="Garamond" w:hAnsi="Garamond" w:cs="Times New Roman"/>
                <w:sz w:val="24"/>
                <w:szCs w:val="24"/>
              </w:rPr>
            </w:pPr>
            <w:r w:rsidRPr="0051388B">
              <w:rPr>
                <w:rFonts w:ascii="Garamond" w:hAnsi="Garamond" w:cs="Times New Roman"/>
                <w:sz w:val="24"/>
                <w:szCs w:val="24"/>
              </w:rPr>
              <w:t>122 119 milionë lekë;</w:t>
            </w:r>
          </w:p>
        </w:tc>
      </w:tr>
      <w:tr w:rsidR="0076501E" w:rsidRPr="0051388B" w14:paraId="1DF313E2" w14:textId="77777777" w:rsidTr="007F3BEB">
        <w:tc>
          <w:tcPr>
            <w:tcW w:w="3256" w:type="dxa"/>
          </w:tcPr>
          <w:p w14:paraId="10182320" w14:textId="045F06BB" w:rsidR="0076501E" w:rsidRPr="0051388B" w:rsidRDefault="0076501E" w:rsidP="007F3BEB">
            <w:pPr>
              <w:rPr>
                <w:rFonts w:ascii="Garamond" w:hAnsi="Garamond" w:cs="Times New Roman"/>
                <w:sz w:val="24"/>
                <w:szCs w:val="24"/>
              </w:rPr>
            </w:pPr>
            <w:r w:rsidRPr="0051388B">
              <w:rPr>
                <w:rFonts w:ascii="Garamond" w:hAnsi="Garamond" w:cs="Times New Roman"/>
                <w:sz w:val="24"/>
                <w:szCs w:val="24"/>
              </w:rPr>
              <w:t>- transferimet nga buxheti i shtetit</w:t>
            </w:r>
          </w:p>
        </w:tc>
        <w:tc>
          <w:tcPr>
            <w:tcW w:w="2409" w:type="dxa"/>
          </w:tcPr>
          <w:p w14:paraId="48BB68B8" w14:textId="77777777" w:rsidR="007F3BEB" w:rsidRPr="0051388B" w:rsidRDefault="007F3BEB" w:rsidP="007F3BEB">
            <w:pPr>
              <w:jc w:val="right"/>
              <w:rPr>
                <w:rFonts w:ascii="Garamond" w:hAnsi="Garamond" w:cs="Times New Roman"/>
                <w:sz w:val="24"/>
                <w:szCs w:val="24"/>
              </w:rPr>
            </w:pPr>
          </w:p>
          <w:p w14:paraId="0908495C" w14:textId="081C8232" w:rsidR="0076501E" w:rsidRPr="0051388B" w:rsidRDefault="0076501E" w:rsidP="007F3BEB">
            <w:pPr>
              <w:jc w:val="right"/>
              <w:rPr>
                <w:rFonts w:ascii="Garamond" w:hAnsi="Garamond" w:cs="Times New Roman"/>
                <w:sz w:val="24"/>
                <w:szCs w:val="24"/>
              </w:rPr>
            </w:pPr>
            <w:r w:rsidRPr="0051388B">
              <w:rPr>
                <w:rFonts w:ascii="Garamond" w:hAnsi="Garamond" w:cs="Times New Roman"/>
                <w:sz w:val="24"/>
                <w:szCs w:val="24"/>
              </w:rPr>
              <w:t>31 163 milionë lekë;</w:t>
            </w:r>
          </w:p>
        </w:tc>
      </w:tr>
      <w:tr w:rsidR="0076501E" w:rsidRPr="0051388B" w14:paraId="57ED4E22" w14:textId="77777777" w:rsidTr="007F3BEB">
        <w:tc>
          <w:tcPr>
            <w:tcW w:w="3256" w:type="dxa"/>
          </w:tcPr>
          <w:p w14:paraId="4DAB8A29" w14:textId="2BDAE8DC" w:rsidR="0076501E" w:rsidRPr="0051388B" w:rsidRDefault="0076501E" w:rsidP="007F3BEB">
            <w:pPr>
              <w:rPr>
                <w:rFonts w:ascii="Garamond" w:hAnsi="Garamond" w:cs="Times New Roman"/>
                <w:sz w:val="24"/>
                <w:szCs w:val="24"/>
              </w:rPr>
            </w:pPr>
            <w:r w:rsidRPr="0051388B">
              <w:rPr>
                <w:rFonts w:ascii="Garamond" w:hAnsi="Garamond" w:cs="Times New Roman"/>
                <w:sz w:val="24"/>
                <w:szCs w:val="24"/>
              </w:rPr>
              <w:t>- transferta për indeksimin e pensioneve</w:t>
            </w:r>
          </w:p>
        </w:tc>
        <w:tc>
          <w:tcPr>
            <w:tcW w:w="2409" w:type="dxa"/>
          </w:tcPr>
          <w:p w14:paraId="26E3B17B" w14:textId="77777777" w:rsidR="007F3BEB" w:rsidRPr="0051388B" w:rsidRDefault="007F3BEB" w:rsidP="007F3BEB">
            <w:pPr>
              <w:jc w:val="right"/>
              <w:rPr>
                <w:rFonts w:ascii="Garamond" w:hAnsi="Garamond" w:cs="Times New Roman"/>
                <w:sz w:val="24"/>
                <w:szCs w:val="24"/>
              </w:rPr>
            </w:pPr>
          </w:p>
          <w:p w14:paraId="48E0175E" w14:textId="087FB8DD" w:rsidR="0076501E" w:rsidRPr="0051388B" w:rsidRDefault="0076501E" w:rsidP="007F3BEB">
            <w:pPr>
              <w:jc w:val="right"/>
              <w:rPr>
                <w:rFonts w:ascii="Garamond" w:hAnsi="Garamond" w:cs="Times New Roman"/>
                <w:sz w:val="24"/>
                <w:szCs w:val="24"/>
              </w:rPr>
            </w:pPr>
            <w:r w:rsidRPr="0051388B">
              <w:rPr>
                <w:rFonts w:ascii="Garamond" w:hAnsi="Garamond" w:cs="Times New Roman"/>
                <w:sz w:val="24"/>
                <w:szCs w:val="24"/>
              </w:rPr>
              <w:t>3 100 milionë lekë;</w:t>
            </w:r>
          </w:p>
        </w:tc>
      </w:tr>
      <w:tr w:rsidR="0076501E" w:rsidRPr="0051388B" w14:paraId="1CD9274D" w14:textId="77777777" w:rsidTr="007F3BEB">
        <w:tc>
          <w:tcPr>
            <w:tcW w:w="3256" w:type="dxa"/>
          </w:tcPr>
          <w:p w14:paraId="2571830F" w14:textId="64064299" w:rsidR="0076501E" w:rsidRPr="0051388B" w:rsidRDefault="0076501E" w:rsidP="002D5BE1">
            <w:pPr>
              <w:jc w:val="both"/>
              <w:rPr>
                <w:rFonts w:ascii="Garamond" w:hAnsi="Garamond" w:cs="Times New Roman"/>
                <w:sz w:val="24"/>
                <w:szCs w:val="24"/>
              </w:rPr>
            </w:pPr>
            <w:r w:rsidRPr="0051388B">
              <w:rPr>
                <w:rFonts w:ascii="Garamond" w:hAnsi="Garamond" w:cs="Times New Roman"/>
                <w:sz w:val="24"/>
                <w:szCs w:val="24"/>
              </w:rPr>
              <w:t>- bonusi i pensionistëve</w:t>
            </w:r>
          </w:p>
        </w:tc>
        <w:tc>
          <w:tcPr>
            <w:tcW w:w="2409" w:type="dxa"/>
          </w:tcPr>
          <w:p w14:paraId="0EBDA7C0" w14:textId="3DF97145" w:rsidR="0076501E" w:rsidRPr="0051388B" w:rsidRDefault="0076501E" w:rsidP="007F3BEB">
            <w:pPr>
              <w:jc w:val="right"/>
              <w:rPr>
                <w:rFonts w:ascii="Garamond" w:hAnsi="Garamond" w:cs="Times New Roman"/>
                <w:sz w:val="24"/>
                <w:szCs w:val="24"/>
              </w:rPr>
            </w:pPr>
            <w:r w:rsidRPr="0051388B">
              <w:rPr>
                <w:rFonts w:ascii="Garamond" w:hAnsi="Garamond" w:cs="Times New Roman"/>
                <w:sz w:val="24"/>
                <w:szCs w:val="24"/>
              </w:rPr>
              <w:t>3 530 milionë lekë;</w:t>
            </w:r>
          </w:p>
        </w:tc>
      </w:tr>
      <w:tr w:rsidR="0076501E" w:rsidRPr="0051388B" w14:paraId="27386A6F" w14:textId="77777777" w:rsidTr="007F3BEB">
        <w:tc>
          <w:tcPr>
            <w:tcW w:w="3256" w:type="dxa"/>
          </w:tcPr>
          <w:p w14:paraId="3732C3C9" w14:textId="4D51F08C" w:rsidR="0076501E" w:rsidRPr="0051388B" w:rsidRDefault="0076501E" w:rsidP="002D5BE1">
            <w:pPr>
              <w:jc w:val="both"/>
              <w:rPr>
                <w:rFonts w:ascii="Garamond" w:hAnsi="Garamond" w:cs="Times New Roman"/>
                <w:sz w:val="24"/>
                <w:szCs w:val="24"/>
              </w:rPr>
            </w:pPr>
            <w:r w:rsidRPr="0051388B">
              <w:rPr>
                <w:rFonts w:ascii="Garamond" w:hAnsi="Garamond" w:cs="Times New Roman"/>
                <w:sz w:val="24"/>
                <w:szCs w:val="24"/>
              </w:rPr>
              <w:t>Shpenzimet</w:t>
            </w:r>
          </w:p>
        </w:tc>
        <w:tc>
          <w:tcPr>
            <w:tcW w:w="2409" w:type="dxa"/>
          </w:tcPr>
          <w:p w14:paraId="318DC7D8" w14:textId="5F123581" w:rsidR="0076501E" w:rsidRPr="0051388B" w:rsidRDefault="0076501E" w:rsidP="007F3BEB">
            <w:pPr>
              <w:jc w:val="right"/>
              <w:rPr>
                <w:rFonts w:ascii="Garamond" w:hAnsi="Garamond" w:cs="Times New Roman"/>
                <w:sz w:val="24"/>
                <w:szCs w:val="24"/>
              </w:rPr>
            </w:pPr>
            <w:r w:rsidRPr="0051388B">
              <w:rPr>
                <w:rFonts w:ascii="Garamond" w:hAnsi="Garamond" w:cs="Times New Roman"/>
                <w:sz w:val="24"/>
                <w:szCs w:val="24"/>
              </w:rPr>
              <w:t>159 912 milionë lekë.</w:t>
            </w:r>
          </w:p>
        </w:tc>
      </w:tr>
    </w:tbl>
    <w:p w14:paraId="739340AB" w14:textId="77777777" w:rsidR="00F52DE6" w:rsidRPr="0051388B" w:rsidRDefault="00F52DE6" w:rsidP="002D5BE1">
      <w:pPr>
        <w:spacing w:after="0" w:line="240" w:lineRule="auto"/>
        <w:ind w:firstLine="284"/>
        <w:jc w:val="both"/>
        <w:rPr>
          <w:rFonts w:ascii="Garamond" w:hAnsi="Garamond" w:cs="Times New Roman"/>
          <w:sz w:val="24"/>
          <w:szCs w:val="24"/>
        </w:rPr>
      </w:pPr>
    </w:p>
    <w:p w14:paraId="7E6241D1" w14:textId="77777777" w:rsidR="004E5017" w:rsidRPr="0051388B" w:rsidRDefault="00BD14E1"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 xml:space="preserve">Paga minimale, për efekt të pagesës së kontributit të sigurimeve shoqërore dhe shëndetësore, është e barabartë me pagën minimale në shkallë vendi dhe ndryshon sa herë që ndryshon kjo pagë. </w:t>
      </w:r>
    </w:p>
    <w:p w14:paraId="7E6241D2" w14:textId="4406EB2A" w:rsidR="004E5017" w:rsidRPr="0051388B" w:rsidRDefault="00BD14E1"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Këshilli i Ministrave përcakton masën e kontributit për personat e v</w:t>
      </w:r>
      <w:r w:rsidR="00797FF6" w:rsidRPr="0051388B">
        <w:rPr>
          <w:rFonts w:ascii="Garamond" w:hAnsi="Garamond" w:cs="Times New Roman"/>
          <w:sz w:val="24"/>
          <w:szCs w:val="24"/>
        </w:rPr>
        <w:t>etëpunësuar në bujqësi, si dhe p</w:t>
      </w:r>
      <w:r w:rsidRPr="0051388B">
        <w:rPr>
          <w:rFonts w:ascii="Garamond" w:hAnsi="Garamond" w:cs="Times New Roman"/>
          <w:sz w:val="24"/>
          <w:szCs w:val="24"/>
        </w:rPr>
        <w:t>ë</w:t>
      </w:r>
      <w:r w:rsidR="00797FF6" w:rsidRPr="0051388B">
        <w:rPr>
          <w:rFonts w:ascii="Garamond" w:hAnsi="Garamond" w:cs="Times New Roman"/>
          <w:sz w:val="24"/>
          <w:szCs w:val="24"/>
        </w:rPr>
        <w:t>r kategorit</w:t>
      </w:r>
      <w:r w:rsidR="0074162D" w:rsidRPr="0051388B">
        <w:rPr>
          <w:rFonts w:ascii="Garamond" w:hAnsi="Garamond" w:cs="Times New Roman"/>
          <w:sz w:val="24"/>
          <w:szCs w:val="24"/>
        </w:rPr>
        <w:t>ë</w:t>
      </w:r>
      <w:r w:rsidR="00797FF6" w:rsidRPr="0051388B">
        <w:rPr>
          <w:rFonts w:ascii="Garamond" w:hAnsi="Garamond" w:cs="Times New Roman"/>
          <w:sz w:val="24"/>
          <w:szCs w:val="24"/>
        </w:rPr>
        <w:t xml:space="preserve"> e</w:t>
      </w:r>
      <w:r w:rsidRPr="0051388B">
        <w:rPr>
          <w:rFonts w:ascii="Garamond" w:hAnsi="Garamond" w:cs="Times New Roman"/>
          <w:sz w:val="24"/>
          <w:szCs w:val="24"/>
        </w:rPr>
        <w:t xml:space="preserve"> veçanta të personave të vetëpunësuar. </w:t>
      </w:r>
    </w:p>
    <w:p w14:paraId="7E6241D3" w14:textId="1B382E25" w:rsidR="00BD14E1" w:rsidRPr="0051388B" w:rsidRDefault="00BD14E1"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Për vitin 202</w:t>
      </w:r>
      <w:r w:rsidR="00807155" w:rsidRPr="0051388B">
        <w:rPr>
          <w:rFonts w:ascii="Garamond" w:hAnsi="Garamond" w:cs="Times New Roman"/>
          <w:sz w:val="24"/>
          <w:szCs w:val="24"/>
        </w:rPr>
        <w:t>3</w:t>
      </w:r>
      <w:r w:rsidR="00797FF6" w:rsidRPr="0051388B">
        <w:rPr>
          <w:rFonts w:ascii="Garamond" w:hAnsi="Garamond" w:cs="Times New Roman"/>
          <w:sz w:val="24"/>
          <w:szCs w:val="24"/>
        </w:rPr>
        <w:t>,</w:t>
      </w:r>
      <w:r w:rsidRPr="0051388B">
        <w:rPr>
          <w:rFonts w:ascii="Garamond" w:hAnsi="Garamond" w:cs="Times New Roman"/>
          <w:sz w:val="24"/>
          <w:szCs w:val="24"/>
        </w:rPr>
        <w:t xml:space="preserve"> teprica ndërmjet të ardhurave dhe shpenzimeve, sipas degëve dhe programeve të sigurimit shoqëror të detyrueshëm e suplementar, përdoret për mbulimin e defi</w:t>
      </w:r>
      <w:r w:rsidR="00797FF6" w:rsidRPr="0051388B">
        <w:rPr>
          <w:rFonts w:ascii="Garamond" w:hAnsi="Garamond" w:cs="Times New Roman"/>
          <w:sz w:val="24"/>
          <w:szCs w:val="24"/>
        </w:rPr>
        <w:t>c</w:t>
      </w:r>
      <w:r w:rsidRPr="0051388B">
        <w:rPr>
          <w:rFonts w:ascii="Garamond" w:hAnsi="Garamond" w:cs="Times New Roman"/>
          <w:sz w:val="24"/>
          <w:szCs w:val="24"/>
        </w:rPr>
        <w:t>itit të degës së pensioneve.</w:t>
      </w:r>
    </w:p>
    <w:p w14:paraId="7E6241D5" w14:textId="77777777" w:rsidR="00BD14E1" w:rsidRPr="0051388B" w:rsidRDefault="00F74453"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2. Sigurimi suplementar.</w:t>
      </w:r>
      <w:r w:rsidR="00A53B28" w:rsidRPr="0051388B">
        <w:rPr>
          <w:rFonts w:ascii="Garamond" w:hAnsi="Garamond"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268"/>
      </w:tblGrid>
      <w:tr w:rsidR="00A127F5" w:rsidRPr="0051388B" w14:paraId="60244ABE" w14:textId="77777777" w:rsidTr="007F3BEB">
        <w:tc>
          <w:tcPr>
            <w:tcW w:w="2835" w:type="dxa"/>
          </w:tcPr>
          <w:p w14:paraId="6643BDA5" w14:textId="12106999" w:rsidR="00A127F5" w:rsidRPr="0051388B" w:rsidRDefault="00A127F5" w:rsidP="002D5BE1">
            <w:pPr>
              <w:jc w:val="both"/>
              <w:rPr>
                <w:rFonts w:ascii="Garamond" w:hAnsi="Garamond" w:cs="Times New Roman"/>
                <w:sz w:val="24"/>
                <w:szCs w:val="24"/>
              </w:rPr>
            </w:pPr>
            <w:r w:rsidRPr="0051388B">
              <w:rPr>
                <w:rFonts w:ascii="Garamond" w:hAnsi="Garamond" w:cs="Times New Roman"/>
                <w:sz w:val="24"/>
                <w:szCs w:val="24"/>
              </w:rPr>
              <w:t>Të ardhurat gjithsej</w:t>
            </w:r>
          </w:p>
        </w:tc>
        <w:tc>
          <w:tcPr>
            <w:tcW w:w="2268" w:type="dxa"/>
          </w:tcPr>
          <w:p w14:paraId="4FCF5608" w14:textId="14AAA8E9" w:rsidR="00A127F5" w:rsidRPr="0051388B" w:rsidRDefault="00A127F5" w:rsidP="007F3BEB">
            <w:pPr>
              <w:jc w:val="right"/>
              <w:rPr>
                <w:rFonts w:ascii="Garamond" w:hAnsi="Garamond" w:cs="Times New Roman"/>
                <w:sz w:val="24"/>
                <w:szCs w:val="24"/>
              </w:rPr>
            </w:pPr>
            <w:r w:rsidRPr="0051388B">
              <w:rPr>
                <w:rFonts w:ascii="Garamond" w:hAnsi="Garamond" w:cs="Times New Roman"/>
                <w:sz w:val="24"/>
                <w:szCs w:val="24"/>
              </w:rPr>
              <w:t>7 403 milionë lekë,</w:t>
            </w:r>
          </w:p>
        </w:tc>
      </w:tr>
      <w:tr w:rsidR="00A127F5" w:rsidRPr="0051388B" w14:paraId="20B4E968" w14:textId="77777777" w:rsidTr="007F3BEB">
        <w:tc>
          <w:tcPr>
            <w:tcW w:w="2835" w:type="dxa"/>
          </w:tcPr>
          <w:p w14:paraId="6B54530E" w14:textId="221B6227" w:rsidR="00A127F5" w:rsidRPr="0051388B" w:rsidRDefault="00A127F5" w:rsidP="002D5BE1">
            <w:pPr>
              <w:jc w:val="both"/>
              <w:rPr>
                <w:rFonts w:ascii="Garamond" w:hAnsi="Garamond" w:cs="Times New Roman"/>
                <w:sz w:val="24"/>
                <w:szCs w:val="24"/>
              </w:rPr>
            </w:pPr>
            <w:r w:rsidRPr="0051388B">
              <w:rPr>
                <w:rFonts w:ascii="Garamond" w:hAnsi="Garamond" w:cs="Times New Roman"/>
                <w:sz w:val="24"/>
                <w:szCs w:val="24"/>
              </w:rPr>
              <w:t>nga të cilat:</w:t>
            </w:r>
          </w:p>
        </w:tc>
        <w:tc>
          <w:tcPr>
            <w:tcW w:w="2268" w:type="dxa"/>
          </w:tcPr>
          <w:p w14:paraId="1D033FD7" w14:textId="77777777" w:rsidR="00A127F5" w:rsidRPr="0051388B" w:rsidRDefault="00A127F5" w:rsidP="007F3BEB">
            <w:pPr>
              <w:jc w:val="right"/>
              <w:rPr>
                <w:rFonts w:ascii="Garamond" w:hAnsi="Garamond" w:cs="Times New Roman"/>
                <w:sz w:val="24"/>
                <w:szCs w:val="24"/>
              </w:rPr>
            </w:pPr>
          </w:p>
        </w:tc>
      </w:tr>
      <w:tr w:rsidR="00A127F5" w:rsidRPr="0051388B" w14:paraId="18A0D51A" w14:textId="77777777" w:rsidTr="007F3BEB">
        <w:tc>
          <w:tcPr>
            <w:tcW w:w="2835" w:type="dxa"/>
          </w:tcPr>
          <w:p w14:paraId="576B0D80" w14:textId="0D5C8016" w:rsidR="00A127F5" w:rsidRPr="0051388B" w:rsidRDefault="00A127F5" w:rsidP="002D5BE1">
            <w:pPr>
              <w:jc w:val="both"/>
              <w:rPr>
                <w:rFonts w:ascii="Garamond" w:hAnsi="Garamond" w:cs="Times New Roman"/>
                <w:sz w:val="24"/>
                <w:szCs w:val="24"/>
              </w:rPr>
            </w:pPr>
            <w:r w:rsidRPr="0051388B">
              <w:rPr>
                <w:rFonts w:ascii="Garamond" w:hAnsi="Garamond" w:cs="Times New Roman"/>
                <w:sz w:val="24"/>
                <w:szCs w:val="24"/>
              </w:rPr>
              <w:t>- kontributet</w:t>
            </w:r>
          </w:p>
        </w:tc>
        <w:tc>
          <w:tcPr>
            <w:tcW w:w="2268" w:type="dxa"/>
          </w:tcPr>
          <w:p w14:paraId="40F1D5B8" w14:textId="004B4FC2" w:rsidR="00A127F5" w:rsidRPr="0051388B" w:rsidRDefault="00A127F5" w:rsidP="007F3BEB">
            <w:pPr>
              <w:jc w:val="right"/>
              <w:rPr>
                <w:rFonts w:ascii="Garamond" w:hAnsi="Garamond" w:cs="Times New Roman"/>
                <w:sz w:val="24"/>
                <w:szCs w:val="24"/>
              </w:rPr>
            </w:pPr>
            <w:r w:rsidRPr="0051388B">
              <w:rPr>
                <w:rFonts w:ascii="Garamond" w:hAnsi="Garamond" w:cs="Times New Roman"/>
                <w:sz w:val="24"/>
                <w:szCs w:val="24"/>
              </w:rPr>
              <w:t>2 480 milionë lekë;</w:t>
            </w:r>
          </w:p>
        </w:tc>
      </w:tr>
      <w:tr w:rsidR="00A127F5" w:rsidRPr="0051388B" w14:paraId="73C1FC17" w14:textId="77777777" w:rsidTr="007F3BEB">
        <w:tc>
          <w:tcPr>
            <w:tcW w:w="2835" w:type="dxa"/>
          </w:tcPr>
          <w:p w14:paraId="6D1C1771" w14:textId="6EDD21B2" w:rsidR="00A127F5" w:rsidRPr="0051388B" w:rsidRDefault="00A127F5" w:rsidP="007F3BEB">
            <w:pPr>
              <w:rPr>
                <w:rFonts w:ascii="Garamond" w:hAnsi="Garamond" w:cs="Times New Roman"/>
                <w:sz w:val="24"/>
                <w:szCs w:val="24"/>
              </w:rPr>
            </w:pPr>
            <w:r w:rsidRPr="0051388B">
              <w:rPr>
                <w:rFonts w:ascii="Garamond" w:hAnsi="Garamond" w:cs="Times New Roman"/>
                <w:sz w:val="24"/>
                <w:szCs w:val="24"/>
              </w:rPr>
              <w:t>- transferimet nga buxheti i shtetit</w:t>
            </w:r>
          </w:p>
        </w:tc>
        <w:tc>
          <w:tcPr>
            <w:tcW w:w="2268" w:type="dxa"/>
          </w:tcPr>
          <w:p w14:paraId="69BC3173" w14:textId="3445C44B" w:rsidR="00A127F5" w:rsidRPr="0051388B" w:rsidRDefault="00A127F5" w:rsidP="007F3BEB">
            <w:pPr>
              <w:jc w:val="right"/>
              <w:rPr>
                <w:rFonts w:ascii="Garamond" w:hAnsi="Garamond" w:cs="Times New Roman"/>
                <w:sz w:val="24"/>
                <w:szCs w:val="24"/>
              </w:rPr>
            </w:pPr>
            <w:r w:rsidRPr="0051388B">
              <w:rPr>
                <w:rFonts w:ascii="Garamond" w:hAnsi="Garamond" w:cs="Times New Roman"/>
                <w:sz w:val="24"/>
                <w:szCs w:val="24"/>
              </w:rPr>
              <w:t>4 823 milionë lekë;</w:t>
            </w:r>
          </w:p>
        </w:tc>
      </w:tr>
      <w:tr w:rsidR="00A127F5" w:rsidRPr="0051388B" w14:paraId="3EB52818" w14:textId="77777777" w:rsidTr="007F3BEB">
        <w:tc>
          <w:tcPr>
            <w:tcW w:w="2835" w:type="dxa"/>
          </w:tcPr>
          <w:p w14:paraId="369B75F4" w14:textId="706D058F" w:rsidR="00A127F5" w:rsidRPr="0051388B" w:rsidRDefault="00A127F5" w:rsidP="007F3BEB">
            <w:pPr>
              <w:rPr>
                <w:rFonts w:ascii="Garamond" w:hAnsi="Garamond" w:cs="Times New Roman"/>
                <w:sz w:val="24"/>
                <w:szCs w:val="24"/>
              </w:rPr>
            </w:pPr>
            <w:r w:rsidRPr="0051388B">
              <w:rPr>
                <w:rFonts w:ascii="Garamond" w:hAnsi="Garamond" w:cs="Times New Roman"/>
                <w:sz w:val="24"/>
                <w:szCs w:val="24"/>
              </w:rPr>
              <w:t>- transferta për indeksimin e pensioneve</w:t>
            </w:r>
          </w:p>
        </w:tc>
        <w:tc>
          <w:tcPr>
            <w:tcW w:w="2268" w:type="dxa"/>
          </w:tcPr>
          <w:p w14:paraId="0508D3E2" w14:textId="29A512CD" w:rsidR="00A127F5" w:rsidRPr="0051388B" w:rsidRDefault="00A127F5" w:rsidP="007F3BEB">
            <w:pPr>
              <w:jc w:val="right"/>
              <w:rPr>
                <w:rFonts w:ascii="Garamond" w:hAnsi="Garamond" w:cs="Times New Roman"/>
                <w:sz w:val="24"/>
                <w:szCs w:val="24"/>
              </w:rPr>
            </w:pPr>
            <w:r w:rsidRPr="0051388B">
              <w:rPr>
                <w:rFonts w:ascii="Garamond" w:hAnsi="Garamond" w:cs="Times New Roman"/>
                <w:sz w:val="24"/>
                <w:szCs w:val="24"/>
              </w:rPr>
              <w:t>100 milionë lekë;</w:t>
            </w:r>
          </w:p>
        </w:tc>
      </w:tr>
      <w:tr w:rsidR="00A127F5" w:rsidRPr="0051388B" w14:paraId="115856C0" w14:textId="77777777" w:rsidTr="007F3BEB">
        <w:tc>
          <w:tcPr>
            <w:tcW w:w="2835" w:type="dxa"/>
          </w:tcPr>
          <w:p w14:paraId="246D476F" w14:textId="230B2E3E" w:rsidR="00A127F5" w:rsidRPr="0051388B" w:rsidRDefault="00A127F5" w:rsidP="002D5BE1">
            <w:pPr>
              <w:jc w:val="both"/>
              <w:rPr>
                <w:rFonts w:ascii="Garamond" w:hAnsi="Garamond" w:cs="Times New Roman"/>
                <w:sz w:val="24"/>
                <w:szCs w:val="24"/>
              </w:rPr>
            </w:pPr>
            <w:r w:rsidRPr="0051388B">
              <w:rPr>
                <w:rFonts w:ascii="Garamond" w:hAnsi="Garamond" w:cs="Times New Roman"/>
                <w:sz w:val="24"/>
                <w:szCs w:val="24"/>
              </w:rPr>
              <w:t>Shpenzimet</w:t>
            </w:r>
          </w:p>
        </w:tc>
        <w:tc>
          <w:tcPr>
            <w:tcW w:w="2268" w:type="dxa"/>
          </w:tcPr>
          <w:p w14:paraId="0F5A2C0B" w14:textId="5CF5FC28" w:rsidR="00A127F5" w:rsidRPr="0051388B" w:rsidRDefault="00A127F5" w:rsidP="007F3BEB">
            <w:pPr>
              <w:jc w:val="right"/>
              <w:rPr>
                <w:rFonts w:ascii="Garamond" w:hAnsi="Garamond" w:cs="Times New Roman"/>
                <w:sz w:val="24"/>
                <w:szCs w:val="24"/>
              </w:rPr>
            </w:pPr>
            <w:r w:rsidRPr="0051388B">
              <w:rPr>
                <w:rFonts w:ascii="Garamond" w:hAnsi="Garamond" w:cs="Times New Roman"/>
                <w:sz w:val="24"/>
                <w:szCs w:val="24"/>
              </w:rPr>
              <w:t>7 403 milionë lekë.</w:t>
            </w:r>
          </w:p>
        </w:tc>
      </w:tr>
    </w:tbl>
    <w:p w14:paraId="051D7DB2" w14:textId="77777777" w:rsidR="007F3BEB" w:rsidRPr="0051388B" w:rsidRDefault="007F3BEB" w:rsidP="002D5BE1">
      <w:pPr>
        <w:spacing w:after="0" w:line="240" w:lineRule="auto"/>
        <w:ind w:firstLine="284"/>
        <w:jc w:val="both"/>
        <w:rPr>
          <w:rFonts w:ascii="Garamond" w:hAnsi="Garamond" w:cs="Times New Roman"/>
          <w:sz w:val="24"/>
          <w:szCs w:val="24"/>
        </w:rPr>
      </w:pPr>
    </w:p>
    <w:p w14:paraId="5BF8623D" w14:textId="3608A7E3" w:rsidR="00A127F5" w:rsidRPr="0051388B" w:rsidRDefault="007F3BEB"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Fondi për indeksimin e pensioneve është parashikuar 3 200 milionë lekë.</w:t>
      </w:r>
    </w:p>
    <w:p w14:paraId="7E6241DE" w14:textId="6917CC92" w:rsidR="00BD14E1" w:rsidRPr="0051388B" w:rsidRDefault="00BD14E1"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Përdorimi i këtij fondi bëhet sipas përcaktimeve në nenin 61</w:t>
      </w:r>
      <w:r w:rsidR="00797FF6" w:rsidRPr="0051388B">
        <w:rPr>
          <w:rFonts w:ascii="Garamond" w:hAnsi="Garamond" w:cs="Times New Roman"/>
          <w:sz w:val="24"/>
          <w:szCs w:val="24"/>
        </w:rPr>
        <w:t>,</w:t>
      </w:r>
      <w:r w:rsidRPr="0051388B">
        <w:rPr>
          <w:rFonts w:ascii="Garamond" w:hAnsi="Garamond" w:cs="Times New Roman"/>
          <w:sz w:val="24"/>
          <w:szCs w:val="24"/>
        </w:rPr>
        <w:t xml:space="preserve"> të ligjit nr.</w:t>
      </w:r>
      <w:r w:rsidR="0036414E" w:rsidRPr="0051388B">
        <w:rPr>
          <w:rFonts w:ascii="Garamond" w:hAnsi="Garamond" w:cs="Times New Roman"/>
          <w:sz w:val="24"/>
          <w:szCs w:val="24"/>
        </w:rPr>
        <w:t xml:space="preserve"> </w:t>
      </w:r>
      <w:r w:rsidRPr="0051388B">
        <w:rPr>
          <w:rFonts w:ascii="Garamond" w:hAnsi="Garamond" w:cs="Times New Roman"/>
          <w:sz w:val="24"/>
          <w:szCs w:val="24"/>
        </w:rPr>
        <w:t>7703</w:t>
      </w:r>
      <w:r w:rsidR="00797FF6" w:rsidRPr="0051388B">
        <w:rPr>
          <w:rFonts w:ascii="Garamond" w:hAnsi="Garamond" w:cs="Times New Roman"/>
          <w:sz w:val="24"/>
          <w:szCs w:val="24"/>
        </w:rPr>
        <w:t>,</w:t>
      </w:r>
      <w:r w:rsidRPr="0051388B">
        <w:rPr>
          <w:rFonts w:ascii="Garamond" w:hAnsi="Garamond" w:cs="Times New Roman"/>
          <w:sz w:val="24"/>
          <w:szCs w:val="24"/>
        </w:rPr>
        <w:t xml:space="preserve"> datë 11.5.1993</w:t>
      </w:r>
      <w:r w:rsidR="00797FF6" w:rsidRPr="0051388B">
        <w:rPr>
          <w:rFonts w:ascii="Garamond" w:hAnsi="Garamond" w:cs="Times New Roman"/>
          <w:sz w:val="24"/>
          <w:szCs w:val="24"/>
        </w:rPr>
        <w:t>,</w:t>
      </w:r>
      <w:r w:rsidRPr="0051388B">
        <w:rPr>
          <w:rFonts w:ascii="Garamond" w:hAnsi="Garamond" w:cs="Times New Roman"/>
          <w:sz w:val="24"/>
          <w:szCs w:val="24"/>
        </w:rPr>
        <w:t xml:space="preserve"> “Për sigurimet shoqërore në Republikën e Shqipërisë</w:t>
      </w:r>
      <w:r w:rsidR="00797FF6" w:rsidRPr="0051388B">
        <w:rPr>
          <w:rFonts w:ascii="Garamond" w:hAnsi="Garamond" w:cs="Times New Roman"/>
          <w:sz w:val="24"/>
          <w:szCs w:val="24"/>
        </w:rPr>
        <w:t>”</w:t>
      </w:r>
      <w:r w:rsidRPr="0051388B">
        <w:rPr>
          <w:rFonts w:ascii="Garamond" w:hAnsi="Garamond" w:cs="Times New Roman"/>
          <w:sz w:val="24"/>
          <w:szCs w:val="24"/>
        </w:rPr>
        <w:t>, tё ndryshuar. Shpenzimet administrative, si pjesë e shpenzimeve totale për</w:t>
      </w:r>
      <w:r w:rsidR="00233163" w:rsidRPr="0051388B">
        <w:rPr>
          <w:rFonts w:ascii="Garamond" w:hAnsi="Garamond" w:cs="Times New Roman"/>
          <w:sz w:val="24"/>
          <w:szCs w:val="24"/>
        </w:rPr>
        <w:t xml:space="preserve"> </w:t>
      </w:r>
      <w:r w:rsidRPr="0051388B">
        <w:rPr>
          <w:rFonts w:ascii="Garamond" w:hAnsi="Garamond" w:cs="Times New Roman"/>
          <w:sz w:val="24"/>
          <w:szCs w:val="24"/>
        </w:rPr>
        <w:t xml:space="preserve">skemën e sigurimeve shoqërore, janë jo më shumë se </w:t>
      </w:r>
      <w:r w:rsidR="0053564A" w:rsidRPr="0051388B">
        <w:rPr>
          <w:rFonts w:ascii="Garamond" w:hAnsi="Garamond" w:cs="Times New Roman"/>
          <w:sz w:val="24"/>
          <w:szCs w:val="24"/>
        </w:rPr>
        <w:t>3 450</w:t>
      </w:r>
      <w:r w:rsidRPr="0051388B">
        <w:rPr>
          <w:rFonts w:ascii="Garamond" w:hAnsi="Garamond" w:cs="Times New Roman"/>
          <w:sz w:val="24"/>
          <w:szCs w:val="24"/>
        </w:rPr>
        <w:t xml:space="preserve"> milionë lekë dhe ndahen sipas skemave në proporcion me shpenzimet e drejtpërdrejta.</w:t>
      </w:r>
    </w:p>
    <w:p w14:paraId="7E6241DF" w14:textId="77777777" w:rsidR="00233163" w:rsidRPr="0051388B" w:rsidRDefault="00233163" w:rsidP="002D5BE1">
      <w:pPr>
        <w:spacing w:after="0" w:line="240" w:lineRule="auto"/>
        <w:ind w:firstLine="284"/>
        <w:jc w:val="both"/>
        <w:rPr>
          <w:rFonts w:ascii="Garamond" w:hAnsi="Garamond" w:cs="Times New Roman"/>
          <w:sz w:val="24"/>
          <w:szCs w:val="24"/>
        </w:rPr>
      </w:pPr>
    </w:p>
    <w:p w14:paraId="7E6241E0" w14:textId="77777777" w:rsidR="00BD14E1" w:rsidRPr="0051388B" w:rsidRDefault="00BD14E1" w:rsidP="002D5BE1">
      <w:pPr>
        <w:spacing w:after="0" w:line="240" w:lineRule="auto"/>
        <w:ind w:firstLine="284"/>
        <w:jc w:val="center"/>
        <w:rPr>
          <w:rFonts w:ascii="Garamond" w:hAnsi="Garamond" w:cs="Times New Roman"/>
          <w:sz w:val="24"/>
          <w:szCs w:val="24"/>
        </w:rPr>
      </w:pPr>
      <w:r w:rsidRPr="0051388B">
        <w:rPr>
          <w:rFonts w:ascii="Garamond" w:hAnsi="Garamond" w:cs="Times New Roman"/>
          <w:sz w:val="24"/>
          <w:szCs w:val="24"/>
        </w:rPr>
        <w:t>Neni 5</w:t>
      </w:r>
    </w:p>
    <w:p w14:paraId="0643363A" w14:textId="77777777" w:rsidR="0037323D" w:rsidRPr="0051388B" w:rsidRDefault="0037323D" w:rsidP="002D5BE1">
      <w:pPr>
        <w:spacing w:after="0" w:line="240" w:lineRule="auto"/>
        <w:ind w:firstLine="284"/>
        <w:jc w:val="both"/>
        <w:rPr>
          <w:rFonts w:ascii="Garamond" w:hAnsi="Garamond" w:cs="Times New Roman"/>
          <w:sz w:val="24"/>
          <w:szCs w:val="24"/>
        </w:rPr>
      </w:pPr>
    </w:p>
    <w:p w14:paraId="7E6241E1" w14:textId="242A4FC6" w:rsidR="00BD14E1" w:rsidRPr="0051388B" w:rsidRDefault="00BD14E1"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Buxheti i sigurimeve shëndetësore për vitin 202</w:t>
      </w:r>
      <w:r w:rsidR="0053564A" w:rsidRPr="0051388B">
        <w:rPr>
          <w:rFonts w:ascii="Garamond" w:hAnsi="Garamond" w:cs="Times New Roman"/>
          <w:sz w:val="24"/>
          <w:szCs w:val="24"/>
        </w:rPr>
        <w:t>3</w:t>
      </w:r>
      <w:r w:rsidRPr="0051388B">
        <w:rPr>
          <w:rFonts w:ascii="Garamond" w:hAnsi="Garamond" w:cs="Times New Roman"/>
          <w:sz w:val="24"/>
          <w:szCs w:val="24"/>
        </w:rPr>
        <w:t xml:space="preserve">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127"/>
      </w:tblGrid>
      <w:tr w:rsidR="00D03BE8" w:rsidRPr="0051388B" w14:paraId="1DD0B791" w14:textId="77777777" w:rsidTr="007F3BEB">
        <w:tc>
          <w:tcPr>
            <w:tcW w:w="2830" w:type="dxa"/>
          </w:tcPr>
          <w:p w14:paraId="21DA8160" w14:textId="1EC3A9AB" w:rsidR="00D03BE8" w:rsidRPr="0051388B" w:rsidRDefault="00D03BE8" w:rsidP="002D5BE1">
            <w:pPr>
              <w:jc w:val="both"/>
              <w:rPr>
                <w:rFonts w:ascii="Garamond" w:hAnsi="Garamond" w:cs="Times New Roman"/>
                <w:sz w:val="24"/>
                <w:szCs w:val="24"/>
              </w:rPr>
            </w:pPr>
            <w:r w:rsidRPr="0051388B">
              <w:rPr>
                <w:rFonts w:ascii="Garamond" w:hAnsi="Garamond" w:cs="Times New Roman"/>
                <w:sz w:val="24"/>
                <w:szCs w:val="24"/>
              </w:rPr>
              <w:t>Të ardhurat gjithsej</w:t>
            </w:r>
          </w:p>
        </w:tc>
        <w:tc>
          <w:tcPr>
            <w:tcW w:w="2127" w:type="dxa"/>
          </w:tcPr>
          <w:p w14:paraId="56A1F213" w14:textId="4274C4E9" w:rsidR="00D03BE8" w:rsidRPr="0051388B" w:rsidRDefault="00D03BE8" w:rsidP="007F3BEB">
            <w:pPr>
              <w:jc w:val="right"/>
              <w:rPr>
                <w:rFonts w:ascii="Garamond" w:hAnsi="Garamond" w:cs="Times New Roman"/>
                <w:sz w:val="24"/>
                <w:szCs w:val="24"/>
              </w:rPr>
            </w:pPr>
            <w:r w:rsidRPr="0051388B">
              <w:rPr>
                <w:rFonts w:ascii="Garamond" w:hAnsi="Garamond" w:cs="Times New Roman"/>
                <w:sz w:val="24"/>
                <w:szCs w:val="24"/>
              </w:rPr>
              <w:t>54 536 milionë lekë,</w:t>
            </w:r>
          </w:p>
        </w:tc>
      </w:tr>
      <w:tr w:rsidR="00D03BE8" w:rsidRPr="0051388B" w14:paraId="1B06E3FB" w14:textId="77777777" w:rsidTr="007F3BEB">
        <w:tc>
          <w:tcPr>
            <w:tcW w:w="2830" w:type="dxa"/>
          </w:tcPr>
          <w:p w14:paraId="6B1F0865" w14:textId="0060FCA0" w:rsidR="00D03BE8" w:rsidRPr="0051388B" w:rsidRDefault="00D03BE8" w:rsidP="002D5BE1">
            <w:pPr>
              <w:jc w:val="both"/>
              <w:rPr>
                <w:rFonts w:ascii="Garamond" w:hAnsi="Garamond" w:cs="Times New Roman"/>
                <w:sz w:val="24"/>
                <w:szCs w:val="24"/>
              </w:rPr>
            </w:pPr>
            <w:r w:rsidRPr="0051388B">
              <w:rPr>
                <w:rFonts w:ascii="Garamond" w:hAnsi="Garamond" w:cs="Times New Roman"/>
                <w:sz w:val="24"/>
                <w:szCs w:val="24"/>
              </w:rPr>
              <w:t>nga të cilat:</w:t>
            </w:r>
          </w:p>
        </w:tc>
        <w:tc>
          <w:tcPr>
            <w:tcW w:w="2127" w:type="dxa"/>
          </w:tcPr>
          <w:p w14:paraId="2091F8EA" w14:textId="77777777" w:rsidR="00D03BE8" w:rsidRPr="0051388B" w:rsidRDefault="00D03BE8" w:rsidP="007F3BEB">
            <w:pPr>
              <w:jc w:val="right"/>
              <w:rPr>
                <w:rFonts w:ascii="Garamond" w:hAnsi="Garamond" w:cs="Times New Roman"/>
                <w:sz w:val="24"/>
                <w:szCs w:val="24"/>
              </w:rPr>
            </w:pPr>
          </w:p>
        </w:tc>
      </w:tr>
      <w:tr w:rsidR="00D03BE8" w:rsidRPr="0051388B" w14:paraId="0D93BE61" w14:textId="77777777" w:rsidTr="007F3BEB">
        <w:tc>
          <w:tcPr>
            <w:tcW w:w="2830" w:type="dxa"/>
          </w:tcPr>
          <w:p w14:paraId="7264C5C9" w14:textId="4D65413B" w:rsidR="00D03BE8" w:rsidRPr="0051388B" w:rsidRDefault="00D03BE8" w:rsidP="007F3BEB">
            <w:pPr>
              <w:rPr>
                <w:rFonts w:ascii="Garamond" w:hAnsi="Garamond" w:cs="Times New Roman"/>
                <w:sz w:val="24"/>
                <w:szCs w:val="24"/>
              </w:rPr>
            </w:pPr>
            <w:r w:rsidRPr="0051388B">
              <w:rPr>
                <w:rFonts w:ascii="Garamond" w:hAnsi="Garamond" w:cs="Times New Roman"/>
                <w:sz w:val="24"/>
                <w:szCs w:val="24"/>
              </w:rPr>
              <w:t>- kontributet dhe të tjera</w:t>
            </w:r>
          </w:p>
        </w:tc>
        <w:tc>
          <w:tcPr>
            <w:tcW w:w="2127" w:type="dxa"/>
          </w:tcPr>
          <w:p w14:paraId="1F04934D" w14:textId="5E7557A1" w:rsidR="00D03BE8" w:rsidRPr="0051388B" w:rsidRDefault="00D03BE8" w:rsidP="007F3BEB">
            <w:pPr>
              <w:jc w:val="right"/>
              <w:rPr>
                <w:rFonts w:ascii="Garamond" w:hAnsi="Garamond" w:cs="Times New Roman"/>
                <w:sz w:val="24"/>
                <w:szCs w:val="24"/>
              </w:rPr>
            </w:pPr>
            <w:r w:rsidRPr="0051388B">
              <w:rPr>
                <w:rFonts w:ascii="Garamond" w:hAnsi="Garamond" w:cs="Times New Roman"/>
                <w:sz w:val="24"/>
                <w:szCs w:val="24"/>
              </w:rPr>
              <w:t>18 801</w:t>
            </w:r>
            <w:r w:rsidRPr="0051388B">
              <w:rPr>
                <w:rFonts w:ascii="Garamond" w:hAnsi="Garamond" w:cs="Times New Roman"/>
                <w:sz w:val="24"/>
                <w:szCs w:val="24"/>
              </w:rPr>
              <w:tab/>
              <w:t>milionë lekë;</w:t>
            </w:r>
          </w:p>
        </w:tc>
      </w:tr>
      <w:tr w:rsidR="00D03BE8" w:rsidRPr="0051388B" w14:paraId="0E5C44A0" w14:textId="77777777" w:rsidTr="007F3BEB">
        <w:tc>
          <w:tcPr>
            <w:tcW w:w="2830" w:type="dxa"/>
          </w:tcPr>
          <w:p w14:paraId="7510C92E" w14:textId="77777777" w:rsidR="007F3BEB" w:rsidRPr="0051388B" w:rsidRDefault="00D03BE8" w:rsidP="007F3BEB">
            <w:pPr>
              <w:rPr>
                <w:rFonts w:ascii="Garamond" w:hAnsi="Garamond" w:cs="Times New Roman"/>
                <w:sz w:val="24"/>
                <w:szCs w:val="24"/>
              </w:rPr>
            </w:pPr>
            <w:r w:rsidRPr="0051388B">
              <w:rPr>
                <w:rFonts w:ascii="Garamond" w:hAnsi="Garamond" w:cs="Times New Roman"/>
                <w:sz w:val="24"/>
                <w:szCs w:val="24"/>
              </w:rPr>
              <w:t xml:space="preserve">- transferimet nga buxheti </w:t>
            </w:r>
          </w:p>
          <w:p w14:paraId="4F60EA21" w14:textId="253ECB7A" w:rsidR="00D03BE8" w:rsidRPr="0051388B" w:rsidRDefault="00D03BE8" w:rsidP="007F3BEB">
            <w:pPr>
              <w:rPr>
                <w:rFonts w:ascii="Garamond" w:hAnsi="Garamond" w:cs="Times New Roman"/>
                <w:sz w:val="24"/>
                <w:szCs w:val="24"/>
              </w:rPr>
            </w:pPr>
            <w:r w:rsidRPr="0051388B">
              <w:rPr>
                <w:rFonts w:ascii="Garamond" w:hAnsi="Garamond" w:cs="Times New Roman"/>
                <w:sz w:val="24"/>
                <w:szCs w:val="24"/>
              </w:rPr>
              <w:t>i shtetit</w:t>
            </w:r>
          </w:p>
        </w:tc>
        <w:tc>
          <w:tcPr>
            <w:tcW w:w="2127" w:type="dxa"/>
          </w:tcPr>
          <w:p w14:paraId="5402E6C7" w14:textId="6C2633C2" w:rsidR="00D03BE8" w:rsidRPr="0051388B" w:rsidRDefault="00D03BE8" w:rsidP="007F3BEB">
            <w:pPr>
              <w:jc w:val="right"/>
              <w:rPr>
                <w:rFonts w:ascii="Garamond" w:hAnsi="Garamond" w:cs="Times New Roman"/>
                <w:sz w:val="24"/>
                <w:szCs w:val="24"/>
              </w:rPr>
            </w:pPr>
            <w:r w:rsidRPr="0051388B">
              <w:rPr>
                <w:rFonts w:ascii="Garamond" w:hAnsi="Garamond" w:cs="Times New Roman"/>
                <w:sz w:val="24"/>
                <w:szCs w:val="24"/>
              </w:rPr>
              <w:t>35 735 milionë lekë;</w:t>
            </w:r>
          </w:p>
        </w:tc>
      </w:tr>
      <w:tr w:rsidR="00D03BE8" w:rsidRPr="0051388B" w14:paraId="001065A8" w14:textId="77777777" w:rsidTr="007F3BEB">
        <w:tc>
          <w:tcPr>
            <w:tcW w:w="2830" w:type="dxa"/>
          </w:tcPr>
          <w:p w14:paraId="2F47B703" w14:textId="0E97612D" w:rsidR="00D03BE8" w:rsidRPr="0051388B" w:rsidRDefault="00D03BE8" w:rsidP="002D5BE1">
            <w:pPr>
              <w:jc w:val="both"/>
              <w:rPr>
                <w:rFonts w:ascii="Garamond" w:hAnsi="Garamond" w:cs="Times New Roman"/>
                <w:sz w:val="24"/>
                <w:szCs w:val="24"/>
              </w:rPr>
            </w:pPr>
            <w:r w:rsidRPr="0051388B">
              <w:rPr>
                <w:rFonts w:ascii="Garamond" w:hAnsi="Garamond" w:cs="Times New Roman"/>
                <w:sz w:val="24"/>
                <w:szCs w:val="24"/>
              </w:rPr>
              <w:t>Shpenzimet</w:t>
            </w:r>
          </w:p>
        </w:tc>
        <w:tc>
          <w:tcPr>
            <w:tcW w:w="2127" w:type="dxa"/>
          </w:tcPr>
          <w:p w14:paraId="6D44B63E" w14:textId="300646A6" w:rsidR="00D03BE8" w:rsidRPr="0051388B" w:rsidRDefault="00D03BE8" w:rsidP="007F3BEB">
            <w:pPr>
              <w:jc w:val="right"/>
              <w:rPr>
                <w:rFonts w:ascii="Garamond" w:hAnsi="Garamond" w:cs="Times New Roman"/>
                <w:sz w:val="24"/>
                <w:szCs w:val="24"/>
              </w:rPr>
            </w:pPr>
            <w:r w:rsidRPr="0051388B">
              <w:rPr>
                <w:rFonts w:ascii="Garamond" w:hAnsi="Garamond" w:cs="Times New Roman"/>
                <w:sz w:val="24"/>
                <w:szCs w:val="24"/>
              </w:rPr>
              <w:t>54 536 milionë lekë.</w:t>
            </w:r>
          </w:p>
        </w:tc>
      </w:tr>
    </w:tbl>
    <w:p w14:paraId="6CBACB89" w14:textId="77777777" w:rsidR="00A127F5" w:rsidRPr="0051388B" w:rsidRDefault="00A127F5" w:rsidP="002D5BE1">
      <w:pPr>
        <w:spacing w:after="0" w:line="240" w:lineRule="auto"/>
        <w:ind w:firstLine="284"/>
        <w:jc w:val="both"/>
        <w:rPr>
          <w:rFonts w:ascii="Garamond" w:hAnsi="Garamond" w:cs="Times New Roman"/>
          <w:sz w:val="24"/>
          <w:szCs w:val="24"/>
        </w:rPr>
      </w:pPr>
    </w:p>
    <w:p w14:paraId="7E6241E7" w14:textId="39523A12" w:rsidR="00BC3A07" w:rsidRPr="0051388B" w:rsidRDefault="00BD14E1"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Fondi p</w:t>
      </w:r>
      <w:r w:rsidR="0036414E" w:rsidRPr="0051388B">
        <w:rPr>
          <w:rFonts w:ascii="Garamond" w:hAnsi="Garamond" w:cs="Times New Roman"/>
          <w:sz w:val="24"/>
          <w:szCs w:val="24"/>
        </w:rPr>
        <w:t>ë</w:t>
      </w:r>
      <w:r w:rsidRPr="0051388B">
        <w:rPr>
          <w:rFonts w:ascii="Garamond" w:hAnsi="Garamond" w:cs="Times New Roman"/>
          <w:sz w:val="24"/>
          <w:szCs w:val="24"/>
        </w:rPr>
        <w:t>r rimbursimin e medikamenteve nuk tejkalon tavanin prej 1</w:t>
      </w:r>
      <w:r w:rsidR="003931FF" w:rsidRPr="0051388B">
        <w:rPr>
          <w:rFonts w:ascii="Garamond" w:hAnsi="Garamond" w:cs="Times New Roman"/>
          <w:sz w:val="24"/>
          <w:szCs w:val="24"/>
        </w:rPr>
        <w:t>2</w:t>
      </w:r>
      <w:r w:rsidRPr="0051388B">
        <w:rPr>
          <w:rFonts w:ascii="Garamond" w:hAnsi="Garamond" w:cs="Times New Roman"/>
          <w:sz w:val="24"/>
          <w:szCs w:val="24"/>
        </w:rPr>
        <w:t xml:space="preserve"> </w:t>
      </w:r>
      <w:r w:rsidR="003931FF" w:rsidRPr="0051388B">
        <w:rPr>
          <w:rFonts w:ascii="Garamond" w:hAnsi="Garamond" w:cs="Times New Roman"/>
          <w:sz w:val="24"/>
          <w:szCs w:val="24"/>
        </w:rPr>
        <w:t>0</w:t>
      </w:r>
      <w:r w:rsidRPr="0051388B">
        <w:rPr>
          <w:rFonts w:ascii="Garamond" w:hAnsi="Garamond" w:cs="Times New Roman"/>
          <w:sz w:val="24"/>
          <w:szCs w:val="24"/>
        </w:rPr>
        <w:t>00 milionë lekë</w:t>
      </w:r>
      <w:r w:rsidR="00797FF6" w:rsidRPr="0051388B">
        <w:rPr>
          <w:rFonts w:ascii="Garamond" w:hAnsi="Garamond" w:cs="Times New Roman"/>
          <w:sz w:val="24"/>
          <w:szCs w:val="24"/>
        </w:rPr>
        <w:t>sh</w:t>
      </w:r>
      <w:r w:rsidR="0053564A" w:rsidRPr="0051388B">
        <w:rPr>
          <w:rFonts w:ascii="Garamond" w:hAnsi="Garamond" w:cs="Times New Roman"/>
          <w:sz w:val="24"/>
          <w:szCs w:val="24"/>
        </w:rPr>
        <w:t>.</w:t>
      </w:r>
      <w:r w:rsidRPr="0051388B">
        <w:rPr>
          <w:rFonts w:ascii="Garamond" w:hAnsi="Garamond" w:cs="Times New Roman"/>
          <w:sz w:val="24"/>
          <w:szCs w:val="24"/>
        </w:rPr>
        <w:t xml:space="preserve"> </w:t>
      </w:r>
    </w:p>
    <w:p w14:paraId="7E6241E8" w14:textId="3EA133C1" w:rsidR="00BD14E1" w:rsidRPr="0051388B" w:rsidRDefault="00BD14E1"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Fondi për shërbimin spitalor detajohet dhe përdoret me vendim të Këshillit të Ministrave.</w:t>
      </w:r>
      <w:r w:rsidR="00797FF6" w:rsidRPr="0051388B">
        <w:rPr>
          <w:rFonts w:ascii="Garamond" w:hAnsi="Garamond" w:cs="Times New Roman"/>
          <w:sz w:val="24"/>
          <w:szCs w:val="24"/>
        </w:rPr>
        <w:t>”.</w:t>
      </w:r>
    </w:p>
    <w:p w14:paraId="7E6241E9" w14:textId="77777777" w:rsidR="00A53B28" w:rsidRPr="0051388B" w:rsidRDefault="00A53B28" w:rsidP="002D5BE1">
      <w:pPr>
        <w:spacing w:after="0" w:line="240" w:lineRule="auto"/>
        <w:ind w:firstLine="284"/>
        <w:jc w:val="both"/>
        <w:rPr>
          <w:rFonts w:ascii="Garamond" w:hAnsi="Garamond" w:cs="Times New Roman"/>
          <w:bCs/>
          <w:sz w:val="24"/>
          <w:szCs w:val="24"/>
        </w:rPr>
      </w:pPr>
    </w:p>
    <w:p w14:paraId="7E6241EA" w14:textId="77777777" w:rsidR="007318BC" w:rsidRPr="0051388B" w:rsidRDefault="007318BC" w:rsidP="002D5BE1">
      <w:pPr>
        <w:spacing w:after="0" w:line="240" w:lineRule="auto"/>
        <w:ind w:firstLine="284"/>
        <w:jc w:val="center"/>
        <w:rPr>
          <w:rFonts w:ascii="Garamond" w:hAnsi="Garamond" w:cs="Times New Roman"/>
          <w:bCs/>
          <w:sz w:val="24"/>
          <w:szCs w:val="24"/>
        </w:rPr>
      </w:pPr>
      <w:r w:rsidRPr="0051388B">
        <w:rPr>
          <w:rFonts w:ascii="Garamond" w:hAnsi="Garamond" w:cs="Times New Roman"/>
          <w:bCs/>
          <w:sz w:val="24"/>
          <w:szCs w:val="24"/>
        </w:rPr>
        <w:t>Neni 2</w:t>
      </w:r>
    </w:p>
    <w:p w14:paraId="64A7F203" w14:textId="77777777" w:rsidR="0037323D" w:rsidRPr="0051388B" w:rsidRDefault="0037323D" w:rsidP="002D5BE1">
      <w:pPr>
        <w:spacing w:after="0" w:line="240" w:lineRule="auto"/>
        <w:ind w:firstLine="284"/>
        <w:jc w:val="both"/>
        <w:rPr>
          <w:rFonts w:ascii="Garamond" w:hAnsi="Garamond" w:cs="Times New Roman"/>
          <w:sz w:val="24"/>
          <w:szCs w:val="24"/>
        </w:rPr>
      </w:pPr>
    </w:p>
    <w:p w14:paraId="7E6241EB" w14:textId="138F2E32" w:rsidR="002906D1" w:rsidRPr="0051388B" w:rsidRDefault="005A00CC"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Në nenin 7, fjalët “... prej 5 000 milionë lekësh ...” zëvendësohen me</w:t>
      </w:r>
      <w:r w:rsidR="005B6BB4" w:rsidRPr="0051388B">
        <w:rPr>
          <w:rFonts w:ascii="Garamond" w:hAnsi="Garamond" w:cs="Times New Roman"/>
          <w:sz w:val="24"/>
          <w:szCs w:val="24"/>
        </w:rPr>
        <w:t xml:space="preserve"> </w:t>
      </w:r>
      <w:r w:rsidRPr="0051388B">
        <w:rPr>
          <w:rFonts w:ascii="Garamond" w:hAnsi="Garamond" w:cs="Times New Roman"/>
          <w:sz w:val="24"/>
          <w:szCs w:val="24"/>
        </w:rPr>
        <w:t>“...</w:t>
      </w:r>
      <w:r w:rsidR="00797FF6" w:rsidRPr="0051388B">
        <w:rPr>
          <w:rFonts w:ascii="Garamond" w:hAnsi="Garamond" w:cs="Times New Roman"/>
          <w:sz w:val="24"/>
          <w:szCs w:val="24"/>
        </w:rPr>
        <w:t xml:space="preserve"> </w:t>
      </w:r>
      <w:r w:rsidR="005B6BB4" w:rsidRPr="0051388B">
        <w:rPr>
          <w:rFonts w:ascii="Garamond" w:hAnsi="Garamond" w:cs="Times New Roman"/>
          <w:sz w:val="24"/>
          <w:szCs w:val="24"/>
        </w:rPr>
        <w:t>1</w:t>
      </w:r>
      <w:r w:rsidR="003D76F7" w:rsidRPr="0051388B">
        <w:rPr>
          <w:rFonts w:ascii="Garamond" w:hAnsi="Garamond" w:cs="Times New Roman"/>
          <w:sz w:val="24"/>
          <w:szCs w:val="24"/>
        </w:rPr>
        <w:t>7 000</w:t>
      </w:r>
      <w:r w:rsidR="005B6BB4" w:rsidRPr="0051388B">
        <w:rPr>
          <w:rFonts w:ascii="Garamond" w:hAnsi="Garamond" w:cs="Times New Roman"/>
          <w:sz w:val="24"/>
          <w:szCs w:val="24"/>
        </w:rPr>
        <w:t xml:space="preserve"> milion</w:t>
      </w:r>
      <w:r w:rsidR="000774F7" w:rsidRPr="0051388B">
        <w:rPr>
          <w:rFonts w:ascii="Garamond" w:hAnsi="Garamond" w:cs="Times New Roman"/>
          <w:sz w:val="24"/>
          <w:szCs w:val="24"/>
        </w:rPr>
        <w:t>ë</w:t>
      </w:r>
      <w:r w:rsidR="005B6BB4" w:rsidRPr="0051388B">
        <w:rPr>
          <w:rFonts w:ascii="Garamond" w:hAnsi="Garamond" w:cs="Times New Roman"/>
          <w:sz w:val="24"/>
          <w:szCs w:val="24"/>
        </w:rPr>
        <w:t xml:space="preserve"> lek</w:t>
      </w:r>
      <w:r w:rsidR="000774F7" w:rsidRPr="0051388B">
        <w:rPr>
          <w:rFonts w:ascii="Garamond" w:hAnsi="Garamond" w:cs="Times New Roman"/>
          <w:sz w:val="24"/>
          <w:szCs w:val="24"/>
        </w:rPr>
        <w:t>ë</w:t>
      </w:r>
      <w:r w:rsidRPr="0051388B">
        <w:rPr>
          <w:rFonts w:ascii="Garamond" w:hAnsi="Garamond" w:cs="Times New Roman"/>
          <w:sz w:val="24"/>
          <w:szCs w:val="24"/>
        </w:rPr>
        <w:t>sh</w:t>
      </w:r>
      <w:r w:rsidR="00797FF6" w:rsidRPr="0051388B">
        <w:rPr>
          <w:rFonts w:ascii="Garamond" w:hAnsi="Garamond" w:cs="Times New Roman"/>
          <w:sz w:val="24"/>
          <w:szCs w:val="24"/>
        </w:rPr>
        <w:t xml:space="preserve"> </w:t>
      </w:r>
      <w:r w:rsidRPr="0051388B">
        <w:rPr>
          <w:rFonts w:ascii="Garamond" w:hAnsi="Garamond" w:cs="Times New Roman"/>
          <w:sz w:val="24"/>
          <w:szCs w:val="24"/>
        </w:rPr>
        <w:t>...”</w:t>
      </w:r>
      <w:r w:rsidR="000774F7" w:rsidRPr="0051388B">
        <w:rPr>
          <w:rFonts w:ascii="Garamond" w:hAnsi="Garamond" w:cs="Times New Roman"/>
          <w:sz w:val="24"/>
          <w:szCs w:val="24"/>
        </w:rPr>
        <w:t>.</w:t>
      </w:r>
      <w:r w:rsidR="00BD14E1" w:rsidRPr="0051388B">
        <w:rPr>
          <w:rFonts w:ascii="Garamond" w:hAnsi="Garamond" w:cs="Times New Roman"/>
          <w:sz w:val="24"/>
          <w:szCs w:val="24"/>
        </w:rPr>
        <w:t xml:space="preserve"> </w:t>
      </w:r>
    </w:p>
    <w:p w14:paraId="7E6241EE" w14:textId="77777777" w:rsidR="002906D1" w:rsidRPr="0051388B" w:rsidRDefault="002906D1" w:rsidP="002D5BE1">
      <w:pPr>
        <w:spacing w:after="0" w:line="240" w:lineRule="auto"/>
        <w:ind w:firstLine="284"/>
        <w:jc w:val="center"/>
        <w:rPr>
          <w:rFonts w:ascii="Garamond" w:hAnsi="Garamond" w:cs="Times New Roman"/>
          <w:bCs/>
          <w:sz w:val="24"/>
          <w:szCs w:val="24"/>
        </w:rPr>
      </w:pPr>
      <w:r w:rsidRPr="0051388B">
        <w:rPr>
          <w:rFonts w:ascii="Garamond" w:hAnsi="Garamond" w:cs="Times New Roman"/>
          <w:bCs/>
          <w:sz w:val="24"/>
          <w:szCs w:val="24"/>
        </w:rPr>
        <w:t>Neni 3</w:t>
      </w:r>
    </w:p>
    <w:p w14:paraId="3D095D18" w14:textId="77777777" w:rsidR="005A00CC" w:rsidRPr="0051388B" w:rsidRDefault="005A00CC" w:rsidP="002D5BE1">
      <w:pPr>
        <w:spacing w:after="0" w:line="240" w:lineRule="auto"/>
        <w:ind w:firstLine="284"/>
        <w:rPr>
          <w:rFonts w:ascii="Garamond" w:hAnsi="Garamond" w:cs="Times New Roman"/>
          <w:sz w:val="24"/>
          <w:szCs w:val="24"/>
        </w:rPr>
      </w:pPr>
    </w:p>
    <w:p w14:paraId="6AC9B390" w14:textId="77777777" w:rsidR="005A00CC" w:rsidRPr="0051388B" w:rsidRDefault="005A00CC" w:rsidP="002D5BE1">
      <w:pPr>
        <w:spacing w:after="0" w:line="240" w:lineRule="auto"/>
        <w:ind w:firstLine="284"/>
        <w:contextualSpacing/>
        <w:rPr>
          <w:rFonts w:ascii="Garamond" w:hAnsi="Garamond" w:cs="Times New Roman"/>
          <w:sz w:val="24"/>
          <w:szCs w:val="24"/>
        </w:rPr>
      </w:pPr>
      <w:r w:rsidRPr="0051388B">
        <w:rPr>
          <w:rFonts w:ascii="Garamond" w:hAnsi="Garamond" w:cs="Times New Roman"/>
          <w:sz w:val="24"/>
          <w:szCs w:val="24"/>
        </w:rPr>
        <w:t xml:space="preserve">Nenet 9 dhe 10 ndryshohen, si më poshtë vijon: </w:t>
      </w:r>
    </w:p>
    <w:p w14:paraId="7E6241F0" w14:textId="77777777" w:rsidR="00B8528D" w:rsidRPr="0051388B" w:rsidRDefault="00B8528D" w:rsidP="002D5BE1">
      <w:pPr>
        <w:spacing w:after="0" w:line="240" w:lineRule="auto"/>
        <w:ind w:firstLine="284"/>
        <w:jc w:val="center"/>
        <w:rPr>
          <w:rFonts w:ascii="Garamond" w:hAnsi="Garamond" w:cs="Times New Roman"/>
          <w:sz w:val="24"/>
          <w:szCs w:val="24"/>
        </w:rPr>
      </w:pPr>
    </w:p>
    <w:p w14:paraId="7E6241F1" w14:textId="1CC00F4B" w:rsidR="00BD14E1" w:rsidRPr="0051388B" w:rsidRDefault="00810044" w:rsidP="002D5BE1">
      <w:pPr>
        <w:spacing w:after="0" w:line="240" w:lineRule="auto"/>
        <w:ind w:firstLine="284"/>
        <w:jc w:val="center"/>
        <w:rPr>
          <w:rFonts w:ascii="Garamond" w:hAnsi="Garamond" w:cs="Times New Roman"/>
          <w:sz w:val="24"/>
          <w:szCs w:val="24"/>
        </w:rPr>
      </w:pPr>
      <w:r w:rsidRPr="0051388B">
        <w:rPr>
          <w:rFonts w:ascii="Garamond" w:hAnsi="Garamond" w:cs="Times New Roman"/>
          <w:sz w:val="24"/>
          <w:szCs w:val="24"/>
        </w:rPr>
        <w:t>“</w:t>
      </w:r>
      <w:r w:rsidR="00BD14E1" w:rsidRPr="0051388B">
        <w:rPr>
          <w:rFonts w:ascii="Garamond" w:hAnsi="Garamond" w:cs="Times New Roman"/>
          <w:sz w:val="24"/>
          <w:szCs w:val="24"/>
        </w:rPr>
        <w:t>Neni 9</w:t>
      </w:r>
    </w:p>
    <w:p w14:paraId="2C59FBEF" w14:textId="77777777" w:rsidR="005A00CC" w:rsidRPr="0051388B" w:rsidRDefault="005A00CC" w:rsidP="002D5BE1">
      <w:pPr>
        <w:spacing w:after="0" w:line="240" w:lineRule="auto"/>
        <w:ind w:firstLine="284"/>
        <w:jc w:val="both"/>
        <w:rPr>
          <w:rFonts w:ascii="Garamond" w:hAnsi="Garamond" w:cs="Times New Roman"/>
          <w:sz w:val="24"/>
          <w:szCs w:val="24"/>
        </w:rPr>
      </w:pPr>
    </w:p>
    <w:p w14:paraId="7E6241F2" w14:textId="2387D097" w:rsidR="00BD14E1" w:rsidRPr="0051388B" w:rsidRDefault="00BD14E1"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Të ardhurat e buxhetit të shtetit sipas grupeve kryesore janë: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268"/>
      </w:tblGrid>
      <w:tr w:rsidR="000F0298" w:rsidRPr="0051388B" w14:paraId="5E8AD63A" w14:textId="77777777" w:rsidTr="007F3BEB">
        <w:tc>
          <w:tcPr>
            <w:tcW w:w="2405" w:type="dxa"/>
          </w:tcPr>
          <w:p w14:paraId="04150374" w14:textId="130E56CA" w:rsidR="000F0298" w:rsidRPr="0051388B" w:rsidRDefault="000F0298" w:rsidP="002D5BE1">
            <w:pPr>
              <w:jc w:val="both"/>
              <w:rPr>
                <w:rFonts w:ascii="Garamond" w:hAnsi="Garamond" w:cs="Times New Roman"/>
                <w:sz w:val="24"/>
                <w:szCs w:val="24"/>
              </w:rPr>
            </w:pPr>
            <w:r w:rsidRPr="0051388B">
              <w:rPr>
                <w:rFonts w:ascii="Garamond" w:hAnsi="Garamond" w:cs="Times New Roman"/>
                <w:sz w:val="24"/>
                <w:szCs w:val="24"/>
              </w:rPr>
              <w:t>Grantet</w:t>
            </w:r>
          </w:p>
        </w:tc>
        <w:tc>
          <w:tcPr>
            <w:tcW w:w="2268" w:type="dxa"/>
          </w:tcPr>
          <w:p w14:paraId="35321CE2" w14:textId="711B4D41" w:rsidR="000F0298" w:rsidRPr="0051388B" w:rsidRDefault="000F0298" w:rsidP="002D5BE1">
            <w:pPr>
              <w:jc w:val="both"/>
              <w:rPr>
                <w:rFonts w:ascii="Garamond" w:hAnsi="Garamond" w:cs="Times New Roman"/>
                <w:sz w:val="24"/>
                <w:szCs w:val="24"/>
              </w:rPr>
            </w:pPr>
            <w:r w:rsidRPr="0051388B">
              <w:rPr>
                <w:rFonts w:ascii="Garamond" w:hAnsi="Garamond" w:cs="Times New Roman"/>
                <w:sz w:val="24"/>
                <w:szCs w:val="24"/>
              </w:rPr>
              <w:t>30 558 milionë lekë;</w:t>
            </w:r>
          </w:p>
        </w:tc>
      </w:tr>
      <w:tr w:rsidR="000F0298" w:rsidRPr="0051388B" w14:paraId="010DA235" w14:textId="77777777" w:rsidTr="007F3BEB">
        <w:tc>
          <w:tcPr>
            <w:tcW w:w="2405" w:type="dxa"/>
          </w:tcPr>
          <w:p w14:paraId="0F495DE4" w14:textId="5B7E59F5" w:rsidR="000F0298" w:rsidRPr="0051388B" w:rsidRDefault="000F0298" w:rsidP="002D5BE1">
            <w:pPr>
              <w:jc w:val="both"/>
              <w:rPr>
                <w:rFonts w:ascii="Garamond" w:hAnsi="Garamond" w:cs="Times New Roman"/>
                <w:sz w:val="24"/>
                <w:szCs w:val="24"/>
              </w:rPr>
            </w:pPr>
            <w:r w:rsidRPr="0051388B">
              <w:rPr>
                <w:rFonts w:ascii="Garamond" w:hAnsi="Garamond" w:cs="Times New Roman"/>
                <w:sz w:val="24"/>
                <w:szCs w:val="24"/>
              </w:rPr>
              <w:t>Të ardhurat tatimore</w:t>
            </w:r>
          </w:p>
        </w:tc>
        <w:tc>
          <w:tcPr>
            <w:tcW w:w="2268" w:type="dxa"/>
          </w:tcPr>
          <w:p w14:paraId="0CA3C01C" w14:textId="2627D781" w:rsidR="000F0298" w:rsidRPr="0051388B" w:rsidRDefault="000F0298" w:rsidP="002D5BE1">
            <w:pPr>
              <w:jc w:val="both"/>
              <w:rPr>
                <w:rFonts w:ascii="Garamond" w:hAnsi="Garamond" w:cs="Times New Roman"/>
                <w:sz w:val="24"/>
                <w:szCs w:val="24"/>
              </w:rPr>
            </w:pPr>
            <w:r w:rsidRPr="0051388B">
              <w:rPr>
                <w:rFonts w:ascii="Garamond" w:hAnsi="Garamond" w:cs="Times New Roman"/>
                <w:sz w:val="24"/>
                <w:szCs w:val="24"/>
              </w:rPr>
              <w:t>423 800 milionë lekë;</w:t>
            </w:r>
          </w:p>
        </w:tc>
      </w:tr>
      <w:tr w:rsidR="000F0298" w:rsidRPr="0051388B" w14:paraId="3CF6CA04" w14:textId="77777777" w:rsidTr="007F3BEB">
        <w:tc>
          <w:tcPr>
            <w:tcW w:w="2405" w:type="dxa"/>
          </w:tcPr>
          <w:p w14:paraId="031468EE" w14:textId="71F57702" w:rsidR="000F0298" w:rsidRPr="0051388B" w:rsidRDefault="000F0298" w:rsidP="002D5BE1">
            <w:pPr>
              <w:jc w:val="both"/>
              <w:rPr>
                <w:rFonts w:ascii="Garamond" w:hAnsi="Garamond" w:cs="Times New Roman"/>
                <w:sz w:val="24"/>
                <w:szCs w:val="24"/>
              </w:rPr>
            </w:pPr>
            <w:r w:rsidRPr="0051388B">
              <w:rPr>
                <w:rFonts w:ascii="Garamond" w:hAnsi="Garamond" w:cs="Times New Roman"/>
                <w:sz w:val="24"/>
                <w:szCs w:val="24"/>
              </w:rPr>
              <w:t>Të ardhurat jotatimore</w:t>
            </w:r>
          </w:p>
        </w:tc>
        <w:tc>
          <w:tcPr>
            <w:tcW w:w="2268" w:type="dxa"/>
          </w:tcPr>
          <w:p w14:paraId="410A233E" w14:textId="22D74E20" w:rsidR="000F0298" w:rsidRPr="0051388B" w:rsidRDefault="000F0298" w:rsidP="002D5BE1">
            <w:pPr>
              <w:jc w:val="both"/>
              <w:rPr>
                <w:rFonts w:ascii="Garamond" w:hAnsi="Garamond" w:cs="Times New Roman"/>
                <w:sz w:val="24"/>
                <w:szCs w:val="24"/>
              </w:rPr>
            </w:pPr>
            <w:r w:rsidRPr="0051388B">
              <w:rPr>
                <w:rFonts w:ascii="Garamond" w:hAnsi="Garamond" w:cs="Times New Roman"/>
                <w:sz w:val="24"/>
                <w:szCs w:val="24"/>
              </w:rPr>
              <w:t>23 609 milionë lekë.</w:t>
            </w:r>
          </w:p>
        </w:tc>
      </w:tr>
    </w:tbl>
    <w:p w14:paraId="508CA588" w14:textId="77777777" w:rsidR="00D03BE8" w:rsidRPr="0051388B" w:rsidRDefault="00D03BE8" w:rsidP="002D5BE1">
      <w:pPr>
        <w:spacing w:after="0" w:line="240" w:lineRule="auto"/>
        <w:ind w:firstLine="284"/>
        <w:jc w:val="both"/>
        <w:rPr>
          <w:rFonts w:ascii="Garamond" w:hAnsi="Garamond" w:cs="Times New Roman"/>
          <w:sz w:val="24"/>
          <w:szCs w:val="24"/>
        </w:rPr>
      </w:pPr>
    </w:p>
    <w:p w14:paraId="7E6241FB" w14:textId="38DCEB6E" w:rsidR="008707A0" w:rsidRPr="0051388B" w:rsidRDefault="008707A0" w:rsidP="000F0298">
      <w:pPr>
        <w:tabs>
          <w:tab w:val="left" w:pos="4320"/>
        </w:tabs>
        <w:spacing w:after="0" w:line="240" w:lineRule="auto"/>
        <w:ind w:firstLine="284"/>
        <w:jc w:val="center"/>
        <w:rPr>
          <w:rFonts w:ascii="Garamond" w:hAnsi="Garamond" w:cs="Times New Roman"/>
          <w:sz w:val="24"/>
          <w:szCs w:val="24"/>
        </w:rPr>
      </w:pPr>
      <w:r w:rsidRPr="0051388B">
        <w:rPr>
          <w:rFonts w:ascii="Garamond" w:hAnsi="Garamond" w:cs="Times New Roman"/>
          <w:sz w:val="24"/>
          <w:szCs w:val="24"/>
        </w:rPr>
        <w:t>Neni 10</w:t>
      </w:r>
    </w:p>
    <w:p w14:paraId="5EBC7A9A" w14:textId="77777777" w:rsidR="005A00CC" w:rsidRPr="0051388B" w:rsidRDefault="005A00CC" w:rsidP="002D5BE1">
      <w:pPr>
        <w:spacing w:after="0" w:line="240" w:lineRule="auto"/>
        <w:ind w:firstLine="284"/>
        <w:jc w:val="both"/>
        <w:rPr>
          <w:rFonts w:ascii="Garamond" w:hAnsi="Garamond" w:cs="Times New Roman"/>
          <w:sz w:val="24"/>
          <w:szCs w:val="24"/>
        </w:rPr>
      </w:pPr>
    </w:p>
    <w:p w14:paraId="7E6241FC" w14:textId="62E953B4" w:rsidR="008707A0" w:rsidRPr="0051388B" w:rsidRDefault="008707A0"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Defi</w:t>
      </w:r>
      <w:r w:rsidR="00797FF6" w:rsidRPr="0051388B">
        <w:rPr>
          <w:rFonts w:ascii="Garamond" w:hAnsi="Garamond" w:cs="Times New Roman"/>
          <w:sz w:val="24"/>
          <w:szCs w:val="24"/>
        </w:rPr>
        <w:t>c</w:t>
      </w:r>
      <w:r w:rsidRPr="0051388B">
        <w:rPr>
          <w:rFonts w:ascii="Garamond" w:hAnsi="Garamond" w:cs="Times New Roman"/>
          <w:sz w:val="24"/>
          <w:szCs w:val="24"/>
        </w:rPr>
        <w:t>iti faktik i buxhetit të shtetit, i cili nuk duhet të rezultojë më tepër se defi</w:t>
      </w:r>
      <w:r w:rsidR="00797FF6" w:rsidRPr="0051388B">
        <w:rPr>
          <w:rFonts w:ascii="Garamond" w:hAnsi="Garamond" w:cs="Times New Roman"/>
          <w:sz w:val="24"/>
          <w:szCs w:val="24"/>
        </w:rPr>
        <w:t>c</w:t>
      </w:r>
      <w:r w:rsidRPr="0051388B">
        <w:rPr>
          <w:rFonts w:ascii="Garamond" w:hAnsi="Garamond" w:cs="Times New Roman"/>
          <w:sz w:val="24"/>
          <w:szCs w:val="24"/>
        </w:rPr>
        <w:t xml:space="preserve">iti i përcaktuar në </w:t>
      </w:r>
      <w:r w:rsidR="00797FF6" w:rsidRPr="0051388B">
        <w:rPr>
          <w:rFonts w:ascii="Garamond" w:hAnsi="Garamond" w:cs="Times New Roman"/>
          <w:sz w:val="24"/>
          <w:szCs w:val="24"/>
        </w:rPr>
        <w:t>n</w:t>
      </w:r>
      <w:r w:rsidRPr="0051388B">
        <w:rPr>
          <w:rFonts w:ascii="Garamond" w:hAnsi="Garamond" w:cs="Times New Roman"/>
          <w:sz w:val="24"/>
          <w:szCs w:val="24"/>
        </w:rPr>
        <w:t>enin 1</w:t>
      </w:r>
      <w:r w:rsidR="00797FF6" w:rsidRPr="0051388B">
        <w:rPr>
          <w:rFonts w:ascii="Garamond" w:hAnsi="Garamond" w:cs="Times New Roman"/>
          <w:sz w:val="24"/>
          <w:szCs w:val="24"/>
        </w:rPr>
        <w:t>,</w:t>
      </w:r>
      <w:r w:rsidRPr="0051388B">
        <w:rPr>
          <w:rFonts w:ascii="Garamond" w:hAnsi="Garamond" w:cs="Times New Roman"/>
          <w:sz w:val="24"/>
          <w:szCs w:val="24"/>
        </w:rPr>
        <w:t xml:space="preserve"> të këtij ligji, mund të financohet nëpërmjet huamarrjes neto nga burime të brendshme deri në kufirin maksimal prej 25 000 milionë lekë</w:t>
      </w:r>
      <w:r w:rsidR="004C0A53" w:rsidRPr="0051388B">
        <w:rPr>
          <w:rFonts w:ascii="Garamond" w:hAnsi="Garamond" w:cs="Times New Roman"/>
          <w:sz w:val="24"/>
          <w:szCs w:val="24"/>
        </w:rPr>
        <w:t>sh</w:t>
      </w:r>
      <w:r w:rsidRPr="0051388B">
        <w:rPr>
          <w:rFonts w:ascii="Garamond" w:hAnsi="Garamond" w:cs="Times New Roman"/>
          <w:sz w:val="24"/>
          <w:szCs w:val="24"/>
        </w:rPr>
        <w:t>.</w:t>
      </w:r>
    </w:p>
    <w:p w14:paraId="7E6241FD" w14:textId="3064A945" w:rsidR="008707A0" w:rsidRPr="0051388B" w:rsidRDefault="008707A0"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Pjesa tjetër e financimit të defi</w:t>
      </w:r>
      <w:r w:rsidR="004C0A53" w:rsidRPr="0051388B">
        <w:rPr>
          <w:rFonts w:ascii="Garamond" w:hAnsi="Garamond" w:cs="Times New Roman"/>
          <w:sz w:val="24"/>
          <w:szCs w:val="24"/>
        </w:rPr>
        <w:t>c</w:t>
      </w:r>
      <w:r w:rsidRPr="0051388B">
        <w:rPr>
          <w:rFonts w:ascii="Garamond" w:hAnsi="Garamond" w:cs="Times New Roman"/>
          <w:sz w:val="24"/>
          <w:szCs w:val="24"/>
        </w:rPr>
        <w:t>itit faktik të buxhetit të shtetit financohet nëpërmjet huamarrjes neto nga burime të huaja, si dhe ndryshimit pakësues ose shtues të gjendjes së llogarisë unike të Këshillit të Ministrave në Bankën e Shqipërisë dhe llogarive të fondeve speciale në bankat e nivelit të dytë.</w:t>
      </w:r>
    </w:p>
    <w:p w14:paraId="7E6241FE" w14:textId="62E4A520" w:rsidR="008707A0" w:rsidRPr="0051388B" w:rsidRDefault="008707A0"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 xml:space="preserve">Vlera indikative e financimit nëpërmjet huamarrjes neto nga burime të huaja është rreth 52 310 milionë lekë, ku përfshihen huamarrjet dhe ripagesat me vlera të përafërta </w:t>
      </w:r>
      <w:r w:rsidR="004C0A53" w:rsidRPr="0051388B">
        <w:rPr>
          <w:rFonts w:ascii="Garamond" w:hAnsi="Garamond" w:cs="Times New Roman"/>
          <w:sz w:val="24"/>
          <w:szCs w:val="24"/>
        </w:rPr>
        <w:t>indikativë,</w:t>
      </w:r>
      <w:r w:rsidRPr="0051388B">
        <w:rPr>
          <w:rFonts w:ascii="Garamond" w:hAnsi="Garamond" w:cs="Times New Roman"/>
          <w:sz w:val="24"/>
          <w:szCs w:val="24"/>
        </w:rPr>
        <w:t xml:space="preserve"> si më poshtë</w:t>
      </w:r>
      <w:r w:rsidR="004C0A53" w:rsidRPr="0051388B">
        <w:rPr>
          <w:rFonts w:ascii="Garamond" w:hAnsi="Garamond" w:cs="Times New Roman"/>
          <w:sz w:val="24"/>
          <w:szCs w:val="24"/>
        </w:rPr>
        <w:t xml:space="preserve"> vijon</w:t>
      </w:r>
      <w:r w:rsidRPr="0051388B">
        <w:rPr>
          <w:rFonts w:ascii="Garamond" w:hAnsi="Garamond" w:cs="Times New Roman"/>
          <w:sz w:val="24"/>
          <w:szCs w:val="24"/>
        </w:rPr>
        <w:t>:</w:t>
      </w:r>
    </w:p>
    <w:p w14:paraId="7E6241FF" w14:textId="3DD672E3" w:rsidR="008707A0" w:rsidRPr="0051388B" w:rsidRDefault="004C0A53"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w:t>
      </w:r>
      <w:r w:rsidR="000F0298" w:rsidRPr="0051388B">
        <w:rPr>
          <w:rFonts w:ascii="Garamond" w:hAnsi="Garamond" w:cs="Times New Roman"/>
          <w:sz w:val="24"/>
          <w:szCs w:val="24"/>
        </w:rPr>
        <w:t xml:space="preserve"> </w:t>
      </w:r>
      <w:r w:rsidRPr="0051388B">
        <w:rPr>
          <w:rFonts w:ascii="Garamond" w:hAnsi="Garamond" w:cs="Times New Roman"/>
          <w:sz w:val="24"/>
          <w:szCs w:val="24"/>
        </w:rPr>
        <w:t>Huamarrje afatgjatë e destinuar</w:t>
      </w:r>
      <w:r w:rsidR="008707A0" w:rsidRPr="0051388B">
        <w:rPr>
          <w:rFonts w:ascii="Garamond" w:hAnsi="Garamond" w:cs="Times New Roman"/>
          <w:sz w:val="24"/>
          <w:szCs w:val="24"/>
        </w:rPr>
        <w:t xml:space="preserve"> për projekte me vlerë rreth 20 800 milionë lekë;</w:t>
      </w:r>
    </w:p>
    <w:p w14:paraId="7E624200" w14:textId="259A2C78" w:rsidR="003B77A0" w:rsidRPr="0051388B" w:rsidRDefault="004C0A53"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 E</w:t>
      </w:r>
      <w:r w:rsidR="008707A0" w:rsidRPr="0051388B">
        <w:rPr>
          <w:rFonts w:ascii="Garamond" w:hAnsi="Garamond" w:cs="Times New Roman"/>
          <w:sz w:val="24"/>
          <w:szCs w:val="24"/>
        </w:rPr>
        <w:t>metimi i një Eurobondi</w:t>
      </w:r>
      <w:r w:rsidRPr="0051388B">
        <w:rPr>
          <w:rFonts w:ascii="Garamond" w:hAnsi="Garamond" w:cs="Times New Roman"/>
          <w:sz w:val="24"/>
          <w:szCs w:val="24"/>
        </w:rPr>
        <w:t>,</w:t>
      </w:r>
      <w:r w:rsidR="008707A0" w:rsidRPr="0051388B">
        <w:rPr>
          <w:rFonts w:ascii="Garamond" w:hAnsi="Garamond" w:cs="Times New Roman"/>
          <w:sz w:val="24"/>
          <w:szCs w:val="24"/>
        </w:rPr>
        <w:t xml:space="preserve"> me vlerë prej rreth 68 958 milionë lekë</w:t>
      </w:r>
      <w:r w:rsidRPr="0051388B">
        <w:rPr>
          <w:rFonts w:ascii="Garamond" w:hAnsi="Garamond" w:cs="Times New Roman"/>
          <w:sz w:val="24"/>
          <w:szCs w:val="24"/>
        </w:rPr>
        <w:t>sh</w:t>
      </w:r>
      <w:r w:rsidR="008707A0" w:rsidRPr="0051388B">
        <w:rPr>
          <w:rFonts w:ascii="Garamond" w:hAnsi="Garamond" w:cs="Times New Roman"/>
          <w:sz w:val="24"/>
          <w:szCs w:val="24"/>
        </w:rPr>
        <w:t>;</w:t>
      </w:r>
    </w:p>
    <w:p w14:paraId="7E624201" w14:textId="1C45F357" w:rsidR="008707A0" w:rsidRPr="0051388B" w:rsidRDefault="0061360D"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w:t>
      </w:r>
      <w:r w:rsidR="000F0298" w:rsidRPr="0051388B">
        <w:rPr>
          <w:rFonts w:ascii="Garamond" w:hAnsi="Garamond" w:cs="Times New Roman"/>
          <w:sz w:val="24"/>
          <w:szCs w:val="24"/>
        </w:rPr>
        <w:t xml:space="preserve"> </w:t>
      </w:r>
      <w:r w:rsidR="004C0A53" w:rsidRPr="0051388B">
        <w:rPr>
          <w:rFonts w:ascii="Garamond" w:hAnsi="Garamond" w:cs="Times New Roman"/>
          <w:sz w:val="24"/>
          <w:szCs w:val="24"/>
        </w:rPr>
        <w:t>H</w:t>
      </w:r>
      <w:r w:rsidR="008707A0" w:rsidRPr="0051388B">
        <w:rPr>
          <w:rFonts w:ascii="Garamond" w:hAnsi="Garamond" w:cs="Times New Roman"/>
          <w:sz w:val="24"/>
          <w:szCs w:val="24"/>
        </w:rPr>
        <w:t xml:space="preserve">uamarrje në formën </w:t>
      </w:r>
      <w:r w:rsidRPr="0051388B">
        <w:rPr>
          <w:rFonts w:ascii="Garamond" w:hAnsi="Garamond" w:cs="Times New Roman"/>
          <w:sz w:val="24"/>
          <w:szCs w:val="24"/>
        </w:rPr>
        <w:t xml:space="preserve">e </w:t>
      </w:r>
      <w:r w:rsidR="008707A0" w:rsidRPr="0051388B">
        <w:rPr>
          <w:rFonts w:ascii="Garamond" w:hAnsi="Garamond" w:cs="Times New Roman"/>
          <w:sz w:val="24"/>
          <w:szCs w:val="24"/>
        </w:rPr>
        <w:t>“mbështetje</w:t>
      </w:r>
      <w:r w:rsidRPr="0051388B">
        <w:rPr>
          <w:rFonts w:ascii="Garamond" w:hAnsi="Garamond" w:cs="Times New Roman"/>
          <w:sz w:val="24"/>
          <w:szCs w:val="24"/>
        </w:rPr>
        <w:t>s</w:t>
      </w:r>
      <w:r w:rsidR="008707A0" w:rsidRPr="0051388B">
        <w:rPr>
          <w:rFonts w:ascii="Garamond" w:hAnsi="Garamond" w:cs="Times New Roman"/>
          <w:sz w:val="24"/>
          <w:szCs w:val="24"/>
        </w:rPr>
        <w:t xml:space="preserve"> buxhetore” nga institucione financiare ndërkombëtare</w:t>
      </w:r>
      <w:r w:rsidR="003B77A0" w:rsidRPr="0051388B">
        <w:rPr>
          <w:rFonts w:ascii="Garamond" w:hAnsi="Garamond" w:cs="Times New Roman"/>
          <w:sz w:val="24"/>
          <w:szCs w:val="24"/>
        </w:rPr>
        <w:t>,</w:t>
      </w:r>
      <w:r w:rsidR="008707A0" w:rsidRPr="0051388B">
        <w:rPr>
          <w:rFonts w:ascii="Garamond" w:hAnsi="Garamond" w:cs="Times New Roman"/>
          <w:sz w:val="24"/>
          <w:szCs w:val="24"/>
        </w:rPr>
        <w:t xml:space="preserve"> me vlerë rreth 26 779 milionë lekë;</w:t>
      </w:r>
    </w:p>
    <w:p w14:paraId="7E624202" w14:textId="64B8E98D" w:rsidR="008707A0" w:rsidRPr="0051388B" w:rsidRDefault="004C0A53"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w:t>
      </w:r>
      <w:r w:rsidR="0036414E" w:rsidRPr="0051388B">
        <w:rPr>
          <w:rFonts w:ascii="Garamond" w:hAnsi="Garamond" w:cs="Times New Roman"/>
          <w:sz w:val="24"/>
          <w:szCs w:val="24"/>
        </w:rPr>
        <w:t xml:space="preserve"> </w:t>
      </w:r>
      <w:r w:rsidRPr="0051388B">
        <w:rPr>
          <w:rFonts w:ascii="Garamond" w:hAnsi="Garamond" w:cs="Times New Roman"/>
          <w:sz w:val="24"/>
          <w:szCs w:val="24"/>
        </w:rPr>
        <w:t>R</w:t>
      </w:r>
      <w:r w:rsidR="008707A0" w:rsidRPr="0051388B">
        <w:rPr>
          <w:rFonts w:ascii="Garamond" w:hAnsi="Garamond" w:cs="Times New Roman"/>
          <w:sz w:val="24"/>
          <w:szCs w:val="24"/>
        </w:rPr>
        <w:t>ipagesa të principalit</w:t>
      </w:r>
      <w:r w:rsidRPr="0051388B">
        <w:rPr>
          <w:rFonts w:ascii="Garamond" w:hAnsi="Garamond" w:cs="Times New Roman"/>
          <w:sz w:val="24"/>
          <w:szCs w:val="24"/>
        </w:rPr>
        <w:t>,</w:t>
      </w:r>
      <w:r w:rsidR="008707A0" w:rsidRPr="0051388B">
        <w:rPr>
          <w:rFonts w:ascii="Garamond" w:hAnsi="Garamond" w:cs="Times New Roman"/>
          <w:sz w:val="24"/>
          <w:szCs w:val="24"/>
        </w:rPr>
        <w:t xml:space="preserve"> me vlerë rreth (minus) 65 026 milionë lekë</w:t>
      </w:r>
      <w:r w:rsidRPr="0051388B">
        <w:rPr>
          <w:rFonts w:ascii="Garamond" w:hAnsi="Garamond" w:cs="Times New Roman"/>
          <w:sz w:val="24"/>
          <w:szCs w:val="24"/>
        </w:rPr>
        <w:t>,</w:t>
      </w:r>
      <w:r w:rsidR="008707A0" w:rsidRPr="0051388B">
        <w:rPr>
          <w:rFonts w:ascii="Garamond" w:hAnsi="Garamond" w:cs="Times New Roman"/>
          <w:sz w:val="24"/>
          <w:szCs w:val="24"/>
        </w:rPr>
        <w:t xml:space="preserve"> të cilat përfshijnë edhe një </w:t>
      </w:r>
      <w:r w:rsidRPr="0051388B">
        <w:rPr>
          <w:rFonts w:ascii="Garamond" w:hAnsi="Garamond" w:cs="Times New Roman"/>
          <w:sz w:val="24"/>
          <w:szCs w:val="24"/>
        </w:rPr>
        <w:t>parablerje të mundshme, të pjesshme</w:t>
      </w:r>
      <w:r w:rsidR="008707A0" w:rsidRPr="0051388B">
        <w:rPr>
          <w:rFonts w:ascii="Garamond" w:hAnsi="Garamond" w:cs="Times New Roman"/>
          <w:sz w:val="24"/>
          <w:szCs w:val="24"/>
        </w:rPr>
        <w:t xml:space="preserve"> të Eurobondit ekzistues që maturohet në vitin 2025, për një vlerë orientuese prej rreth (minus) 22 986 milion</w:t>
      </w:r>
      <w:r w:rsidR="0074162D" w:rsidRPr="0051388B">
        <w:rPr>
          <w:rFonts w:ascii="Garamond" w:hAnsi="Garamond" w:cs="Times New Roman"/>
          <w:sz w:val="24"/>
          <w:szCs w:val="24"/>
        </w:rPr>
        <w:t>ë</w:t>
      </w:r>
      <w:r w:rsidR="008707A0" w:rsidRPr="0051388B">
        <w:rPr>
          <w:rFonts w:ascii="Garamond" w:hAnsi="Garamond" w:cs="Times New Roman"/>
          <w:sz w:val="24"/>
          <w:szCs w:val="24"/>
        </w:rPr>
        <w:t xml:space="preserve"> </w:t>
      </w:r>
      <w:r w:rsidR="003B77A0" w:rsidRPr="0051388B">
        <w:rPr>
          <w:rFonts w:ascii="Garamond" w:hAnsi="Garamond" w:cs="Times New Roman"/>
          <w:sz w:val="24"/>
          <w:szCs w:val="24"/>
        </w:rPr>
        <w:t>l</w:t>
      </w:r>
      <w:r w:rsidR="008707A0" w:rsidRPr="0051388B">
        <w:rPr>
          <w:rFonts w:ascii="Garamond" w:hAnsi="Garamond" w:cs="Times New Roman"/>
          <w:sz w:val="24"/>
          <w:szCs w:val="24"/>
        </w:rPr>
        <w:t>ekë</w:t>
      </w:r>
      <w:r w:rsidRPr="0051388B">
        <w:rPr>
          <w:rFonts w:ascii="Garamond" w:hAnsi="Garamond" w:cs="Times New Roman"/>
          <w:sz w:val="24"/>
          <w:szCs w:val="24"/>
        </w:rPr>
        <w:t>sh</w:t>
      </w:r>
      <w:r w:rsidR="008707A0" w:rsidRPr="0051388B">
        <w:rPr>
          <w:rFonts w:ascii="Garamond" w:hAnsi="Garamond" w:cs="Times New Roman"/>
          <w:sz w:val="24"/>
          <w:szCs w:val="24"/>
        </w:rPr>
        <w:t>;</w:t>
      </w:r>
    </w:p>
    <w:p w14:paraId="7E624203" w14:textId="75D129F5" w:rsidR="008707A0" w:rsidRPr="0051388B" w:rsidRDefault="004C0A53"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w:t>
      </w:r>
      <w:r w:rsidR="0036414E" w:rsidRPr="0051388B">
        <w:rPr>
          <w:rFonts w:ascii="Garamond" w:hAnsi="Garamond" w:cs="Times New Roman"/>
          <w:sz w:val="24"/>
          <w:szCs w:val="24"/>
        </w:rPr>
        <w:t xml:space="preserve"> </w:t>
      </w:r>
      <w:r w:rsidRPr="0051388B">
        <w:rPr>
          <w:rFonts w:ascii="Garamond" w:hAnsi="Garamond" w:cs="Times New Roman"/>
          <w:sz w:val="24"/>
          <w:szCs w:val="24"/>
        </w:rPr>
        <w:t>N</w:t>
      </w:r>
      <w:r w:rsidR="008707A0" w:rsidRPr="0051388B">
        <w:rPr>
          <w:rFonts w:ascii="Garamond" w:hAnsi="Garamond" w:cs="Times New Roman"/>
          <w:sz w:val="24"/>
          <w:szCs w:val="24"/>
        </w:rPr>
        <w:t>ënhua për pushtetin vendor</w:t>
      </w:r>
      <w:r w:rsidRPr="0051388B">
        <w:rPr>
          <w:rFonts w:ascii="Garamond" w:hAnsi="Garamond" w:cs="Times New Roman"/>
          <w:sz w:val="24"/>
          <w:szCs w:val="24"/>
        </w:rPr>
        <w:t>,</w:t>
      </w:r>
      <w:r w:rsidR="008707A0" w:rsidRPr="0051388B">
        <w:rPr>
          <w:rFonts w:ascii="Garamond" w:hAnsi="Garamond" w:cs="Times New Roman"/>
          <w:sz w:val="24"/>
          <w:szCs w:val="24"/>
        </w:rPr>
        <w:t xml:space="preserve"> me vlerë rreth 800 milionë lekë.</w:t>
      </w:r>
    </w:p>
    <w:p w14:paraId="7E624204" w14:textId="341542F2" w:rsidR="008707A0" w:rsidRPr="0051388B" w:rsidRDefault="008707A0"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Vlera indikative e akumulimit (shtesës) të gjendjes në llogarinë unike të Këshillit të Ministrave në Bankën e Shqipërisë është rreth (minus)</w:t>
      </w:r>
      <w:r w:rsidR="003B77A0" w:rsidRPr="0051388B">
        <w:rPr>
          <w:rFonts w:ascii="Garamond" w:hAnsi="Garamond" w:cs="Times New Roman"/>
          <w:sz w:val="24"/>
          <w:szCs w:val="24"/>
        </w:rPr>
        <w:t xml:space="preserve"> </w:t>
      </w:r>
      <w:r w:rsidRPr="0051388B">
        <w:rPr>
          <w:rFonts w:ascii="Garamond" w:hAnsi="Garamond" w:cs="Times New Roman"/>
          <w:sz w:val="24"/>
          <w:szCs w:val="24"/>
        </w:rPr>
        <w:t>27 812 milionë lekë.</w:t>
      </w:r>
    </w:p>
    <w:p w14:paraId="7E624205" w14:textId="160D1804" w:rsidR="008707A0" w:rsidRPr="0051388B" w:rsidRDefault="008707A0"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Vlera indikative e financimit</w:t>
      </w:r>
      <w:r w:rsidR="003B77A0" w:rsidRPr="0051388B">
        <w:rPr>
          <w:rFonts w:ascii="Garamond" w:hAnsi="Garamond" w:cs="Times New Roman"/>
          <w:sz w:val="24"/>
          <w:szCs w:val="24"/>
        </w:rPr>
        <w:t>,</w:t>
      </w:r>
      <w:r w:rsidRPr="0051388B">
        <w:rPr>
          <w:rFonts w:ascii="Garamond" w:hAnsi="Garamond" w:cs="Times New Roman"/>
          <w:sz w:val="24"/>
          <w:szCs w:val="24"/>
        </w:rPr>
        <w:t xml:space="preserve"> nëpërmjet përdorimit të gjendjes së akumuluar në llogaritë e fondeve speciale në bankat e nivelit të dytë është rreth 6 000 milionë lekë.</w:t>
      </w:r>
    </w:p>
    <w:p w14:paraId="7E624206" w14:textId="62DE8BA9" w:rsidR="008707A0" w:rsidRPr="0051388B" w:rsidRDefault="008707A0"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Çdo diferencë</w:t>
      </w:r>
      <w:r w:rsidR="0061360D" w:rsidRPr="0051388B">
        <w:rPr>
          <w:rFonts w:ascii="Garamond" w:hAnsi="Garamond" w:cs="Times New Roman"/>
          <w:sz w:val="24"/>
          <w:szCs w:val="24"/>
        </w:rPr>
        <w:t>,</w:t>
      </w:r>
      <w:r w:rsidRPr="0051388B">
        <w:rPr>
          <w:rFonts w:ascii="Garamond" w:hAnsi="Garamond" w:cs="Times New Roman"/>
          <w:sz w:val="24"/>
          <w:szCs w:val="24"/>
        </w:rPr>
        <w:t xml:space="preserve"> që mund të rezultojë midis financimit total neto nga burimet e ndryshme të përmendura në këtë nen dhe defi</w:t>
      </w:r>
      <w:r w:rsidR="004C0A53" w:rsidRPr="0051388B">
        <w:rPr>
          <w:rFonts w:ascii="Garamond" w:hAnsi="Garamond" w:cs="Times New Roman"/>
          <w:sz w:val="24"/>
          <w:szCs w:val="24"/>
        </w:rPr>
        <w:t>c</w:t>
      </w:r>
      <w:r w:rsidRPr="0051388B">
        <w:rPr>
          <w:rFonts w:ascii="Garamond" w:hAnsi="Garamond" w:cs="Times New Roman"/>
          <w:sz w:val="24"/>
          <w:szCs w:val="24"/>
        </w:rPr>
        <w:t>itit faktik të buxhetit të shtetit, në rast teprice, akumulohet në llogarinë unike të Këshillit të Ministrave në Bankën e Shqipërisë ose, në rast mungese, përdoret nga gjendja e kësaj llogarie.</w:t>
      </w:r>
    </w:p>
    <w:p w14:paraId="7E624207" w14:textId="2E1662BB" w:rsidR="008707A0" w:rsidRPr="0051388B" w:rsidRDefault="008707A0"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Të ardhurat nga privatizimi</w:t>
      </w:r>
      <w:r w:rsidR="004C0A53" w:rsidRPr="0051388B">
        <w:rPr>
          <w:rFonts w:ascii="Garamond" w:hAnsi="Garamond" w:cs="Times New Roman"/>
          <w:sz w:val="24"/>
          <w:szCs w:val="24"/>
        </w:rPr>
        <w:t>,</w:t>
      </w:r>
      <w:r w:rsidRPr="0051388B">
        <w:rPr>
          <w:rFonts w:ascii="Garamond" w:hAnsi="Garamond" w:cs="Times New Roman"/>
          <w:sz w:val="24"/>
          <w:szCs w:val="24"/>
        </w:rPr>
        <w:t xml:space="preserve"> që mund të krijohen gjatë vitit 2023, përdoren jo më pak se 50</w:t>
      </w:r>
      <w:r w:rsidR="004C0A53" w:rsidRPr="0051388B">
        <w:rPr>
          <w:rFonts w:ascii="Garamond" w:hAnsi="Garamond" w:cs="Times New Roman"/>
          <w:sz w:val="24"/>
          <w:szCs w:val="24"/>
        </w:rPr>
        <w:t xml:space="preserve"> (pes</w:t>
      </w:r>
      <w:r w:rsidR="0074162D" w:rsidRPr="0051388B">
        <w:rPr>
          <w:rFonts w:ascii="Garamond" w:hAnsi="Garamond" w:cs="Times New Roman"/>
          <w:sz w:val="24"/>
          <w:szCs w:val="24"/>
        </w:rPr>
        <w:t>ë</w:t>
      </w:r>
      <w:r w:rsidR="004C0A53" w:rsidRPr="0051388B">
        <w:rPr>
          <w:rFonts w:ascii="Garamond" w:hAnsi="Garamond" w:cs="Times New Roman"/>
          <w:sz w:val="24"/>
          <w:szCs w:val="24"/>
        </w:rPr>
        <w:t>dhjet</w:t>
      </w:r>
      <w:r w:rsidR="0074162D" w:rsidRPr="0051388B">
        <w:rPr>
          <w:rFonts w:ascii="Garamond" w:hAnsi="Garamond" w:cs="Times New Roman"/>
          <w:sz w:val="24"/>
          <w:szCs w:val="24"/>
        </w:rPr>
        <w:t>ë</w:t>
      </w:r>
      <w:r w:rsidR="004C0A53" w:rsidRPr="0051388B">
        <w:rPr>
          <w:rFonts w:ascii="Garamond" w:hAnsi="Garamond" w:cs="Times New Roman"/>
          <w:sz w:val="24"/>
          <w:szCs w:val="24"/>
        </w:rPr>
        <w:t>)</w:t>
      </w:r>
      <w:r w:rsidRPr="0051388B">
        <w:rPr>
          <w:rFonts w:ascii="Garamond" w:hAnsi="Garamond" w:cs="Times New Roman"/>
          <w:sz w:val="24"/>
          <w:szCs w:val="24"/>
        </w:rPr>
        <w:t xml:space="preserve"> për qind për uljen e kufirit të huamarrjes neto nga burime të brendshme dhe pjesa tjetër përdoret me vendim të Këshillit të Ministrave për rritjen e kufirit të shpenzimeve kapitale, e cila automatikisht rrit me të njëjtën masë kufirin e defi</w:t>
      </w:r>
      <w:r w:rsidR="004C0A53" w:rsidRPr="0051388B">
        <w:rPr>
          <w:rFonts w:ascii="Garamond" w:hAnsi="Garamond" w:cs="Times New Roman"/>
          <w:sz w:val="24"/>
          <w:szCs w:val="24"/>
        </w:rPr>
        <w:t>c</w:t>
      </w:r>
      <w:r w:rsidRPr="0051388B">
        <w:rPr>
          <w:rFonts w:ascii="Garamond" w:hAnsi="Garamond" w:cs="Times New Roman"/>
          <w:sz w:val="24"/>
          <w:szCs w:val="24"/>
        </w:rPr>
        <w:t>itit të buxhetit të shtetit të përcaktuar në nenet 1 dhe 2</w:t>
      </w:r>
      <w:r w:rsidR="004C0A53" w:rsidRPr="0051388B">
        <w:rPr>
          <w:rFonts w:ascii="Garamond" w:hAnsi="Garamond" w:cs="Times New Roman"/>
          <w:sz w:val="24"/>
          <w:szCs w:val="24"/>
        </w:rPr>
        <w:t>,</w:t>
      </w:r>
      <w:r w:rsidRPr="0051388B">
        <w:rPr>
          <w:rFonts w:ascii="Garamond" w:hAnsi="Garamond" w:cs="Times New Roman"/>
          <w:sz w:val="24"/>
          <w:szCs w:val="24"/>
        </w:rPr>
        <w:t xml:space="preserve"> të këtij ligji.</w:t>
      </w:r>
      <w:r w:rsidR="00810044" w:rsidRPr="0051388B">
        <w:rPr>
          <w:rFonts w:ascii="Garamond" w:hAnsi="Garamond" w:cs="Times New Roman"/>
          <w:sz w:val="24"/>
          <w:szCs w:val="24"/>
        </w:rPr>
        <w:t>”.</w:t>
      </w:r>
    </w:p>
    <w:p w14:paraId="7E624208" w14:textId="77777777" w:rsidR="008707A0" w:rsidRPr="0051388B" w:rsidRDefault="008707A0" w:rsidP="002D5BE1">
      <w:pPr>
        <w:spacing w:after="0" w:line="240" w:lineRule="auto"/>
        <w:ind w:firstLine="284"/>
        <w:jc w:val="both"/>
        <w:rPr>
          <w:rFonts w:ascii="Garamond" w:hAnsi="Garamond" w:cs="Times New Roman"/>
          <w:bCs/>
          <w:sz w:val="24"/>
          <w:szCs w:val="24"/>
        </w:rPr>
      </w:pPr>
    </w:p>
    <w:p w14:paraId="7E62420A" w14:textId="188F5D72" w:rsidR="008707A0" w:rsidRPr="0051388B" w:rsidRDefault="008707A0" w:rsidP="002D5BE1">
      <w:pPr>
        <w:spacing w:after="0" w:line="240" w:lineRule="auto"/>
        <w:ind w:firstLine="284"/>
        <w:jc w:val="center"/>
        <w:rPr>
          <w:rFonts w:ascii="Garamond" w:hAnsi="Garamond" w:cs="Times New Roman"/>
          <w:bCs/>
          <w:sz w:val="24"/>
          <w:szCs w:val="24"/>
        </w:rPr>
      </w:pPr>
      <w:bookmarkStart w:id="0" w:name="_Hlk147407010"/>
      <w:r w:rsidRPr="0051388B">
        <w:rPr>
          <w:rFonts w:ascii="Garamond" w:hAnsi="Garamond" w:cs="Times New Roman"/>
          <w:bCs/>
          <w:sz w:val="24"/>
          <w:szCs w:val="24"/>
        </w:rPr>
        <w:t xml:space="preserve">Neni </w:t>
      </w:r>
      <w:r w:rsidR="005A00CC" w:rsidRPr="0051388B">
        <w:rPr>
          <w:rFonts w:ascii="Garamond" w:hAnsi="Garamond" w:cs="Times New Roman"/>
          <w:bCs/>
          <w:sz w:val="24"/>
          <w:szCs w:val="24"/>
        </w:rPr>
        <w:t>4</w:t>
      </w:r>
    </w:p>
    <w:bookmarkEnd w:id="0"/>
    <w:p w14:paraId="081FEFDF" w14:textId="77777777" w:rsidR="005A00CC" w:rsidRPr="0051388B" w:rsidRDefault="005A00CC" w:rsidP="002D5BE1">
      <w:pPr>
        <w:spacing w:after="0" w:line="240" w:lineRule="auto"/>
        <w:ind w:firstLine="284"/>
        <w:rPr>
          <w:rFonts w:ascii="Garamond" w:hAnsi="Garamond" w:cs="Times New Roman"/>
          <w:bCs/>
          <w:sz w:val="24"/>
          <w:szCs w:val="24"/>
        </w:rPr>
      </w:pPr>
    </w:p>
    <w:p w14:paraId="5B1B81A7" w14:textId="2C625BAB" w:rsidR="00810044" w:rsidRPr="0051388B" w:rsidRDefault="00810044" w:rsidP="002D5BE1">
      <w:pPr>
        <w:spacing w:after="0" w:line="240" w:lineRule="auto"/>
        <w:ind w:firstLine="284"/>
        <w:contextualSpacing/>
        <w:rPr>
          <w:rFonts w:ascii="Garamond" w:hAnsi="Garamond" w:cs="Times New Roman"/>
          <w:bCs/>
          <w:sz w:val="24"/>
          <w:szCs w:val="24"/>
        </w:rPr>
      </w:pPr>
      <w:r w:rsidRPr="0051388B">
        <w:rPr>
          <w:rFonts w:ascii="Garamond" w:hAnsi="Garamond" w:cs="Times New Roman"/>
          <w:bCs/>
          <w:sz w:val="24"/>
          <w:szCs w:val="24"/>
        </w:rPr>
        <w:t>N</w:t>
      </w:r>
      <w:r w:rsidRPr="0051388B">
        <w:rPr>
          <w:rFonts w:ascii="Garamond" w:hAnsi="Garamond" w:cs="Times New Roman"/>
          <w:sz w:val="24"/>
          <w:szCs w:val="24"/>
        </w:rPr>
        <w:t>ë</w:t>
      </w:r>
      <w:r w:rsidRPr="0051388B">
        <w:rPr>
          <w:rFonts w:ascii="Garamond" w:hAnsi="Garamond" w:cs="Times New Roman"/>
          <w:bCs/>
          <w:sz w:val="24"/>
          <w:szCs w:val="24"/>
        </w:rPr>
        <w:t xml:space="preserve"> nenin 11 b</w:t>
      </w:r>
      <w:r w:rsidRPr="0051388B">
        <w:rPr>
          <w:rFonts w:ascii="Garamond" w:hAnsi="Garamond" w:cs="Times New Roman"/>
          <w:sz w:val="24"/>
          <w:szCs w:val="24"/>
        </w:rPr>
        <w:t>ë</w:t>
      </w:r>
      <w:r w:rsidRPr="0051388B">
        <w:rPr>
          <w:rFonts w:ascii="Garamond" w:hAnsi="Garamond" w:cs="Times New Roman"/>
          <w:bCs/>
          <w:sz w:val="24"/>
          <w:szCs w:val="24"/>
        </w:rPr>
        <w:t>hen ndryshimet</w:t>
      </w:r>
      <w:r w:rsidR="004C0A53" w:rsidRPr="0051388B">
        <w:rPr>
          <w:rFonts w:ascii="Garamond" w:hAnsi="Garamond" w:cs="Times New Roman"/>
          <w:bCs/>
          <w:sz w:val="24"/>
          <w:szCs w:val="24"/>
        </w:rPr>
        <w:t xml:space="preserve"> dhe shtesa e mëposhtme</w:t>
      </w:r>
      <w:r w:rsidRPr="0051388B">
        <w:rPr>
          <w:rFonts w:ascii="Garamond" w:hAnsi="Garamond" w:cs="Times New Roman"/>
          <w:bCs/>
          <w:sz w:val="24"/>
          <w:szCs w:val="24"/>
        </w:rPr>
        <w:t>:</w:t>
      </w:r>
    </w:p>
    <w:p w14:paraId="2E39E76A" w14:textId="0579A348" w:rsidR="00810044" w:rsidRPr="0051388B" w:rsidRDefault="00B77E98" w:rsidP="00B77E98">
      <w:pPr>
        <w:spacing w:after="0" w:line="240" w:lineRule="auto"/>
        <w:ind w:firstLine="284"/>
        <w:rPr>
          <w:rFonts w:ascii="Garamond" w:hAnsi="Garamond"/>
          <w:sz w:val="24"/>
        </w:rPr>
      </w:pPr>
      <w:r w:rsidRPr="0051388B">
        <w:rPr>
          <w:rFonts w:ascii="Garamond" w:hAnsi="Garamond"/>
          <w:sz w:val="24"/>
        </w:rPr>
        <w:t xml:space="preserve">1. </w:t>
      </w:r>
      <w:r w:rsidR="00810044" w:rsidRPr="0051388B">
        <w:rPr>
          <w:rFonts w:ascii="Garamond" w:hAnsi="Garamond"/>
          <w:sz w:val="24"/>
        </w:rPr>
        <w:t>Paragrafi i parë ndryshohet, si më poshtë vijon:</w:t>
      </w:r>
    </w:p>
    <w:p w14:paraId="1C3495DA" w14:textId="77777777" w:rsidR="00810044" w:rsidRPr="0051388B" w:rsidRDefault="00810044" w:rsidP="00B77E98">
      <w:pPr>
        <w:spacing w:after="0" w:line="240" w:lineRule="auto"/>
        <w:ind w:firstLine="284"/>
        <w:rPr>
          <w:rFonts w:ascii="Garamond" w:hAnsi="Garamond"/>
          <w:sz w:val="24"/>
        </w:rPr>
      </w:pPr>
      <w:r w:rsidRPr="0051388B">
        <w:rPr>
          <w:rFonts w:ascii="Garamond" w:hAnsi="Garamond"/>
          <w:sz w:val="24"/>
        </w:rPr>
        <w:t xml:space="preserve">“Shpenzimet e buxhetit të shtetit, sipas grupeve kryesore, janë: </w:t>
      </w:r>
    </w:p>
    <w:p w14:paraId="28658D29" w14:textId="5DEAF12A" w:rsidR="00810044" w:rsidRPr="0051388B" w:rsidRDefault="00810044" w:rsidP="00B77E98">
      <w:pPr>
        <w:spacing w:after="0" w:line="240" w:lineRule="auto"/>
        <w:ind w:firstLine="284"/>
        <w:rPr>
          <w:rFonts w:ascii="Garamond" w:hAnsi="Garamond"/>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268"/>
      </w:tblGrid>
      <w:tr w:rsidR="00B77E98" w:rsidRPr="0051388B" w14:paraId="094639DD" w14:textId="77777777" w:rsidTr="007F3BEB">
        <w:tc>
          <w:tcPr>
            <w:tcW w:w="2835" w:type="dxa"/>
          </w:tcPr>
          <w:p w14:paraId="43E703A0" w14:textId="16446E5B" w:rsidR="00B77E98" w:rsidRPr="0051388B" w:rsidRDefault="00B77E98" w:rsidP="007F3BEB">
            <w:pPr>
              <w:rPr>
                <w:rFonts w:ascii="Garamond" w:hAnsi="Garamond"/>
                <w:sz w:val="24"/>
              </w:rPr>
            </w:pPr>
            <w:r w:rsidRPr="0051388B">
              <w:rPr>
                <w:rFonts w:ascii="Garamond" w:hAnsi="Garamond"/>
                <w:sz w:val="24"/>
              </w:rPr>
              <w:lastRenderedPageBreak/>
              <w:t>- shpenzime të buxhetit qendror</w:t>
            </w:r>
          </w:p>
        </w:tc>
        <w:tc>
          <w:tcPr>
            <w:tcW w:w="2268" w:type="dxa"/>
          </w:tcPr>
          <w:p w14:paraId="157847D2" w14:textId="77777777" w:rsidR="007F3BEB" w:rsidRPr="0051388B" w:rsidRDefault="007F3BEB" w:rsidP="007F3BEB">
            <w:pPr>
              <w:jc w:val="right"/>
              <w:rPr>
                <w:rFonts w:ascii="Garamond" w:hAnsi="Garamond"/>
                <w:sz w:val="24"/>
              </w:rPr>
            </w:pPr>
          </w:p>
          <w:p w14:paraId="1082E98B" w14:textId="10D34E87" w:rsidR="00B77E98" w:rsidRPr="0051388B" w:rsidRDefault="00B77E98" w:rsidP="007F3BEB">
            <w:pPr>
              <w:jc w:val="right"/>
              <w:rPr>
                <w:rFonts w:ascii="Garamond" w:hAnsi="Garamond"/>
                <w:sz w:val="24"/>
              </w:rPr>
            </w:pPr>
            <w:r w:rsidRPr="0051388B">
              <w:rPr>
                <w:rFonts w:ascii="Garamond" w:hAnsi="Garamond"/>
                <w:sz w:val="24"/>
              </w:rPr>
              <w:t>511 365 milionë lekë;</w:t>
            </w:r>
          </w:p>
        </w:tc>
      </w:tr>
      <w:tr w:rsidR="00B77E98" w:rsidRPr="0051388B" w14:paraId="4C2F8757" w14:textId="77777777" w:rsidTr="007F3BEB">
        <w:tc>
          <w:tcPr>
            <w:tcW w:w="2835" w:type="dxa"/>
          </w:tcPr>
          <w:p w14:paraId="662687E2" w14:textId="44803183" w:rsidR="00B77E98" w:rsidRPr="0051388B" w:rsidRDefault="00B77E98" w:rsidP="007F3BEB">
            <w:pPr>
              <w:rPr>
                <w:rFonts w:ascii="Garamond" w:hAnsi="Garamond"/>
                <w:sz w:val="24"/>
              </w:rPr>
            </w:pPr>
            <w:r w:rsidRPr="0051388B">
              <w:rPr>
                <w:rFonts w:ascii="Garamond" w:hAnsi="Garamond"/>
                <w:sz w:val="24"/>
              </w:rPr>
              <w:t>- fondi rezervë i buxhetit dhe kontingjenca</w:t>
            </w:r>
          </w:p>
        </w:tc>
        <w:tc>
          <w:tcPr>
            <w:tcW w:w="2268" w:type="dxa"/>
          </w:tcPr>
          <w:p w14:paraId="282DBD7E" w14:textId="77777777" w:rsidR="007F3BEB" w:rsidRPr="0051388B" w:rsidRDefault="007F3BEB" w:rsidP="007F3BEB">
            <w:pPr>
              <w:jc w:val="right"/>
              <w:rPr>
                <w:rFonts w:ascii="Garamond" w:hAnsi="Garamond"/>
                <w:sz w:val="24"/>
              </w:rPr>
            </w:pPr>
          </w:p>
          <w:p w14:paraId="6F37D692" w14:textId="4267EE4C" w:rsidR="00B77E98" w:rsidRPr="0051388B" w:rsidRDefault="00B77E98" w:rsidP="007F3BEB">
            <w:pPr>
              <w:jc w:val="right"/>
              <w:rPr>
                <w:rFonts w:ascii="Garamond" w:hAnsi="Garamond"/>
                <w:sz w:val="24"/>
              </w:rPr>
            </w:pPr>
            <w:r w:rsidRPr="0051388B">
              <w:rPr>
                <w:rFonts w:ascii="Garamond" w:hAnsi="Garamond"/>
                <w:sz w:val="24"/>
              </w:rPr>
              <w:t>17 200 milionë lekë;</w:t>
            </w:r>
          </w:p>
        </w:tc>
      </w:tr>
      <w:tr w:rsidR="00B77E98" w:rsidRPr="0051388B" w14:paraId="1385D722" w14:textId="77777777" w:rsidTr="007F3BEB">
        <w:tc>
          <w:tcPr>
            <w:tcW w:w="2835" w:type="dxa"/>
          </w:tcPr>
          <w:p w14:paraId="5667E873" w14:textId="0FBCE2BD" w:rsidR="00B77E98" w:rsidRPr="0051388B" w:rsidRDefault="00B77E98" w:rsidP="007F3BEB">
            <w:pPr>
              <w:rPr>
                <w:rFonts w:ascii="Garamond" w:hAnsi="Garamond"/>
                <w:sz w:val="24"/>
              </w:rPr>
            </w:pPr>
            <w:r w:rsidRPr="0051388B">
              <w:rPr>
                <w:rFonts w:ascii="Garamond" w:hAnsi="Garamond"/>
                <w:sz w:val="24"/>
              </w:rPr>
              <w:t>- kontingjencë për risqet e borxhit</w:t>
            </w:r>
          </w:p>
        </w:tc>
        <w:tc>
          <w:tcPr>
            <w:tcW w:w="2268" w:type="dxa"/>
          </w:tcPr>
          <w:p w14:paraId="79DAC683" w14:textId="77777777" w:rsidR="007F3BEB" w:rsidRPr="0051388B" w:rsidRDefault="007F3BEB" w:rsidP="007F3BEB">
            <w:pPr>
              <w:jc w:val="right"/>
              <w:rPr>
                <w:rFonts w:ascii="Garamond" w:hAnsi="Garamond"/>
                <w:sz w:val="24"/>
              </w:rPr>
            </w:pPr>
          </w:p>
          <w:p w14:paraId="6B4D676E" w14:textId="7DCB431E" w:rsidR="00B77E98" w:rsidRPr="0051388B" w:rsidRDefault="00B77E98" w:rsidP="007F3BEB">
            <w:pPr>
              <w:jc w:val="right"/>
              <w:rPr>
                <w:rFonts w:ascii="Garamond" w:hAnsi="Garamond"/>
                <w:sz w:val="24"/>
              </w:rPr>
            </w:pPr>
            <w:r w:rsidRPr="0051388B">
              <w:rPr>
                <w:rFonts w:ascii="Garamond" w:hAnsi="Garamond"/>
                <w:sz w:val="24"/>
              </w:rPr>
              <w:t>4 900 milionë lekë;”.</w:t>
            </w:r>
          </w:p>
        </w:tc>
      </w:tr>
    </w:tbl>
    <w:p w14:paraId="27E48266" w14:textId="5A5C581C" w:rsidR="00810044" w:rsidRPr="0051388B" w:rsidRDefault="00B77E98" w:rsidP="00B77E98">
      <w:pPr>
        <w:spacing w:after="0" w:line="240" w:lineRule="auto"/>
        <w:ind w:firstLine="284"/>
        <w:rPr>
          <w:rFonts w:ascii="Garamond" w:hAnsi="Garamond"/>
          <w:sz w:val="24"/>
        </w:rPr>
      </w:pPr>
      <w:r w:rsidRPr="0051388B">
        <w:rPr>
          <w:rFonts w:ascii="Garamond" w:hAnsi="Garamond"/>
          <w:sz w:val="24"/>
        </w:rPr>
        <w:t xml:space="preserve">2. </w:t>
      </w:r>
      <w:r w:rsidR="00810044" w:rsidRPr="0051388B">
        <w:rPr>
          <w:rFonts w:ascii="Garamond" w:hAnsi="Garamond"/>
          <w:sz w:val="24"/>
        </w:rPr>
        <w:t>Paragrafi i shtatë shfuqizohet.</w:t>
      </w:r>
    </w:p>
    <w:p w14:paraId="25AF50AD" w14:textId="61CF235C" w:rsidR="00810044" w:rsidRPr="0051388B" w:rsidRDefault="00B77E98" w:rsidP="00B77E98">
      <w:pPr>
        <w:spacing w:after="0" w:line="240" w:lineRule="auto"/>
        <w:ind w:firstLine="284"/>
        <w:rPr>
          <w:rFonts w:ascii="Garamond" w:hAnsi="Garamond"/>
          <w:sz w:val="24"/>
        </w:rPr>
      </w:pPr>
      <w:r w:rsidRPr="0051388B">
        <w:rPr>
          <w:rFonts w:ascii="Garamond" w:hAnsi="Garamond"/>
          <w:sz w:val="24"/>
        </w:rPr>
        <w:t xml:space="preserve">3. </w:t>
      </w:r>
      <w:r w:rsidR="00810044" w:rsidRPr="0051388B">
        <w:rPr>
          <w:rFonts w:ascii="Garamond" w:hAnsi="Garamond"/>
          <w:sz w:val="24"/>
        </w:rPr>
        <w:t>Në paragrafin e fundit, fjalët “... 100 milionë lekësh ...” zëvendësohen me</w:t>
      </w:r>
      <w:r w:rsidR="0036414E" w:rsidRPr="0051388B">
        <w:rPr>
          <w:rFonts w:ascii="Garamond" w:hAnsi="Garamond"/>
          <w:sz w:val="24"/>
        </w:rPr>
        <w:t xml:space="preserve"> </w:t>
      </w:r>
      <w:r w:rsidR="00810044" w:rsidRPr="0051388B">
        <w:rPr>
          <w:rFonts w:ascii="Garamond" w:hAnsi="Garamond"/>
          <w:sz w:val="24"/>
        </w:rPr>
        <w:t>“... 250 milionë lekësh ...”.</w:t>
      </w:r>
    </w:p>
    <w:p w14:paraId="6B6B913B" w14:textId="586BEB04" w:rsidR="00810044" w:rsidRPr="0051388B" w:rsidRDefault="00B77E98" w:rsidP="00B77E98">
      <w:pPr>
        <w:spacing w:after="0" w:line="240" w:lineRule="auto"/>
        <w:ind w:firstLine="284"/>
        <w:rPr>
          <w:rFonts w:ascii="Garamond" w:hAnsi="Garamond"/>
          <w:sz w:val="24"/>
        </w:rPr>
      </w:pPr>
      <w:r w:rsidRPr="0051388B">
        <w:rPr>
          <w:rFonts w:ascii="Garamond" w:hAnsi="Garamond"/>
          <w:sz w:val="24"/>
        </w:rPr>
        <w:t xml:space="preserve">4. </w:t>
      </w:r>
      <w:r w:rsidR="00810044" w:rsidRPr="0051388B">
        <w:rPr>
          <w:rFonts w:ascii="Garamond" w:hAnsi="Garamond"/>
          <w:sz w:val="24"/>
        </w:rPr>
        <w:t>Në fund të nenit shtohet paragrafi, me këtë përmbajtje:</w:t>
      </w:r>
    </w:p>
    <w:p w14:paraId="20077865" w14:textId="40552CA5" w:rsidR="00810044" w:rsidRPr="0051388B" w:rsidRDefault="00810044" w:rsidP="00B77E98">
      <w:pPr>
        <w:spacing w:after="0" w:line="240" w:lineRule="auto"/>
        <w:ind w:firstLine="284"/>
        <w:rPr>
          <w:rFonts w:ascii="Garamond" w:hAnsi="Garamond"/>
          <w:sz w:val="24"/>
        </w:rPr>
      </w:pPr>
      <w:r w:rsidRPr="0051388B">
        <w:rPr>
          <w:rFonts w:ascii="Garamond" w:hAnsi="Garamond"/>
          <w:sz w:val="24"/>
        </w:rPr>
        <w:t>“Gjendja e mjeteve monetare</w:t>
      </w:r>
      <w:r w:rsidR="004C0A53" w:rsidRPr="0051388B">
        <w:rPr>
          <w:rFonts w:ascii="Garamond" w:hAnsi="Garamond"/>
          <w:sz w:val="24"/>
        </w:rPr>
        <w:t>,</w:t>
      </w:r>
      <w:r w:rsidRPr="0051388B">
        <w:rPr>
          <w:rFonts w:ascii="Garamond" w:hAnsi="Garamond"/>
          <w:sz w:val="24"/>
        </w:rPr>
        <w:t xml:space="preserve"> që do të rezultojë në fund të vitit buxhetor 2023 në llogarinë unike të thesarit, si rezultat i mosrealizimit të shpenzimeve ose tejkalimit të të ardhurave, transferohet</w:t>
      </w:r>
      <w:r w:rsidR="0036414E" w:rsidRPr="0051388B">
        <w:rPr>
          <w:rFonts w:ascii="Garamond" w:hAnsi="Garamond"/>
          <w:sz w:val="24"/>
        </w:rPr>
        <w:t xml:space="preserve"> </w:t>
      </w:r>
      <w:r w:rsidRPr="0051388B">
        <w:rPr>
          <w:rFonts w:ascii="Garamond" w:hAnsi="Garamond"/>
          <w:sz w:val="24"/>
        </w:rPr>
        <w:t xml:space="preserve">në llogarinë e shpronësimeve në Bankën e Shqipërisë, në masën jo më shumë se 5 000 milionë lekë dhe përdoret me vendime të Këshillit të Ministrave për shpronësime dhe vendime gjyqësore, që lidhen me shpronësimet.”. </w:t>
      </w:r>
    </w:p>
    <w:p w14:paraId="4B546C28" w14:textId="18B1A115" w:rsidR="00810044" w:rsidRPr="0051388B" w:rsidRDefault="00B77E98" w:rsidP="00B77E98">
      <w:pPr>
        <w:spacing w:after="0" w:line="240" w:lineRule="auto"/>
        <w:ind w:firstLine="284"/>
        <w:rPr>
          <w:rFonts w:ascii="Garamond" w:hAnsi="Garamond"/>
          <w:sz w:val="24"/>
        </w:rPr>
      </w:pPr>
      <w:r w:rsidRPr="0051388B">
        <w:rPr>
          <w:rFonts w:ascii="Garamond" w:hAnsi="Garamond"/>
          <w:sz w:val="24"/>
        </w:rPr>
        <w:t xml:space="preserve">5. </w:t>
      </w:r>
      <w:r w:rsidR="00810044" w:rsidRPr="0051388B">
        <w:rPr>
          <w:rFonts w:ascii="Garamond" w:hAnsi="Garamond"/>
          <w:sz w:val="24"/>
        </w:rPr>
        <w:t>Tabelat 1 dhe 4, që përmenden në këtë nen, bashkëlidhur ligjit, zëvendësohen me tabelat 1 dhe 4, që i bashkëlidhen këtij akti normativ.</w:t>
      </w:r>
    </w:p>
    <w:p w14:paraId="7E62421D" w14:textId="77777777" w:rsidR="003B77A0" w:rsidRPr="0051388B" w:rsidRDefault="003B77A0" w:rsidP="00B77E98">
      <w:pPr>
        <w:spacing w:after="0" w:line="240" w:lineRule="auto"/>
        <w:ind w:firstLine="284"/>
        <w:rPr>
          <w:rFonts w:ascii="Garamond" w:hAnsi="Garamond"/>
          <w:sz w:val="24"/>
        </w:rPr>
      </w:pPr>
    </w:p>
    <w:p w14:paraId="7E62421E" w14:textId="4C3EBBE2" w:rsidR="00EF2821" w:rsidRPr="0051388B" w:rsidRDefault="00EF2821" w:rsidP="002D5BE1">
      <w:pPr>
        <w:spacing w:after="0" w:line="240" w:lineRule="auto"/>
        <w:ind w:firstLine="284"/>
        <w:jc w:val="center"/>
        <w:rPr>
          <w:rFonts w:ascii="Garamond" w:hAnsi="Garamond" w:cs="Times New Roman"/>
          <w:bCs/>
          <w:sz w:val="24"/>
          <w:szCs w:val="24"/>
        </w:rPr>
      </w:pPr>
      <w:r w:rsidRPr="0051388B">
        <w:rPr>
          <w:rFonts w:ascii="Garamond" w:hAnsi="Garamond" w:cs="Times New Roman"/>
          <w:bCs/>
          <w:sz w:val="24"/>
          <w:szCs w:val="24"/>
        </w:rPr>
        <w:t xml:space="preserve">Neni </w:t>
      </w:r>
      <w:r w:rsidR="00810044" w:rsidRPr="0051388B">
        <w:rPr>
          <w:rFonts w:ascii="Garamond" w:hAnsi="Garamond" w:cs="Times New Roman"/>
          <w:bCs/>
          <w:sz w:val="24"/>
          <w:szCs w:val="24"/>
        </w:rPr>
        <w:t>5</w:t>
      </w:r>
    </w:p>
    <w:p w14:paraId="1F63FF91" w14:textId="77777777" w:rsidR="00810044" w:rsidRPr="0051388B" w:rsidRDefault="00810044" w:rsidP="002D5BE1">
      <w:pPr>
        <w:spacing w:after="0" w:line="240" w:lineRule="auto"/>
        <w:ind w:firstLine="284"/>
        <w:contextualSpacing/>
        <w:jc w:val="both"/>
        <w:rPr>
          <w:rFonts w:ascii="Garamond" w:hAnsi="Garamond" w:cs="Times New Roman"/>
          <w:sz w:val="24"/>
          <w:szCs w:val="24"/>
        </w:rPr>
      </w:pPr>
    </w:p>
    <w:p w14:paraId="7B8B7090" w14:textId="2308B066" w:rsidR="00810044" w:rsidRPr="0051388B" w:rsidRDefault="00810044" w:rsidP="002D5BE1">
      <w:pPr>
        <w:spacing w:after="0" w:line="240" w:lineRule="auto"/>
        <w:ind w:firstLine="284"/>
        <w:contextualSpacing/>
        <w:jc w:val="both"/>
        <w:rPr>
          <w:rFonts w:ascii="Garamond" w:hAnsi="Garamond" w:cs="Times New Roman"/>
          <w:sz w:val="24"/>
          <w:szCs w:val="24"/>
        </w:rPr>
      </w:pPr>
      <w:r w:rsidRPr="0051388B">
        <w:rPr>
          <w:rFonts w:ascii="Garamond" w:hAnsi="Garamond" w:cs="Times New Roman"/>
          <w:sz w:val="24"/>
          <w:szCs w:val="24"/>
        </w:rPr>
        <w:t>Tabela 2, e përmendur në nenin 12, bashkëlidhur ligjit, zëvendësohet me tabelën 2, që i bashkëlidhet këtij akti normativ.</w:t>
      </w:r>
    </w:p>
    <w:p w14:paraId="7E624220" w14:textId="77777777" w:rsidR="00120D05" w:rsidRPr="0051388B" w:rsidRDefault="00120D05" w:rsidP="002D5BE1">
      <w:pPr>
        <w:spacing w:after="0" w:line="240" w:lineRule="auto"/>
        <w:ind w:firstLine="284"/>
        <w:jc w:val="both"/>
        <w:rPr>
          <w:rFonts w:ascii="Garamond" w:hAnsi="Garamond" w:cs="Times New Roman"/>
          <w:sz w:val="24"/>
          <w:szCs w:val="24"/>
        </w:rPr>
      </w:pPr>
    </w:p>
    <w:p w14:paraId="7E624221" w14:textId="4E0248C2" w:rsidR="00EF2821" w:rsidRPr="0051388B" w:rsidRDefault="00EF2821" w:rsidP="002D5BE1">
      <w:pPr>
        <w:spacing w:after="0" w:line="240" w:lineRule="auto"/>
        <w:ind w:firstLine="284"/>
        <w:jc w:val="center"/>
        <w:rPr>
          <w:rFonts w:ascii="Garamond" w:hAnsi="Garamond" w:cs="Times New Roman"/>
          <w:bCs/>
          <w:sz w:val="24"/>
          <w:szCs w:val="24"/>
        </w:rPr>
      </w:pPr>
      <w:r w:rsidRPr="0051388B">
        <w:rPr>
          <w:rFonts w:ascii="Garamond" w:hAnsi="Garamond" w:cs="Times New Roman"/>
          <w:bCs/>
          <w:sz w:val="24"/>
          <w:szCs w:val="24"/>
        </w:rPr>
        <w:t xml:space="preserve">Neni </w:t>
      </w:r>
      <w:r w:rsidR="00810044" w:rsidRPr="0051388B">
        <w:rPr>
          <w:rFonts w:ascii="Garamond" w:hAnsi="Garamond" w:cs="Times New Roman"/>
          <w:bCs/>
          <w:sz w:val="24"/>
          <w:szCs w:val="24"/>
        </w:rPr>
        <w:t>6</w:t>
      </w:r>
    </w:p>
    <w:p w14:paraId="1DA8D175" w14:textId="77777777" w:rsidR="00810044" w:rsidRPr="0051388B" w:rsidRDefault="00810044" w:rsidP="002D5BE1">
      <w:pPr>
        <w:spacing w:after="0" w:line="240" w:lineRule="auto"/>
        <w:ind w:firstLine="284"/>
        <w:jc w:val="both"/>
        <w:rPr>
          <w:rFonts w:ascii="Garamond" w:hAnsi="Garamond" w:cs="Times New Roman"/>
          <w:sz w:val="24"/>
          <w:szCs w:val="24"/>
        </w:rPr>
      </w:pPr>
    </w:p>
    <w:p w14:paraId="27230662" w14:textId="085D6A74" w:rsidR="00810044" w:rsidRPr="0051388B" w:rsidRDefault="00810044" w:rsidP="002D5BE1">
      <w:pPr>
        <w:spacing w:after="0" w:line="240" w:lineRule="auto"/>
        <w:ind w:firstLine="284"/>
        <w:contextualSpacing/>
        <w:jc w:val="both"/>
        <w:rPr>
          <w:rFonts w:ascii="Garamond" w:hAnsi="Garamond" w:cs="Times New Roman"/>
          <w:bCs/>
          <w:sz w:val="24"/>
          <w:szCs w:val="24"/>
        </w:rPr>
      </w:pPr>
      <w:r w:rsidRPr="0051388B">
        <w:rPr>
          <w:rFonts w:ascii="Garamond" w:hAnsi="Garamond" w:cs="Times New Roman"/>
          <w:sz w:val="24"/>
          <w:szCs w:val="24"/>
        </w:rPr>
        <w:t>Në nenin 13, paga e Presidentit, nga 257 000 lekë në muaj bëhet 425 000 mijë lekë në muaj.</w:t>
      </w:r>
    </w:p>
    <w:p w14:paraId="7E624223" w14:textId="77777777" w:rsidR="00EF2821" w:rsidRPr="0051388B" w:rsidRDefault="00EF2821" w:rsidP="002D5BE1">
      <w:pPr>
        <w:spacing w:after="0" w:line="240" w:lineRule="auto"/>
        <w:ind w:firstLine="284"/>
        <w:jc w:val="center"/>
        <w:rPr>
          <w:rFonts w:ascii="Garamond" w:hAnsi="Garamond" w:cs="Times New Roman"/>
          <w:b/>
          <w:bCs/>
          <w:sz w:val="24"/>
          <w:szCs w:val="24"/>
        </w:rPr>
      </w:pPr>
    </w:p>
    <w:p w14:paraId="7E624224" w14:textId="7C26C324" w:rsidR="00EF2821" w:rsidRPr="0051388B" w:rsidRDefault="004C0A53" w:rsidP="002D5BE1">
      <w:pPr>
        <w:spacing w:after="0" w:line="240" w:lineRule="auto"/>
        <w:ind w:firstLine="284"/>
        <w:jc w:val="center"/>
        <w:rPr>
          <w:rFonts w:ascii="Garamond" w:hAnsi="Garamond" w:cs="Times New Roman"/>
          <w:bCs/>
          <w:sz w:val="24"/>
          <w:szCs w:val="24"/>
        </w:rPr>
      </w:pPr>
      <w:r w:rsidRPr="0051388B">
        <w:rPr>
          <w:rFonts w:ascii="Garamond" w:hAnsi="Garamond" w:cs="Times New Roman"/>
          <w:bCs/>
          <w:sz w:val="24"/>
          <w:szCs w:val="24"/>
        </w:rPr>
        <w:t>Neni 7</w:t>
      </w:r>
    </w:p>
    <w:p w14:paraId="29BCDC07" w14:textId="77777777" w:rsidR="00810044" w:rsidRPr="0051388B" w:rsidRDefault="00810044" w:rsidP="002D5BE1">
      <w:pPr>
        <w:spacing w:after="0" w:line="240" w:lineRule="auto"/>
        <w:ind w:firstLine="284"/>
        <w:jc w:val="both"/>
        <w:rPr>
          <w:rFonts w:ascii="Garamond" w:hAnsi="Garamond" w:cs="Times New Roman"/>
          <w:sz w:val="24"/>
          <w:szCs w:val="24"/>
        </w:rPr>
      </w:pPr>
    </w:p>
    <w:p w14:paraId="1C8583B2" w14:textId="77777777" w:rsidR="00810044" w:rsidRPr="0051388B" w:rsidRDefault="00810044" w:rsidP="002D5BE1">
      <w:pPr>
        <w:spacing w:after="0" w:line="240" w:lineRule="auto"/>
        <w:ind w:firstLine="284"/>
        <w:contextualSpacing/>
        <w:jc w:val="both"/>
        <w:rPr>
          <w:rFonts w:ascii="Garamond" w:hAnsi="Garamond" w:cs="Times New Roman"/>
          <w:sz w:val="24"/>
          <w:szCs w:val="24"/>
        </w:rPr>
      </w:pPr>
      <w:r w:rsidRPr="0051388B">
        <w:rPr>
          <w:rFonts w:ascii="Garamond" w:hAnsi="Garamond" w:cs="Times New Roman"/>
          <w:sz w:val="24"/>
          <w:szCs w:val="24"/>
        </w:rPr>
        <w:t>Neni 14 ndryshohet, si më poshtë vijon:</w:t>
      </w:r>
    </w:p>
    <w:p w14:paraId="54D8E41A" w14:textId="77777777" w:rsidR="00810044" w:rsidRPr="0051388B" w:rsidRDefault="00810044" w:rsidP="002D5BE1">
      <w:pPr>
        <w:spacing w:after="0" w:line="240" w:lineRule="auto"/>
        <w:ind w:firstLine="284"/>
        <w:jc w:val="center"/>
        <w:rPr>
          <w:rFonts w:ascii="Garamond" w:hAnsi="Garamond" w:cs="Times New Roman"/>
          <w:sz w:val="24"/>
          <w:szCs w:val="24"/>
        </w:rPr>
      </w:pPr>
    </w:p>
    <w:p w14:paraId="7C4952F5" w14:textId="77777777" w:rsidR="00810044" w:rsidRPr="0051388B" w:rsidRDefault="00810044" w:rsidP="002D5BE1">
      <w:pPr>
        <w:spacing w:after="0" w:line="240" w:lineRule="auto"/>
        <w:ind w:firstLine="284"/>
        <w:contextualSpacing/>
        <w:jc w:val="center"/>
        <w:rPr>
          <w:rFonts w:ascii="Garamond" w:hAnsi="Garamond" w:cs="Times New Roman"/>
          <w:sz w:val="24"/>
          <w:szCs w:val="24"/>
        </w:rPr>
      </w:pPr>
      <w:r w:rsidRPr="0051388B">
        <w:rPr>
          <w:rFonts w:ascii="Garamond" w:hAnsi="Garamond" w:cs="Times New Roman"/>
          <w:sz w:val="24"/>
          <w:szCs w:val="24"/>
        </w:rPr>
        <w:t>“Neni 14</w:t>
      </w:r>
    </w:p>
    <w:p w14:paraId="2400785E" w14:textId="77777777" w:rsidR="00810044" w:rsidRPr="0051388B" w:rsidRDefault="00810044" w:rsidP="002D5BE1">
      <w:pPr>
        <w:spacing w:after="0" w:line="240" w:lineRule="auto"/>
        <w:ind w:firstLine="284"/>
        <w:contextualSpacing/>
        <w:jc w:val="both"/>
        <w:rPr>
          <w:rFonts w:ascii="Garamond" w:hAnsi="Garamond" w:cs="Times New Roman"/>
          <w:sz w:val="24"/>
          <w:szCs w:val="24"/>
        </w:rPr>
      </w:pPr>
    </w:p>
    <w:p w14:paraId="41166F43" w14:textId="77777777" w:rsidR="00810044" w:rsidRPr="0051388B" w:rsidRDefault="00810044" w:rsidP="002D5BE1">
      <w:pPr>
        <w:spacing w:after="0" w:line="240" w:lineRule="auto"/>
        <w:ind w:firstLine="284"/>
        <w:contextualSpacing/>
        <w:jc w:val="both"/>
        <w:rPr>
          <w:rFonts w:ascii="Garamond" w:hAnsi="Garamond" w:cs="Times New Roman"/>
          <w:sz w:val="24"/>
          <w:szCs w:val="24"/>
        </w:rPr>
      </w:pPr>
      <w:r w:rsidRPr="0051388B">
        <w:rPr>
          <w:rFonts w:ascii="Garamond" w:hAnsi="Garamond" w:cs="Times New Roman"/>
          <w:sz w:val="24"/>
          <w:szCs w:val="24"/>
        </w:rPr>
        <w:t>Fondi rezervë prej 3 800 milionë lekësh përdoret me vendim të Këshillit të Ministrave, si më poshtë vijon:</w:t>
      </w:r>
    </w:p>
    <w:p w14:paraId="52E99B99" w14:textId="4B186203" w:rsidR="00810044" w:rsidRPr="0051388B" w:rsidRDefault="00810044" w:rsidP="00205F05">
      <w:pPr>
        <w:spacing w:after="0" w:line="240" w:lineRule="auto"/>
        <w:ind w:firstLine="284"/>
        <w:jc w:val="both"/>
        <w:rPr>
          <w:rFonts w:ascii="Garamond" w:hAnsi="Garamond"/>
          <w:sz w:val="24"/>
        </w:rPr>
      </w:pPr>
      <w:r w:rsidRPr="0051388B">
        <w:rPr>
          <w:rFonts w:ascii="Garamond" w:hAnsi="Garamond"/>
          <w:sz w:val="24"/>
        </w:rPr>
        <w:t>a)</w:t>
      </w:r>
      <w:r w:rsidR="00205F05" w:rsidRPr="0051388B">
        <w:rPr>
          <w:rFonts w:ascii="Garamond" w:hAnsi="Garamond"/>
          <w:sz w:val="24"/>
        </w:rPr>
        <w:t xml:space="preserve"> </w:t>
      </w:r>
      <w:r w:rsidRPr="0051388B">
        <w:rPr>
          <w:rFonts w:ascii="Garamond" w:hAnsi="Garamond"/>
          <w:sz w:val="24"/>
        </w:rPr>
        <w:t xml:space="preserve">2 000 milionë lekë, për raste të paparashikuara të njësive të qeverisjes së përgjithshme; </w:t>
      </w:r>
    </w:p>
    <w:p w14:paraId="670328A0" w14:textId="25E130C3" w:rsidR="00810044" w:rsidRPr="0051388B" w:rsidRDefault="00810044" w:rsidP="00205F05">
      <w:pPr>
        <w:spacing w:after="0" w:line="240" w:lineRule="auto"/>
        <w:ind w:firstLine="284"/>
        <w:jc w:val="both"/>
        <w:rPr>
          <w:rFonts w:ascii="Garamond" w:hAnsi="Garamond"/>
          <w:sz w:val="24"/>
        </w:rPr>
      </w:pPr>
      <w:r w:rsidRPr="0051388B">
        <w:rPr>
          <w:rFonts w:ascii="Garamond" w:hAnsi="Garamond"/>
          <w:sz w:val="24"/>
        </w:rPr>
        <w:t>b)</w:t>
      </w:r>
      <w:r w:rsidR="00205F05" w:rsidRPr="0051388B">
        <w:rPr>
          <w:rFonts w:ascii="Garamond" w:hAnsi="Garamond"/>
          <w:sz w:val="24"/>
        </w:rPr>
        <w:t xml:space="preserve"> </w:t>
      </w:r>
      <w:r w:rsidRPr="0051388B">
        <w:rPr>
          <w:rFonts w:ascii="Garamond" w:hAnsi="Garamond"/>
          <w:sz w:val="24"/>
        </w:rPr>
        <w:t>1 800 milionë lekë,</w:t>
      </w:r>
      <w:r w:rsidR="004C0A53" w:rsidRPr="0051388B">
        <w:rPr>
          <w:rFonts w:ascii="Garamond" w:hAnsi="Garamond"/>
          <w:sz w:val="24"/>
        </w:rPr>
        <w:t xml:space="preserve"> për përballimin e kostos s</w:t>
      </w:r>
      <w:r w:rsidR="0074162D" w:rsidRPr="0051388B">
        <w:rPr>
          <w:rFonts w:ascii="Garamond" w:hAnsi="Garamond"/>
          <w:sz w:val="24"/>
        </w:rPr>
        <w:t>ë</w:t>
      </w:r>
      <w:r w:rsidRPr="0051388B">
        <w:rPr>
          <w:rFonts w:ascii="Garamond" w:hAnsi="Garamond"/>
          <w:sz w:val="24"/>
        </w:rPr>
        <w:t xml:space="preserve"> zgjedhjeve.</w:t>
      </w:r>
    </w:p>
    <w:p w14:paraId="0239671B" w14:textId="77777777" w:rsidR="00810044" w:rsidRPr="0051388B" w:rsidRDefault="00810044" w:rsidP="002D5BE1">
      <w:pPr>
        <w:spacing w:after="0" w:line="240" w:lineRule="auto"/>
        <w:ind w:firstLine="284"/>
        <w:contextualSpacing/>
        <w:jc w:val="both"/>
        <w:rPr>
          <w:rFonts w:ascii="Garamond" w:hAnsi="Garamond" w:cs="Times New Roman"/>
          <w:sz w:val="24"/>
          <w:szCs w:val="24"/>
        </w:rPr>
      </w:pPr>
      <w:r w:rsidRPr="0051388B">
        <w:rPr>
          <w:rFonts w:ascii="Garamond" w:hAnsi="Garamond" w:cs="Times New Roman"/>
          <w:sz w:val="24"/>
          <w:szCs w:val="24"/>
        </w:rPr>
        <w:t>Kontingjenca për risqet e borxhit prej 4 900 milionë lekësh përdoret nga ministri përgjegjës për financat për të kompensuar rreziqe potenciale nga luhatjet në kurset e këmbimit ose normat e interesit, me ndikim në shpenzimet për interesa.</w:t>
      </w:r>
    </w:p>
    <w:p w14:paraId="660B7F89" w14:textId="35247464" w:rsidR="00810044" w:rsidRPr="0051388B" w:rsidRDefault="00810044" w:rsidP="007F3BEB">
      <w:pPr>
        <w:pStyle w:val="TEKSTIII"/>
      </w:pPr>
      <w:r w:rsidRPr="0051388B">
        <w:t>Konti</w:t>
      </w:r>
      <w:r w:rsidR="004C0A53" w:rsidRPr="0051388B">
        <w:t>n</w:t>
      </w:r>
      <w:r w:rsidRPr="0051388B">
        <w:t>gjenca prej 13 400 milionë lekësh përdoret me vendim të Këshillit të Ministrave për raste të paparashikuara.</w:t>
      </w:r>
    </w:p>
    <w:p w14:paraId="4B9BB67E" w14:textId="7DBE91D6" w:rsidR="00810044" w:rsidRPr="0051388B" w:rsidRDefault="00810044" w:rsidP="002D5BE1">
      <w:pPr>
        <w:spacing w:after="0" w:line="240" w:lineRule="auto"/>
        <w:ind w:firstLine="284"/>
        <w:contextualSpacing/>
        <w:jc w:val="both"/>
        <w:rPr>
          <w:rFonts w:ascii="Garamond" w:hAnsi="Garamond" w:cs="Times New Roman"/>
          <w:sz w:val="24"/>
          <w:szCs w:val="24"/>
        </w:rPr>
      </w:pPr>
      <w:r w:rsidRPr="0051388B">
        <w:rPr>
          <w:rFonts w:ascii="Garamond" w:hAnsi="Garamond" w:cs="Times New Roman"/>
          <w:sz w:val="24"/>
          <w:szCs w:val="24"/>
        </w:rPr>
        <w:t>Shumat e shpërndara nga fondi rezervё, konti</w:t>
      </w:r>
      <w:r w:rsidR="004C0A53" w:rsidRPr="0051388B">
        <w:rPr>
          <w:rFonts w:ascii="Garamond" w:hAnsi="Garamond" w:cs="Times New Roman"/>
          <w:sz w:val="24"/>
          <w:szCs w:val="24"/>
        </w:rPr>
        <w:t>n</w:t>
      </w:r>
      <w:r w:rsidRPr="0051388B">
        <w:rPr>
          <w:rFonts w:ascii="Garamond" w:hAnsi="Garamond" w:cs="Times New Roman"/>
          <w:sz w:val="24"/>
          <w:szCs w:val="24"/>
        </w:rPr>
        <w:t>gjenca dhe konti</w:t>
      </w:r>
      <w:r w:rsidR="004C0A53" w:rsidRPr="0051388B">
        <w:rPr>
          <w:rFonts w:ascii="Garamond" w:hAnsi="Garamond" w:cs="Times New Roman"/>
          <w:sz w:val="24"/>
          <w:szCs w:val="24"/>
        </w:rPr>
        <w:t>n</w:t>
      </w:r>
      <w:r w:rsidRPr="0051388B">
        <w:rPr>
          <w:rFonts w:ascii="Garamond" w:hAnsi="Garamond" w:cs="Times New Roman"/>
          <w:sz w:val="24"/>
          <w:szCs w:val="24"/>
        </w:rPr>
        <w:t>gjenca për risqet e borxhit shtojnë kufijtë e miratuar në tabelat 1 dhe 4, që përmenden në nenin 11, të këtij ligji.”.</w:t>
      </w:r>
    </w:p>
    <w:p w14:paraId="384CFF0B" w14:textId="77777777" w:rsidR="0036414E" w:rsidRPr="0051388B" w:rsidRDefault="0036414E" w:rsidP="002D5BE1">
      <w:pPr>
        <w:spacing w:after="0" w:line="240" w:lineRule="auto"/>
        <w:ind w:firstLine="284"/>
        <w:contextualSpacing/>
        <w:jc w:val="center"/>
        <w:rPr>
          <w:rFonts w:ascii="Garamond" w:hAnsi="Garamond" w:cs="Times New Roman"/>
          <w:bCs/>
          <w:sz w:val="24"/>
          <w:szCs w:val="24"/>
        </w:rPr>
      </w:pPr>
    </w:p>
    <w:p w14:paraId="498D7BFE" w14:textId="5F83C261" w:rsidR="00810044" w:rsidRPr="0051388B" w:rsidRDefault="00810044" w:rsidP="002D5BE1">
      <w:pPr>
        <w:spacing w:after="0" w:line="240" w:lineRule="auto"/>
        <w:ind w:firstLine="284"/>
        <w:contextualSpacing/>
        <w:jc w:val="center"/>
        <w:rPr>
          <w:rFonts w:ascii="Garamond" w:hAnsi="Garamond" w:cs="Times New Roman"/>
          <w:bCs/>
          <w:sz w:val="24"/>
          <w:szCs w:val="24"/>
        </w:rPr>
      </w:pPr>
      <w:r w:rsidRPr="0051388B">
        <w:rPr>
          <w:rFonts w:ascii="Garamond" w:hAnsi="Garamond" w:cs="Times New Roman"/>
          <w:bCs/>
          <w:sz w:val="24"/>
          <w:szCs w:val="24"/>
        </w:rPr>
        <w:t>Neni 8</w:t>
      </w:r>
    </w:p>
    <w:p w14:paraId="53DAA028" w14:textId="77777777" w:rsidR="00810044" w:rsidRPr="0051388B" w:rsidRDefault="00810044" w:rsidP="002D5BE1">
      <w:pPr>
        <w:spacing w:after="0" w:line="240" w:lineRule="auto"/>
        <w:ind w:firstLine="284"/>
        <w:contextualSpacing/>
        <w:jc w:val="both"/>
        <w:rPr>
          <w:rFonts w:ascii="Garamond" w:hAnsi="Garamond" w:cs="Times New Roman"/>
          <w:sz w:val="24"/>
          <w:szCs w:val="24"/>
        </w:rPr>
      </w:pPr>
    </w:p>
    <w:p w14:paraId="053EF30E" w14:textId="75861837" w:rsidR="00810044" w:rsidRPr="0051388B" w:rsidRDefault="00810044" w:rsidP="002D5BE1">
      <w:pPr>
        <w:spacing w:after="0" w:line="240" w:lineRule="auto"/>
        <w:ind w:firstLine="284"/>
        <w:contextualSpacing/>
        <w:jc w:val="both"/>
        <w:rPr>
          <w:rFonts w:ascii="Garamond" w:hAnsi="Garamond" w:cs="Times New Roman"/>
          <w:sz w:val="24"/>
          <w:szCs w:val="24"/>
        </w:rPr>
      </w:pPr>
      <w:r w:rsidRPr="0051388B">
        <w:rPr>
          <w:rFonts w:ascii="Garamond" w:hAnsi="Garamond" w:cs="Times New Roman"/>
          <w:sz w:val="24"/>
          <w:szCs w:val="24"/>
        </w:rPr>
        <w:t>Tabela 3, që përmendet në nenin 15, bashkëlidhur ligjit, zëvendësohet me tabelën 3, që i bashkëlidhet këtij akti normativ.</w:t>
      </w:r>
    </w:p>
    <w:p w14:paraId="7E624233" w14:textId="77777777" w:rsidR="00FF25DF" w:rsidRPr="0051388B" w:rsidRDefault="00FF25DF" w:rsidP="002D5BE1">
      <w:pPr>
        <w:spacing w:after="0" w:line="240" w:lineRule="auto"/>
        <w:ind w:firstLine="284"/>
        <w:jc w:val="both"/>
        <w:rPr>
          <w:rFonts w:ascii="Garamond" w:hAnsi="Garamond" w:cs="Times New Roman"/>
          <w:bCs/>
          <w:sz w:val="24"/>
          <w:szCs w:val="24"/>
        </w:rPr>
      </w:pPr>
    </w:p>
    <w:p w14:paraId="641C1C40" w14:textId="77777777" w:rsidR="0036414E" w:rsidRPr="0051388B" w:rsidRDefault="0036414E" w:rsidP="002D5BE1">
      <w:pPr>
        <w:spacing w:after="0" w:line="240" w:lineRule="auto"/>
        <w:ind w:firstLine="284"/>
        <w:jc w:val="center"/>
        <w:rPr>
          <w:rFonts w:ascii="Garamond" w:hAnsi="Garamond" w:cs="Times New Roman"/>
          <w:bCs/>
          <w:sz w:val="24"/>
          <w:szCs w:val="24"/>
        </w:rPr>
      </w:pPr>
    </w:p>
    <w:p w14:paraId="7E624234" w14:textId="034552AC" w:rsidR="00FF25DF" w:rsidRPr="0051388B" w:rsidRDefault="008707A0" w:rsidP="002D5BE1">
      <w:pPr>
        <w:spacing w:after="0" w:line="240" w:lineRule="auto"/>
        <w:ind w:firstLine="284"/>
        <w:jc w:val="center"/>
        <w:rPr>
          <w:rFonts w:ascii="Garamond" w:hAnsi="Garamond" w:cs="Times New Roman"/>
          <w:bCs/>
          <w:sz w:val="24"/>
          <w:szCs w:val="24"/>
        </w:rPr>
      </w:pPr>
      <w:r w:rsidRPr="0051388B">
        <w:rPr>
          <w:rFonts w:ascii="Garamond" w:hAnsi="Garamond" w:cs="Times New Roman"/>
          <w:bCs/>
          <w:sz w:val="24"/>
          <w:szCs w:val="24"/>
        </w:rPr>
        <w:lastRenderedPageBreak/>
        <w:t xml:space="preserve">Neni </w:t>
      </w:r>
      <w:r w:rsidR="00810044" w:rsidRPr="0051388B">
        <w:rPr>
          <w:rFonts w:ascii="Garamond" w:hAnsi="Garamond" w:cs="Times New Roman"/>
          <w:bCs/>
          <w:sz w:val="24"/>
          <w:szCs w:val="24"/>
        </w:rPr>
        <w:t>9</w:t>
      </w:r>
    </w:p>
    <w:p w14:paraId="45FF28F6" w14:textId="77777777" w:rsidR="00810044" w:rsidRPr="0051388B" w:rsidRDefault="00810044" w:rsidP="002D5BE1">
      <w:pPr>
        <w:spacing w:after="0" w:line="240" w:lineRule="auto"/>
        <w:ind w:firstLine="284"/>
        <w:jc w:val="both"/>
        <w:rPr>
          <w:rFonts w:ascii="Garamond" w:hAnsi="Garamond" w:cs="Times New Roman"/>
          <w:sz w:val="24"/>
          <w:szCs w:val="24"/>
        </w:rPr>
      </w:pPr>
    </w:p>
    <w:p w14:paraId="3B372EA9" w14:textId="77777777" w:rsidR="00810044" w:rsidRPr="0051388B" w:rsidRDefault="00810044" w:rsidP="002D5BE1">
      <w:pPr>
        <w:spacing w:after="0" w:line="240" w:lineRule="auto"/>
        <w:ind w:firstLine="284"/>
        <w:contextualSpacing/>
        <w:jc w:val="both"/>
        <w:rPr>
          <w:rFonts w:ascii="Garamond" w:hAnsi="Garamond" w:cs="Times New Roman"/>
          <w:sz w:val="24"/>
          <w:szCs w:val="24"/>
        </w:rPr>
      </w:pPr>
      <w:r w:rsidRPr="0051388B">
        <w:rPr>
          <w:rFonts w:ascii="Garamond" w:hAnsi="Garamond" w:cs="Times New Roman"/>
          <w:sz w:val="24"/>
          <w:szCs w:val="24"/>
        </w:rPr>
        <w:t>Nenet 19 e 20 ndryshohen, si më poshtë vijon:</w:t>
      </w:r>
    </w:p>
    <w:p w14:paraId="0B3265AC" w14:textId="77777777" w:rsidR="00810044" w:rsidRPr="0051388B" w:rsidRDefault="00810044" w:rsidP="002D5BE1">
      <w:pPr>
        <w:spacing w:after="0" w:line="240" w:lineRule="auto"/>
        <w:ind w:firstLine="284"/>
        <w:jc w:val="center"/>
        <w:rPr>
          <w:rFonts w:ascii="Garamond" w:hAnsi="Garamond" w:cs="Times New Roman"/>
          <w:sz w:val="24"/>
          <w:szCs w:val="24"/>
        </w:rPr>
      </w:pPr>
    </w:p>
    <w:p w14:paraId="7E624236" w14:textId="345BE9BF" w:rsidR="009E61D9" w:rsidRPr="0051388B" w:rsidRDefault="007F3BEB" w:rsidP="002D5BE1">
      <w:pPr>
        <w:spacing w:after="0" w:line="240" w:lineRule="auto"/>
        <w:ind w:firstLine="284"/>
        <w:jc w:val="center"/>
        <w:rPr>
          <w:rFonts w:ascii="Garamond" w:hAnsi="Garamond" w:cs="Times New Roman"/>
          <w:sz w:val="24"/>
          <w:szCs w:val="24"/>
        </w:rPr>
      </w:pPr>
      <w:r w:rsidRPr="0051388B">
        <w:rPr>
          <w:rFonts w:ascii="Garamond" w:hAnsi="Garamond" w:cs="Times New Roman"/>
          <w:sz w:val="24"/>
          <w:szCs w:val="24"/>
        </w:rPr>
        <w:t xml:space="preserve"> </w:t>
      </w:r>
      <w:r w:rsidR="002906D1" w:rsidRPr="0051388B">
        <w:rPr>
          <w:rFonts w:ascii="Garamond" w:hAnsi="Garamond" w:cs="Times New Roman"/>
          <w:sz w:val="24"/>
          <w:szCs w:val="24"/>
        </w:rPr>
        <w:t>“</w:t>
      </w:r>
      <w:r w:rsidR="009E61D9" w:rsidRPr="0051388B">
        <w:rPr>
          <w:rFonts w:ascii="Garamond" w:hAnsi="Garamond" w:cs="Times New Roman"/>
          <w:sz w:val="24"/>
          <w:szCs w:val="24"/>
        </w:rPr>
        <w:t>Neni 19</w:t>
      </w:r>
    </w:p>
    <w:p w14:paraId="1B808163" w14:textId="77777777" w:rsidR="00810044" w:rsidRPr="0051388B" w:rsidRDefault="00810044" w:rsidP="002D5BE1">
      <w:pPr>
        <w:spacing w:after="0" w:line="240" w:lineRule="auto"/>
        <w:ind w:firstLine="284"/>
        <w:jc w:val="both"/>
        <w:rPr>
          <w:rFonts w:ascii="Garamond" w:hAnsi="Garamond" w:cs="Times New Roman"/>
          <w:sz w:val="24"/>
          <w:szCs w:val="24"/>
        </w:rPr>
      </w:pPr>
    </w:p>
    <w:p w14:paraId="7E624237" w14:textId="700D59D8" w:rsidR="009E61D9" w:rsidRPr="0051388B" w:rsidRDefault="009E61D9"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Kufiri për rritjen vjetore të totalit ekzistues të stokut të borxhit të qeverisjes qendrore dhe atij të garantuar të qeverisjes qendrore në dobi të palëve të treta përfituese për vitin 2023, pa përfshirë efektet e mundshme prej ndryshimit të kursit të këmbimit, është deri në 74 985 milionë lekë, i dhënë me hollësi</w:t>
      </w:r>
      <w:r w:rsidR="0074162D" w:rsidRPr="0051388B">
        <w:rPr>
          <w:rFonts w:ascii="Garamond" w:hAnsi="Garamond" w:cs="Times New Roman"/>
          <w:sz w:val="24"/>
          <w:szCs w:val="24"/>
        </w:rPr>
        <w:t>,</w:t>
      </w:r>
      <w:r w:rsidRPr="0051388B">
        <w:rPr>
          <w:rFonts w:ascii="Garamond" w:hAnsi="Garamond" w:cs="Times New Roman"/>
          <w:sz w:val="24"/>
          <w:szCs w:val="24"/>
        </w:rPr>
        <w:t xml:space="preserve"> si më</w:t>
      </w:r>
      <w:r w:rsidR="0074162D" w:rsidRPr="0051388B">
        <w:rPr>
          <w:rFonts w:ascii="Garamond" w:hAnsi="Garamond" w:cs="Times New Roman"/>
          <w:sz w:val="24"/>
          <w:szCs w:val="24"/>
        </w:rPr>
        <w:t xml:space="preserve"> </w:t>
      </w:r>
      <w:r w:rsidRPr="0051388B">
        <w:rPr>
          <w:rFonts w:ascii="Garamond" w:hAnsi="Garamond" w:cs="Times New Roman"/>
          <w:sz w:val="24"/>
          <w:szCs w:val="24"/>
        </w:rPr>
        <w:t>poshtë</w:t>
      </w:r>
      <w:r w:rsidR="0074162D" w:rsidRPr="0051388B">
        <w:rPr>
          <w:rFonts w:ascii="Garamond" w:hAnsi="Garamond" w:cs="Times New Roman"/>
          <w:sz w:val="24"/>
          <w:szCs w:val="24"/>
        </w:rPr>
        <w:t xml:space="preserve"> vijon</w:t>
      </w:r>
      <w:r w:rsidRPr="0051388B">
        <w:rPr>
          <w:rFonts w:ascii="Garamond" w:hAnsi="Garamond" w:cs="Times New Roman"/>
          <w:sz w:val="24"/>
          <w:szCs w:val="24"/>
        </w:rPr>
        <w:t>:</w:t>
      </w:r>
    </w:p>
    <w:p w14:paraId="7E624238" w14:textId="0048E6DE" w:rsidR="009E61D9" w:rsidRPr="0051388B" w:rsidRDefault="0074162D"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 P</w:t>
      </w:r>
      <w:r w:rsidR="009E61D9" w:rsidRPr="0051388B">
        <w:rPr>
          <w:rFonts w:ascii="Garamond" w:hAnsi="Garamond" w:cs="Times New Roman"/>
          <w:sz w:val="24"/>
          <w:szCs w:val="24"/>
        </w:rPr>
        <w:t xml:space="preserve">ër rritjen vjetore të borxhit të qeverisjes qendrore, deri në 80 726 milionë lekë; </w:t>
      </w:r>
    </w:p>
    <w:p w14:paraId="7E624239" w14:textId="331431F6" w:rsidR="009E61D9" w:rsidRPr="0051388B" w:rsidRDefault="0074162D"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 P</w:t>
      </w:r>
      <w:r w:rsidR="009E61D9" w:rsidRPr="0051388B">
        <w:rPr>
          <w:rFonts w:ascii="Garamond" w:hAnsi="Garamond" w:cs="Times New Roman"/>
          <w:sz w:val="24"/>
          <w:szCs w:val="24"/>
        </w:rPr>
        <w:t>ër rritjen (pakësimin) vjetore të garancive të qeverisjes qendrore në dobi të palëve të treta përfituese</w:t>
      </w:r>
      <w:r w:rsidR="007E33A0" w:rsidRPr="0051388B">
        <w:rPr>
          <w:rFonts w:ascii="Garamond" w:hAnsi="Garamond" w:cs="Times New Roman"/>
          <w:sz w:val="24"/>
          <w:szCs w:val="24"/>
        </w:rPr>
        <w:t>,</w:t>
      </w:r>
      <w:r w:rsidR="009E61D9" w:rsidRPr="0051388B">
        <w:rPr>
          <w:rFonts w:ascii="Garamond" w:hAnsi="Garamond" w:cs="Times New Roman"/>
          <w:sz w:val="24"/>
          <w:szCs w:val="24"/>
        </w:rPr>
        <w:t xml:space="preserve"> deri në (minus) 5 741 milionë lekë.</w:t>
      </w:r>
    </w:p>
    <w:p w14:paraId="7E62423A" w14:textId="5E20ED50" w:rsidR="009E61D9" w:rsidRPr="0051388B" w:rsidRDefault="009E61D9"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Stoku i borxhit publik vlerësohet të arrijë në 1 454 139 milionë lekë, pa përfshirë efektet e mundshme prej ndryshimit të kursit të këmbimit, i dhënë me hollësi</w:t>
      </w:r>
      <w:r w:rsidR="0074162D" w:rsidRPr="0051388B">
        <w:rPr>
          <w:rFonts w:ascii="Garamond" w:hAnsi="Garamond" w:cs="Times New Roman"/>
          <w:sz w:val="24"/>
          <w:szCs w:val="24"/>
        </w:rPr>
        <w:t>,</w:t>
      </w:r>
      <w:r w:rsidRPr="0051388B">
        <w:rPr>
          <w:rFonts w:ascii="Garamond" w:hAnsi="Garamond" w:cs="Times New Roman"/>
          <w:sz w:val="24"/>
          <w:szCs w:val="24"/>
        </w:rPr>
        <w:t xml:space="preserve"> si më</w:t>
      </w:r>
      <w:r w:rsidR="0074162D" w:rsidRPr="0051388B">
        <w:rPr>
          <w:rFonts w:ascii="Garamond" w:hAnsi="Garamond" w:cs="Times New Roman"/>
          <w:sz w:val="24"/>
          <w:szCs w:val="24"/>
        </w:rPr>
        <w:t xml:space="preserve"> </w:t>
      </w:r>
      <w:r w:rsidRPr="0051388B">
        <w:rPr>
          <w:rFonts w:ascii="Garamond" w:hAnsi="Garamond" w:cs="Times New Roman"/>
          <w:sz w:val="24"/>
          <w:szCs w:val="24"/>
        </w:rPr>
        <w:t>poshtë</w:t>
      </w:r>
      <w:r w:rsidR="0074162D" w:rsidRPr="0051388B">
        <w:rPr>
          <w:rFonts w:ascii="Garamond" w:hAnsi="Garamond" w:cs="Times New Roman"/>
          <w:sz w:val="24"/>
          <w:szCs w:val="24"/>
        </w:rPr>
        <w:t xml:space="preserve"> vijon</w:t>
      </w:r>
      <w:r w:rsidRPr="0051388B">
        <w:rPr>
          <w:rFonts w:ascii="Garamond" w:hAnsi="Garamond" w:cs="Times New Roman"/>
          <w:sz w:val="24"/>
          <w:szCs w:val="24"/>
        </w:rPr>
        <w:t>:</w:t>
      </w:r>
    </w:p>
    <w:p w14:paraId="7E62423B" w14:textId="4523104A" w:rsidR="009E61D9" w:rsidRPr="0051388B" w:rsidRDefault="009E61D9"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 xml:space="preserve">- </w:t>
      </w:r>
      <w:r w:rsidR="0074162D" w:rsidRPr="0051388B">
        <w:rPr>
          <w:rFonts w:ascii="Garamond" w:hAnsi="Garamond" w:cs="Times New Roman"/>
          <w:sz w:val="24"/>
          <w:szCs w:val="24"/>
        </w:rPr>
        <w:t>S</w:t>
      </w:r>
      <w:r w:rsidRPr="0051388B">
        <w:rPr>
          <w:rFonts w:ascii="Garamond" w:hAnsi="Garamond" w:cs="Times New Roman"/>
          <w:sz w:val="24"/>
          <w:szCs w:val="24"/>
        </w:rPr>
        <w:t>toku i borxhit të qeverisjes qendrore 1 406 926 milionë lekë;</w:t>
      </w:r>
    </w:p>
    <w:p w14:paraId="7E62423C" w14:textId="6D34C0CB" w:rsidR="009E61D9" w:rsidRPr="0051388B" w:rsidRDefault="009E61D9"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 xml:space="preserve">- </w:t>
      </w:r>
      <w:r w:rsidR="0074162D" w:rsidRPr="0051388B">
        <w:rPr>
          <w:rFonts w:ascii="Garamond" w:hAnsi="Garamond" w:cs="Times New Roman"/>
          <w:sz w:val="24"/>
          <w:szCs w:val="24"/>
        </w:rPr>
        <w:t>S</w:t>
      </w:r>
      <w:r w:rsidRPr="0051388B">
        <w:rPr>
          <w:rFonts w:ascii="Garamond" w:hAnsi="Garamond" w:cs="Times New Roman"/>
          <w:sz w:val="24"/>
          <w:szCs w:val="24"/>
        </w:rPr>
        <w:t>toku i borxhit të garantur nga qeverisja qendrore 46 463 milionë lekë;</w:t>
      </w:r>
    </w:p>
    <w:p w14:paraId="7E62423D" w14:textId="1BD52AC1" w:rsidR="009E61D9" w:rsidRPr="0051388B" w:rsidRDefault="009E61D9"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 xml:space="preserve">- </w:t>
      </w:r>
      <w:r w:rsidR="0074162D" w:rsidRPr="0051388B">
        <w:rPr>
          <w:rFonts w:ascii="Garamond" w:hAnsi="Garamond" w:cs="Times New Roman"/>
          <w:sz w:val="24"/>
          <w:szCs w:val="24"/>
        </w:rPr>
        <w:t>S</w:t>
      </w:r>
      <w:r w:rsidRPr="0051388B">
        <w:rPr>
          <w:rFonts w:ascii="Garamond" w:hAnsi="Garamond" w:cs="Times New Roman"/>
          <w:sz w:val="24"/>
          <w:szCs w:val="24"/>
        </w:rPr>
        <w:t>toku i borxhit të qeverisjes vendore 750 milionë lekë.</w:t>
      </w:r>
    </w:p>
    <w:p w14:paraId="7E62423E" w14:textId="77777777" w:rsidR="009E61D9" w:rsidRPr="0051388B" w:rsidRDefault="009E61D9" w:rsidP="002D5BE1">
      <w:pPr>
        <w:spacing w:after="0" w:line="240" w:lineRule="auto"/>
        <w:ind w:firstLine="284"/>
        <w:jc w:val="both"/>
        <w:rPr>
          <w:rFonts w:ascii="Garamond" w:hAnsi="Garamond" w:cs="Times New Roman"/>
          <w:sz w:val="24"/>
          <w:szCs w:val="24"/>
        </w:rPr>
      </w:pPr>
    </w:p>
    <w:p w14:paraId="7E624242" w14:textId="3195F882" w:rsidR="009E61D9" w:rsidRPr="0051388B" w:rsidRDefault="009E61D9" w:rsidP="002D5BE1">
      <w:pPr>
        <w:spacing w:after="0" w:line="240" w:lineRule="auto"/>
        <w:ind w:firstLine="284"/>
        <w:jc w:val="center"/>
        <w:rPr>
          <w:rFonts w:ascii="Garamond" w:hAnsi="Garamond" w:cs="Times New Roman"/>
          <w:sz w:val="24"/>
          <w:szCs w:val="24"/>
        </w:rPr>
      </w:pPr>
      <w:r w:rsidRPr="0051388B">
        <w:rPr>
          <w:rFonts w:ascii="Garamond" w:hAnsi="Garamond" w:cs="Times New Roman"/>
          <w:sz w:val="24"/>
          <w:szCs w:val="24"/>
        </w:rPr>
        <w:t>Neni 20</w:t>
      </w:r>
    </w:p>
    <w:p w14:paraId="49A9BB08" w14:textId="77777777" w:rsidR="00810044" w:rsidRPr="0051388B" w:rsidRDefault="00810044" w:rsidP="002D5BE1">
      <w:pPr>
        <w:spacing w:after="0" w:line="240" w:lineRule="auto"/>
        <w:ind w:firstLine="284"/>
        <w:jc w:val="both"/>
        <w:rPr>
          <w:rFonts w:ascii="Garamond" w:hAnsi="Garamond" w:cs="Times New Roman"/>
          <w:sz w:val="24"/>
          <w:szCs w:val="24"/>
        </w:rPr>
      </w:pPr>
    </w:p>
    <w:p w14:paraId="7E624243" w14:textId="5BD5DD18" w:rsidR="009E61D9" w:rsidRPr="0051388B" w:rsidRDefault="009E61D9"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 xml:space="preserve">Në rast se një parablerje e mundshme e </w:t>
      </w:r>
      <w:r w:rsidR="007E33A0" w:rsidRPr="0051388B">
        <w:rPr>
          <w:rFonts w:ascii="Garamond" w:hAnsi="Garamond" w:cs="Times New Roman"/>
          <w:sz w:val="24"/>
          <w:szCs w:val="24"/>
        </w:rPr>
        <w:t>E</w:t>
      </w:r>
      <w:r w:rsidRPr="0051388B">
        <w:rPr>
          <w:rFonts w:ascii="Garamond" w:hAnsi="Garamond" w:cs="Times New Roman"/>
          <w:sz w:val="24"/>
          <w:szCs w:val="24"/>
        </w:rPr>
        <w:t>urobondit ekzistues</w:t>
      </w:r>
      <w:r w:rsidR="0074162D" w:rsidRPr="0051388B">
        <w:rPr>
          <w:rFonts w:ascii="Garamond" w:hAnsi="Garamond" w:cs="Times New Roman"/>
          <w:sz w:val="24"/>
          <w:szCs w:val="24"/>
        </w:rPr>
        <w:t>,</w:t>
      </w:r>
      <w:r w:rsidRPr="0051388B">
        <w:rPr>
          <w:rFonts w:ascii="Garamond" w:hAnsi="Garamond" w:cs="Times New Roman"/>
          <w:sz w:val="24"/>
          <w:szCs w:val="24"/>
        </w:rPr>
        <w:t xml:space="preserve"> që maturohet në vitin 2025</w:t>
      </w:r>
      <w:r w:rsidR="0074162D" w:rsidRPr="0051388B">
        <w:rPr>
          <w:rFonts w:ascii="Garamond" w:hAnsi="Garamond" w:cs="Times New Roman"/>
          <w:sz w:val="24"/>
          <w:szCs w:val="24"/>
        </w:rPr>
        <w:t>, mund të jetë më e ulët se</w:t>
      </w:r>
      <w:r w:rsidRPr="0051388B">
        <w:rPr>
          <w:rFonts w:ascii="Garamond" w:hAnsi="Garamond" w:cs="Times New Roman"/>
          <w:sz w:val="24"/>
          <w:szCs w:val="24"/>
        </w:rPr>
        <w:t>sa vlera orientuese prej 22 986 milion</w:t>
      </w:r>
      <w:r w:rsidR="0074162D" w:rsidRPr="0051388B">
        <w:rPr>
          <w:rFonts w:ascii="Garamond" w:hAnsi="Garamond" w:cs="Times New Roman"/>
          <w:sz w:val="24"/>
          <w:szCs w:val="24"/>
        </w:rPr>
        <w:t>ë</w:t>
      </w:r>
      <w:r w:rsidRPr="0051388B">
        <w:rPr>
          <w:rFonts w:ascii="Garamond" w:hAnsi="Garamond" w:cs="Times New Roman"/>
          <w:sz w:val="24"/>
          <w:szCs w:val="24"/>
        </w:rPr>
        <w:t xml:space="preserve"> </w:t>
      </w:r>
      <w:r w:rsidR="007E33A0" w:rsidRPr="0051388B">
        <w:rPr>
          <w:rFonts w:ascii="Garamond" w:hAnsi="Garamond" w:cs="Times New Roman"/>
          <w:sz w:val="24"/>
          <w:szCs w:val="24"/>
        </w:rPr>
        <w:t>l</w:t>
      </w:r>
      <w:r w:rsidRPr="0051388B">
        <w:rPr>
          <w:rFonts w:ascii="Garamond" w:hAnsi="Garamond" w:cs="Times New Roman"/>
          <w:sz w:val="24"/>
          <w:szCs w:val="24"/>
        </w:rPr>
        <w:t>ekë</w:t>
      </w:r>
      <w:r w:rsidR="0074162D" w:rsidRPr="0051388B">
        <w:rPr>
          <w:rFonts w:ascii="Garamond" w:hAnsi="Garamond" w:cs="Times New Roman"/>
          <w:sz w:val="24"/>
          <w:szCs w:val="24"/>
        </w:rPr>
        <w:t xml:space="preserve">sh </w:t>
      </w:r>
      <w:r w:rsidRPr="0051388B">
        <w:rPr>
          <w:rFonts w:ascii="Garamond" w:hAnsi="Garamond" w:cs="Times New Roman"/>
          <w:sz w:val="24"/>
          <w:szCs w:val="24"/>
        </w:rPr>
        <w:t>dhe në rast të disbursimit të ndonjë kredie shtesë në formën e “mbështetjes buxhetore” nga institu</w:t>
      </w:r>
      <w:r w:rsidR="0074162D" w:rsidRPr="0051388B">
        <w:rPr>
          <w:rFonts w:ascii="Garamond" w:hAnsi="Garamond" w:cs="Times New Roman"/>
          <w:sz w:val="24"/>
          <w:szCs w:val="24"/>
        </w:rPr>
        <w:t>cionet financiare ndërkombëtare,</w:t>
      </w:r>
      <w:r w:rsidRPr="0051388B">
        <w:rPr>
          <w:rFonts w:ascii="Garamond" w:hAnsi="Garamond" w:cs="Times New Roman"/>
          <w:sz w:val="24"/>
          <w:szCs w:val="24"/>
        </w:rPr>
        <w:t xml:space="preserve"> si dhe në rast të përdorimit të fondeve të përfituara nga alokimi i të drejtave të tërheqjes speciale prej Fondit Monetar Ndërkombëtar, kufijtë respektivë për huamarrjen totale neto, rritjen vjetore të borxhit të qeverisjes qendrore dhe nivelin e vlerësuar të stokut total t</w:t>
      </w:r>
      <w:r w:rsidR="0074162D" w:rsidRPr="0051388B">
        <w:rPr>
          <w:rFonts w:ascii="Garamond" w:hAnsi="Garamond" w:cs="Times New Roman"/>
          <w:sz w:val="24"/>
          <w:szCs w:val="24"/>
        </w:rPr>
        <w:t>ë borxhit publik, të përcaktuar</w:t>
      </w:r>
      <w:r w:rsidRPr="0051388B">
        <w:rPr>
          <w:rFonts w:ascii="Garamond" w:hAnsi="Garamond" w:cs="Times New Roman"/>
          <w:sz w:val="24"/>
          <w:szCs w:val="24"/>
        </w:rPr>
        <w:t xml:space="preserve"> në këtë nen dhe n</w:t>
      </w:r>
      <w:r w:rsidR="0074162D" w:rsidRPr="0051388B">
        <w:rPr>
          <w:rFonts w:ascii="Garamond" w:hAnsi="Garamond" w:cs="Times New Roman"/>
          <w:sz w:val="24"/>
          <w:szCs w:val="24"/>
        </w:rPr>
        <w:t>ë n</w:t>
      </w:r>
      <w:r w:rsidRPr="0051388B">
        <w:rPr>
          <w:rFonts w:ascii="Garamond" w:hAnsi="Garamond" w:cs="Times New Roman"/>
          <w:sz w:val="24"/>
          <w:szCs w:val="24"/>
        </w:rPr>
        <w:t>enin 19, mund të tejkalohen deri</w:t>
      </w:r>
      <w:r w:rsidR="007E33A0" w:rsidRPr="0051388B">
        <w:rPr>
          <w:rFonts w:ascii="Garamond" w:hAnsi="Garamond" w:cs="Times New Roman"/>
          <w:sz w:val="24"/>
          <w:szCs w:val="24"/>
        </w:rPr>
        <w:t xml:space="preserve"> </w:t>
      </w:r>
      <w:r w:rsidRPr="0051388B">
        <w:rPr>
          <w:rFonts w:ascii="Garamond" w:hAnsi="Garamond" w:cs="Times New Roman"/>
          <w:sz w:val="24"/>
          <w:szCs w:val="24"/>
        </w:rPr>
        <w:t xml:space="preserve">sa shuma e vlerave të mëposhtme: </w:t>
      </w:r>
    </w:p>
    <w:p w14:paraId="7E624244" w14:textId="368FB74A" w:rsidR="009E61D9" w:rsidRPr="0051388B" w:rsidRDefault="007F3BEB" w:rsidP="007F3BEB">
      <w:pPr>
        <w:pStyle w:val="TEKSTIII"/>
      </w:pPr>
      <w:r w:rsidRPr="0051388B">
        <w:t>-</w:t>
      </w:r>
      <w:r w:rsidR="009E61D9" w:rsidRPr="0051388B">
        <w:t xml:space="preserve">Diferenca midis vlerës orientuese të parablerjes së mundshme të </w:t>
      </w:r>
      <w:r w:rsidR="007E33A0" w:rsidRPr="0051388B">
        <w:t>E</w:t>
      </w:r>
      <w:r w:rsidR="009E61D9" w:rsidRPr="0051388B">
        <w:t>urobondit prej 22 986 milion</w:t>
      </w:r>
      <w:r w:rsidR="0074162D" w:rsidRPr="0051388B">
        <w:t>ë</w:t>
      </w:r>
      <w:r w:rsidR="009E61D9" w:rsidRPr="0051388B">
        <w:t xml:space="preserve"> </w:t>
      </w:r>
      <w:r w:rsidR="007E33A0" w:rsidRPr="0051388B">
        <w:t>l</w:t>
      </w:r>
      <w:r w:rsidR="009E61D9" w:rsidRPr="0051388B">
        <w:t>ekë</w:t>
      </w:r>
      <w:r w:rsidR="0074162D" w:rsidRPr="0051388B">
        <w:t>sh</w:t>
      </w:r>
      <w:r w:rsidR="009E61D9" w:rsidRPr="0051388B">
        <w:t xml:space="preserve"> dhe vlerës faktike të parablerjes, përfshirë edhe vlerën faktike zero që do </w:t>
      </w:r>
      <w:r w:rsidR="0074162D" w:rsidRPr="0051388B">
        <w:t xml:space="preserve">të </w:t>
      </w:r>
      <w:r w:rsidR="009E61D9" w:rsidRPr="0051388B">
        <w:t>rezulton</w:t>
      </w:r>
      <w:r w:rsidR="0074162D" w:rsidRPr="0051388B">
        <w:t>t</w:t>
      </w:r>
      <w:r w:rsidR="009E61D9" w:rsidRPr="0051388B">
        <w:t>e në rast të mosbërjes së parablerjes.</w:t>
      </w:r>
    </w:p>
    <w:p w14:paraId="7E624245" w14:textId="49827970" w:rsidR="009E61D9" w:rsidRPr="0051388B" w:rsidRDefault="007F3BEB" w:rsidP="007F3BEB">
      <w:pPr>
        <w:pStyle w:val="TEKSTIII"/>
      </w:pPr>
      <w:r w:rsidRPr="0051388B">
        <w:t xml:space="preserve">- </w:t>
      </w:r>
      <w:r w:rsidR="009E61D9" w:rsidRPr="0051388B">
        <w:t>Vlera e kredisë në formën e “mbësh</w:t>
      </w:r>
      <w:r w:rsidR="0074162D" w:rsidRPr="0051388B">
        <w:t>tetjes buxhetore” të disbursuar.</w:t>
      </w:r>
    </w:p>
    <w:p w14:paraId="7E624246" w14:textId="4062C1D6" w:rsidR="009E61D9" w:rsidRPr="0051388B" w:rsidRDefault="007F3BEB" w:rsidP="007F3BEB">
      <w:pPr>
        <w:pStyle w:val="TEKSTIII"/>
      </w:pPr>
      <w:r w:rsidRPr="0051388B">
        <w:t xml:space="preserve">- </w:t>
      </w:r>
      <w:r w:rsidR="009E61D9" w:rsidRPr="0051388B">
        <w:t>Vlera e përdorimit të fondeve të përfituara nga alokimi i të drejtave të tërheqjes speciale p</w:t>
      </w:r>
      <w:r w:rsidR="0074162D" w:rsidRPr="0051388B">
        <w:t>rej Fondit Monetar Ndërkombëtar.</w:t>
      </w:r>
    </w:p>
    <w:p w14:paraId="7E624248" w14:textId="6ABB7508" w:rsidR="009E61D9" w:rsidRPr="0051388B" w:rsidRDefault="009E61D9"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Ndërkohë, niveli i defi</w:t>
      </w:r>
      <w:r w:rsidR="0074162D" w:rsidRPr="0051388B">
        <w:rPr>
          <w:rFonts w:ascii="Garamond" w:hAnsi="Garamond" w:cs="Times New Roman"/>
          <w:sz w:val="24"/>
          <w:szCs w:val="24"/>
        </w:rPr>
        <w:t>c</w:t>
      </w:r>
      <w:r w:rsidRPr="0051388B">
        <w:rPr>
          <w:rFonts w:ascii="Garamond" w:hAnsi="Garamond" w:cs="Times New Roman"/>
          <w:sz w:val="24"/>
          <w:szCs w:val="24"/>
        </w:rPr>
        <w:t>itit të buxhetit të vitit 2023 mbetet i pandryshuar</w:t>
      </w:r>
      <w:r w:rsidR="003065E7" w:rsidRPr="0051388B">
        <w:rPr>
          <w:rFonts w:ascii="Garamond" w:hAnsi="Garamond" w:cs="Times New Roman"/>
          <w:sz w:val="24"/>
          <w:szCs w:val="24"/>
        </w:rPr>
        <w:t>,</w:t>
      </w:r>
      <w:r w:rsidRPr="0051388B">
        <w:rPr>
          <w:rFonts w:ascii="Garamond" w:hAnsi="Garamond" w:cs="Times New Roman"/>
          <w:sz w:val="24"/>
          <w:szCs w:val="24"/>
        </w:rPr>
        <w:t xml:space="preserve"> sipas përcaktimit në nenin 1</w:t>
      </w:r>
      <w:r w:rsidR="0074162D" w:rsidRPr="0051388B">
        <w:rPr>
          <w:rFonts w:ascii="Garamond" w:hAnsi="Garamond" w:cs="Times New Roman"/>
          <w:sz w:val="24"/>
          <w:szCs w:val="24"/>
        </w:rPr>
        <w:t>,</w:t>
      </w:r>
      <w:r w:rsidRPr="0051388B">
        <w:rPr>
          <w:rFonts w:ascii="Garamond" w:hAnsi="Garamond" w:cs="Times New Roman"/>
          <w:sz w:val="24"/>
          <w:szCs w:val="24"/>
        </w:rPr>
        <w:t xml:space="preserve"> të këtij ligji.</w:t>
      </w:r>
    </w:p>
    <w:p w14:paraId="7E62424A" w14:textId="1C85EBD3" w:rsidR="009E61D9" w:rsidRPr="0051388B" w:rsidRDefault="009E61D9" w:rsidP="002D5BE1">
      <w:pPr>
        <w:spacing w:after="0" w:line="240" w:lineRule="auto"/>
        <w:ind w:firstLine="284"/>
        <w:jc w:val="both"/>
        <w:rPr>
          <w:rFonts w:ascii="Garamond" w:hAnsi="Garamond" w:cs="Times New Roman"/>
          <w:sz w:val="24"/>
          <w:szCs w:val="24"/>
        </w:rPr>
      </w:pPr>
      <w:r w:rsidRPr="0051388B">
        <w:rPr>
          <w:rFonts w:ascii="Garamond" w:hAnsi="Garamond" w:cs="Times New Roman"/>
          <w:sz w:val="24"/>
          <w:szCs w:val="24"/>
        </w:rPr>
        <w:t xml:space="preserve">Këshilli i Ministrave mund të akumulojë dhe mund të mbajë në llogarinë unike të Këshillit të Ministrave në Bankën e Shqipërisë çdo gjendje shtesë të likuiditetit që mund të krijohet dhe </w:t>
      </w:r>
      <w:r w:rsidR="0074162D" w:rsidRPr="0051388B">
        <w:rPr>
          <w:rFonts w:ascii="Garamond" w:hAnsi="Garamond" w:cs="Times New Roman"/>
          <w:sz w:val="24"/>
          <w:szCs w:val="24"/>
        </w:rPr>
        <w:t xml:space="preserve">të </w:t>
      </w:r>
      <w:r w:rsidRPr="0051388B">
        <w:rPr>
          <w:rFonts w:ascii="Garamond" w:hAnsi="Garamond" w:cs="Times New Roman"/>
          <w:sz w:val="24"/>
          <w:szCs w:val="24"/>
        </w:rPr>
        <w:t>mbartet për të financuar buxhetet e viteve fiskale pasardhëse, por</w:t>
      </w:r>
      <w:r w:rsidR="0074162D" w:rsidRPr="0051388B">
        <w:rPr>
          <w:rFonts w:ascii="Garamond" w:hAnsi="Garamond" w:cs="Times New Roman"/>
          <w:sz w:val="24"/>
          <w:szCs w:val="24"/>
        </w:rPr>
        <w:t>,</w:t>
      </w:r>
      <w:r w:rsidRPr="0051388B">
        <w:rPr>
          <w:rFonts w:ascii="Garamond" w:hAnsi="Garamond" w:cs="Times New Roman"/>
          <w:sz w:val="24"/>
          <w:szCs w:val="24"/>
        </w:rPr>
        <w:t xml:space="preserve"> në mbyllje të vitit buxhetor</w:t>
      </w:r>
      <w:r w:rsidR="0074162D" w:rsidRPr="0051388B">
        <w:rPr>
          <w:rFonts w:ascii="Garamond" w:hAnsi="Garamond" w:cs="Times New Roman"/>
          <w:sz w:val="24"/>
          <w:szCs w:val="24"/>
        </w:rPr>
        <w:t>,</w:t>
      </w:r>
      <w:r w:rsidRPr="0051388B">
        <w:rPr>
          <w:rFonts w:ascii="Garamond" w:hAnsi="Garamond" w:cs="Times New Roman"/>
          <w:sz w:val="24"/>
          <w:szCs w:val="24"/>
        </w:rPr>
        <w:t xml:space="preserve"> gjendja e akumuluar nuk duhet të kalojë vlerën mesatare prej dy muajsh kumulativë të shpenzimeve buxhetore të planifikuara për atë vit buxhetor.</w:t>
      </w:r>
      <w:r w:rsidR="00810044" w:rsidRPr="0051388B">
        <w:rPr>
          <w:rFonts w:ascii="Garamond" w:hAnsi="Garamond" w:cs="Times New Roman"/>
          <w:sz w:val="24"/>
          <w:szCs w:val="24"/>
        </w:rPr>
        <w:t>”.</w:t>
      </w:r>
    </w:p>
    <w:p w14:paraId="7E62424B" w14:textId="77777777" w:rsidR="00FF25DF" w:rsidRPr="0051388B" w:rsidRDefault="00FF25DF" w:rsidP="002D5BE1">
      <w:pPr>
        <w:spacing w:after="0" w:line="240" w:lineRule="auto"/>
        <w:ind w:firstLine="284"/>
        <w:jc w:val="both"/>
        <w:rPr>
          <w:rFonts w:ascii="Garamond" w:hAnsi="Garamond" w:cs="Times New Roman"/>
          <w:sz w:val="24"/>
          <w:szCs w:val="24"/>
        </w:rPr>
      </w:pPr>
    </w:p>
    <w:p w14:paraId="7E62424C" w14:textId="1A07C250" w:rsidR="00BD14E1" w:rsidRPr="0051388B" w:rsidRDefault="00BD14E1" w:rsidP="002D5BE1">
      <w:pPr>
        <w:spacing w:after="0" w:line="240" w:lineRule="auto"/>
        <w:ind w:firstLine="284"/>
        <w:jc w:val="center"/>
        <w:rPr>
          <w:rFonts w:ascii="Garamond" w:hAnsi="Garamond" w:cs="Times New Roman"/>
          <w:sz w:val="24"/>
          <w:szCs w:val="24"/>
        </w:rPr>
      </w:pPr>
      <w:r w:rsidRPr="0051388B">
        <w:rPr>
          <w:rFonts w:ascii="Garamond" w:hAnsi="Garamond" w:cs="Times New Roman"/>
          <w:sz w:val="24"/>
          <w:szCs w:val="24"/>
        </w:rPr>
        <w:t xml:space="preserve">Neni </w:t>
      </w:r>
      <w:r w:rsidR="00EF2821" w:rsidRPr="0051388B">
        <w:rPr>
          <w:rFonts w:ascii="Garamond" w:hAnsi="Garamond" w:cs="Times New Roman"/>
          <w:sz w:val="24"/>
          <w:szCs w:val="24"/>
        </w:rPr>
        <w:t>1</w:t>
      </w:r>
      <w:r w:rsidR="00810044" w:rsidRPr="0051388B">
        <w:rPr>
          <w:rFonts w:ascii="Garamond" w:hAnsi="Garamond" w:cs="Times New Roman"/>
          <w:sz w:val="24"/>
          <w:szCs w:val="24"/>
        </w:rPr>
        <w:t>0</w:t>
      </w:r>
    </w:p>
    <w:p w14:paraId="79F9CB53" w14:textId="77777777" w:rsidR="00810044" w:rsidRPr="0051388B" w:rsidRDefault="00810044" w:rsidP="002D5BE1">
      <w:pPr>
        <w:spacing w:after="0" w:line="240" w:lineRule="auto"/>
        <w:ind w:firstLine="284"/>
        <w:jc w:val="both"/>
        <w:rPr>
          <w:rFonts w:ascii="Garamond" w:hAnsi="Garamond" w:cs="Times New Roman"/>
          <w:sz w:val="24"/>
          <w:szCs w:val="24"/>
        </w:rPr>
      </w:pPr>
    </w:p>
    <w:p w14:paraId="734EF2EE" w14:textId="1A6B1EEF" w:rsidR="00810044" w:rsidRPr="0051388B" w:rsidRDefault="00810044" w:rsidP="002D5BE1">
      <w:pPr>
        <w:spacing w:after="0" w:line="240" w:lineRule="auto"/>
        <w:ind w:firstLine="284"/>
        <w:contextualSpacing/>
        <w:jc w:val="both"/>
        <w:rPr>
          <w:rFonts w:ascii="Garamond" w:hAnsi="Garamond" w:cs="Times New Roman"/>
          <w:sz w:val="24"/>
          <w:szCs w:val="24"/>
        </w:rPr>
      </w:pPr>
      <w:r w:rsidRPr="0051388B">
        <w:rPr>
          <w:rFonts w:ascii="Garamond" w:hAnsi="Garamond" w:cs="Times New Roman"/>
          <w:sz w:val="24"/>
          <w:szCs w:val="24"/>
        </w:rPr>
        <w:t xml:space="preserve">Ky akt normativ hyn në fuqi menjëherë dhe botohet në Fletoren </w:t>
      </w:r>
      <w:r w:rsidR="007F3BEB" w:rsidRPr="0051388B">
        <w:rPr>
          <w:rFonts w:ascii="Garamond" w:hAnsi="Garamond" w:cs="Times New Roman"/>
          <w:sz w:val="24"/>
          <w:szCs w:val="24"/>
        </w:rPr>
        <w:t>Zyrtare</w:t>
      </w:r>
      <w:r w:rsidRPr="0051388B">
        <w:rPr>
          <w:rFonts w:ascii="Garamond" w:hAnsi="Garamond" w:cs="Times New Roman"/>
          <w:sz w:val="24"/>
          <w:szCs w:val="24"/>
        </w:rPr>
        <w:t xml:space="preserve">. </w:t>
      </w:r>
    </w:p>
    <w:p w14:paraId="142EF583" w14:textId="77777777" w:rsidR="00810044" w:rsidRPr="0051388B" w:rsidRDefault="00810044" w:rsidP="002D5BE1">
      <w:pPr>
        <w:spacing w:after="0" w:line="240" w:lineRule="auto"/>
        <w:ind w:firstLine="284"/>
        <w:contextualSpacing/>
        <w:jc w:val="both"/>
        <w:rPr>
          <w:rFonts w:ascii="Garamond" w:hAnsi="Garamond" w:cs="Times New Roman"/>
          <w:sz w:val="24"/>
          <w:szCs w:val="24"/>
        </w:rPr>
      </w:pPr>
    </w:p>
    <w:p w14:paraId="244CDD43" w14:textId="204C7569" w:rsidR="000546A0" w:rsidRPr="0051388B" w:rsidRDefault="000546A0" w:rsidP="007F3BEB">
      <w:pPr>
        <w:spacing w:after="0" w:line="240" w:lineRule="auto"/>
        <w:ind w:firstLine="284"/>
        <w:jc w:val="right"/>
        <w:rPr>
          <w:rFonts w:ascii="Garamond" w:eastAsia="Times New Roman" w:hAnsi="Garamond" w:cs="Times New Roman"/>
          <w:bCs/>
          <w:sz w:val="24"/>
          <w:szCs w:val="24"/>
          <w:lang w:bidi="en-US"/>
        </w:rPr>
      </w:pPr>
      <w:r w:rsidRPr="0051388B">
        <w:rPr>
          <w:rFonts w:ascii="Garamond" w:eastAsia="Times New Roman" w:hAnsi="Garamond" w:cs="Times New Roman"/>
          <w:bCs/>
          <w:sz w:val="24"/>
          <w:szCs w:val="24"/>
          <w:lang w:bidi="en-US"/>
        </w:rPr>
        <w:t>ZËVENDËSKRYEMINIST</w:t>
      </w:r>
      <w:r w:rsidR="007F3BEB" w:rsidRPr="0051388B">
        <w:rPr>
          <w:rFonts w:ascii="Garamond" w:eastAsia="Times New Roman" w:hAnsi="Garamond" w:cs="Times New Roman"/>
          <w:bCs/>
          <w:sz w:val="24"/>
          <w:szCs w:val="24"/>
          <w:lang w:bidi="en-US"/>
        </w:rPr>
        <w:t>Ë</w:t>
      </w:r>
      <w:r w:rsidRPr="0051388B">
        <w:rPr>
          <w:rFonts w:ascii="Garamond" w:eastAsia="Times New Roman" w:hAnsi="Garamond" w:cs="Times New Roman"/>
          <w:bCs/>
          <w:sz w:val="24"/>
          <w:szCs w:val="24"/>
          <w:lang w:bidi="en-US"/>
        </w:rPr>
        <w:t>R</w:t>
      </w:r>
    </w:p>
    <w:p w14:paraId="75838BA5" w14:textId="3917B776" w:rsidR="000546A0" w:rsidRPr="0051388B" w:rsidRDefault="007F3BEB" w:rsidP="007F3BEB">
      <w:pPr>
        <w:spacing w:after="0" w:line="240" w:lineRule="auto"/>
        <w:ind w:firstLine="284"/>
        <w:jc w:val="right"/>
        <w:rPr>
          <w:rFonts w:ascii="Garamond" w:eastAsia="Times New Roman" w:hAnsi="Garamond" w:cs="Times New Roman"/>
          <w:b/>
          <w:bCs/>
          <w:sz w:val="24"/>
          <w:szCs w:val="24"/>
          <w:lang w:bidi="en-US"/>
        </w:rPr>
      </w:pPr>
      <w:r w:rsidRPr="0051388B">
        <w:rPr>
          <w:rFonts w:ascii="Garamond" w:eastAsia="Times New Roman" w:hAnsi="Garamond" w:cs="Times New Roman"/>
          <w:b/>
          <w:bCs/>
          <w:sz w:val="24"/>
          <w:szCs w:val="24"/>
          <w:lang w:bidi="en-US"/>
        </w:rPr>
        <w:t>Belinda Balluku</w:t>
      </w:r>
    </w:p>
    <w:p w14:paraId="5DE5F1A6" w14:textId="59744798" w:rsidR="00A155D6" w:rsidRPr="0051388B" w:rsidRDefault="00A155D6" w:rsidP="007F3BEB">
      <w:pPr>
        <w:spacing w:after="0" w:line="240" w:lineRule="auto"/>
        <w:ind w:firstLine="284"/>
        <w:jc w:val="right"/>
        <w:rPr>
          <w:rFonts w:ascii="Garamond" w:eastAsia="Times New Roman" w:hAnsi="Garamond" w:cs="Times New Roman"/>
          <w:b/>
          <w:bCs/>
          <w:sz w:val="24"/>
          <w:szCs w:val="24"/>
          <w:lang w:bidi="en-US"/>
        </w:rPr>
      </w:pPr>
    </w:p>
    <w:p w14:paraId="2F1B6A2D" w14:textId="77777777" w:rsidR="0036414E" w:rsidRPr="0051388B" w:rsidRDefault="0036414E" w:rsidP="00A155D6">
      <w:pPr>
        <w:pStyle w:val="TEKSTIII"/>
        <w:jc w:val="center"/>
        <w:rPr>
          <w:lang w:bidi="en-US"/>
        </w:rPr>
      </w:pPr>
    </w:p>
    <w:p w14:paraId="79061A43" w14:textId="77777777" w:rsidR="004A0F2E" w:rsidRDefault="004A0F2E" w:rsidP="00A155D6">
      <w:pPr>
        <w:pStyle w:val="TEKSTIII"/>
        <w:jc w:val="center"/>
        <w:rPr>
          <w:lang w:bidi="en-US"/>
        </w:rPr>
      </w:pPr>
    </w:p>
    <w:p w14:paraId="5FF703A4" w14:textId="22538445" w:rsidR="004A0F2E" w:rsidRPr="00030AFD" w:rsidRDefault="00A155D6" w:rsidP="00A155D6">
      <w:pPr>
        <w:pStyle w:val="TEKSTIII"/>
        <w:jc w:val="center"/>
        <w:rPr>
          <w:b/>
          <w:bCs/>
          <w:lang w:bidi="en-US"/>
        </w:rPr>
      </w:pPr>
      <w:bookmarkStart w:id="1" w:name="_GoBack"/>
      <w:r w:rsidRPr="00030AFD">
        <w:rPr>
          <w:b/>
          <w:bCs/>
          <w:lang w:bidi="en-US"/>
        </w:rPr>
        <w:lastRenderedPageBreak/>
        <w:t xml:space="preserve">BUXHETI 2023 </w:t>
      </w:r>
    </w:p>
    <w:bookmarkEnd w:id="1"/>
    <w:p w14:paraId="5CEB6756" w14:textId="00E4AE15" w:rsidR="00A155D6" w:rsidRPr="0051388B" w:rsidRDefault="00A155D6" w:rsidP="00A155D6">
      <w:pPr>
        <w:pStyle w:val="TEKSTIII"/>
        <w:jc w:val="center"/>
        <w:rPr>
          <w:lang w:bidi="en-US"/>
        </w:rPr>
      </w:pPr>
      <w:r w:rsidRPr="0051388B">
        <w:rPr>
          <w:lang w:bidi="en-US"/>
        </w:rPr>
        <w:t>SIPAS MINISTRIVE T</w:t>
      </w:r>
      <w:r w:rsidR="0036414E" w:rsidRPr="0051388B">
        <w:rPr>
          <w:lang w:bidi="en-US"/>
        </w:rPr>
        <w:t>Ë</w:t>
      </w:r>
      <w:r w:rsidRPr="0051388B">
        <w:rPr>
          <w:lang w:bidi="en-US"/>
        </w:rPr>
        <w:t xml:space="preserve"> </w:t>
      </w:r>
      <w:r w:rsidR="0036414E" w:rsidRPr="0051388B">
        <w:rPr>
          <w:lang w:bidi="en-US"/>
        </w:rPr>
        <w:t>LINJËS</w:t>
      </w:r>
      <w:r w:rsidRPr="0051388B">
        <w:rPr>
          <w:lang w:bidi="en-US"/>
        </w:rPr>
        <w:t xml:space="preserve"> DHE INSTITUCIONEVE BUXHETORE</w:t>
      </w:r>
    </w:p>
    <w:p w14:paraId="039F3293" w14:textId="624F1A2A" w:rsidR="00026CD7" w:rsidRPr="0051388B" w:rsidRDefault="005A58CD" w:rsidP="005A58CD">
      <w:pPr>
        <w:pStyle w:val="TEKSTIII"/>
        <w:jc w:val="left"/>
        <w:rPr>
          <w:sz w:val="16"/>
          <w:lang w:bidi="en-US"/>
        </w:rPr>
      </w:pPr>
      <w:r w:rsidRPr="0051388B">
        <w:rPr>
          <w:sz w:val="16"/>
          <w:lang w:bidi="en-US"/>
        </w:rPr>
        <w:t>Tab.</w:t>
      </w:r>
      <w:r w:rsidR="00CB1EBD" w:rsidRPr="0051388B">
        <w:rPr>
          <w:sz w:val="16"/>
          <w:lang w:bidi="en-US"/>
        </w:rPr>
        <w:t xml:space="preserve"> </w:t>
      </w:r>
      <w:r w:rsidRPr="0051388B">
        <w:rPr>
          <w:sz w:val="16"/>
          <w:lang w:bidi="en-US"/>
        </w:rPr>
        <w:t>1</w:t>
      </w:r>
    </w:p>
    <w:tbl>
      <w:tblPr>
        <w:tblW w:w="5000" w:type="pct"/>
        <w:tblLook w:val="04A0" w:firstRow="1" w:lastRow="0" w:firstColumn="1" w:lastColumn="0" w:noHBand="0" w:noVBand="1"/>
      </w:tblPr>
      <w:tblGrid>
        <w:gridCol w:w="498"/>
        <w:gridCol w:w="4174"/>
        <w:gridCol w:w="933"/>
        <w:gridCol w:w="846"/>
        <w:gridCol w:w="759"/>
        <w:gridCol w:w="846"/>
        <w:gridCol w:w="1004"/>
      </w:tblGrid>
      <w:tr w:rsidR="00E23633" w:rsidRPr="0051388B" w14:paraId="2B21C316" w14:textId="77777777" w:rsidTr="00CB1EBD">
        <w:trPr>
          <w:trHeight w:val="180"/>
          <w:tblHeader/>
        </w:trPr>
        <w:tc>
          <w:tcPr>
            <w:tcW w:w="262" w:type="pct"/>
            <w:vMerge w:val="restart"/>
            <w:tcBorders>
              <w:top w:val="single" w:sz="4" w:space="0" w:color="auto"/>
              <w:left w:val="single" w:sz="4" w:space="0" w:color="auto"/>
              <w:bottom w:val="single" w:sz="4" w:space="0" w:color="auto"/>
              <w:right w:val="nil"/>
            </w:tcBorders>
            <w:shd w:val="clear" w:color="auto" w:fill="auto"/>
            <w:noWrap/>
            <w:vAlign w:val="center"/>
            <w:hideMark/>
          </w:tcPr>
          <w:p w14:paraId="0D185BA7" w14:textId="77777777" w:rsidR="00E23633" w:rsidRPr="0051388B" w:rsidRDefault="00E23633" w:rsidP="00CB1EBD">
            <w:pPr>
              <w:spacing w:after="0" w:line="240" w:lineRule="auto"/>
              <w:jc w:val="center"/>
              <w:rPr>
                <w:rFonts w:ascii="Garamond" w:eastAsia="Times New Roman" w:hAnsi="Garamond" w:cs="Arial"/>
                <w:b/>
                <w:bCs/>
                <w:sz w:val="12"/>
                <w:szCs w:val="12"/>
              </w:rPr>
            </w:pPr>
            <w:r w:rsidRPr="0051388B">
              <w:rPr>
                <w:rFonts w:ascii="Garamond" w:eastAsia="Times New Roman" w:hAnsi="Garamond" w:cs="Arial"/>
                <w:b/>
                <w:bCs/>
                <w:sz w:val="12"/>
                <w:szCs w:val="12"/>
              </w:rPr>
              <w:t>Kodi</w:t>
            </w:r>
          </w:p>
        </w:tc>
        <w:tc>
          <w:tcPr>
            <w:tcW w:w="23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80D38E" w14:textId="7763851A" w:rsidR="00E23633" w:rsidRPr="0051388B" w:rsidRDefault="00CB1EBD" w:rsidP="00CB1EBD">
            <w:pPr>
              <w:spacing w:after="0" w:line="240" w:lineRule="auto"/>
              <w:jc w:val="center"/>
              <w:rPr>
                <w:rFonts w:ascii="Garamond" w:eastAsia="Times New Roman" w:hAnsi="Garamond" w:cs="Arial"/>
                <w:b/>
                <w:bCs/>
                <w:sz w:val="12"/>
                <w:szCs w:val="12"/>
              </w:rPr>
            </w:pPr>
            <w:r w:rsidRPr="0051388B">
              <w:rPr>
                <w:rFonts w:ascii="Garamond" w:eastAsia="Times New Roman" w:hAnsi="Garamond" w:cs="Arial"/>
                <w:b/>
                <w:bCs/>
                <w:sz w:val="12"/>
                <w:szCs w:val="12"/>
              </w:rPr>
              <w:t>Emërtimi</w:t>
            </w:r>
            <w:r w:rsidR="00E23633" w:rsidRPr="0051388B">
              <w:rPr>
                <w:rFonts w:ascii="Garamond" w:eastAsia="Times New Roman" w:hAnsi="Garamond" w:cs="Arial"/>
                <w:b/>
                <w:bCs/>
                <w:sz w:val="12"/>
                <w:szCs w:val="12"/>
              </w:rPr>
              <w:t xml:space="preserve"> i </w:t>
            </w:r>
            <w:r w:rsidRPr="0051388B">
              <w:rPr>
                <w:rFonts w:ascii="Garamond" w:eastAsia="Times New Roman" w:hAnsi="Garamond" w:cs="Arial"/>
                <w:b/>
                <w:bCs/>
                <w:sz w:val="12"/>
                <w:szCs w:val="12"/>
              </w:rPr>
              <w:t>institucionit/programit</w:t>
            </w:r>
          </w:p>
        </w:tc>
        <w:tc>
          <w:tcPr>
            <w:tcW w:w="5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40F023" w14:textId="24C05E96" w:rsidR="00E23633" w:rsidRPr="0051388B" w:rsidRDefault="00E23633" w:rsidP="00CB1EBD">
            <w:pPr>
              <w:spacing w:after="0" w:line="240" w:lineRule="auto"/>
              <w:jc w:val="center"/>
              <w:rPr>
                <w:rFonts w:ascii="Garamond" w:eastAsia="Times New Roman" w:hAnsi="Garamond" w:cs="Arial"/>
                <w:b/>
                <w:bCs/>
                <w:sz w:val="12"/>
                <w:szCs w:val="12"/>
              </w:rPr>
            </w:pPr>
            <w:r w:rsidRPr="0051388B">
              <w:rPr>
                <w:rFonts w:ascii="Garamond" w:eastAsia="Times New Roman" w:hAnsi="Garamond" w:cs="Arial"/>
                <w:b/>
                <w:bCs/>
                <w:sz w:val="12"/>
                <w:szCs w:val="12"/>
              </w:rPr>
              <w:t xml:space="preserve">Totali i </w:t>
            </w:r>
            <w:r w:rsidR="00CB1EBD" w:rsidRPr="0051388B">
              <w:rPr>
                <w:rFonts w:ascii="Garamond" w:eastAsia="Times New Roman" w:hAnsi="Garamond" w:cs="Arial"/>
                <w:b/>
                <w:bCs/>
                <w:sz w:val="12"/>
                <w:szCs w:val="12"/>
              </w:rPr>
              <w:t>shp. korrente</w:t>
            </w:r>
          </w:p>
        </w:tc>
        <w:tc>
          <w:tcPr>
            <w:tcW w:w="1359" w:type="pct"/>
            <w:gridSpan w:val="3"/>
            <w:tcBorders>
              <w:top w:val="single" w:sz="4" w:space="0" w:color="auto"/>
              <w:left w:val="nil"/>
              <w:bottom w:val="single" w:sz="4" w:space="0" w:color="auto"/>
              <w:right w:val="single" w:sz="4" w:space="0" w:color="auto"/>
            </w:tcBorders>
            <w:shd w:val="clear" w:color="auto" w:fill="auto"/>
            <w:noWrap/>
            <w:vAlign w:val="center"/>
            <w:hideMark/>
          </w:tcPr>
          <w:p w14:paraId="45494ACD" w14:textId="77777777" w:rsidR="00E23633" w:rsidRPr="0051388B" w:rsidRDefault="00E23633" w:rsidP="00CB1EBD">
            <w:pPr>
              <w:spacing w:after="0" w:line="240" w:lineRule="auto"/>
              <w:jc w:val="center"/>
              <w:rPr>
                <w:rFonts w:ascii="Garamond" w:eastAsia="Times New Roman" w:hAnsi="Garamond" w:cs="Arial"/>
                <w:b/>
                <w:bCs/>
                <w:sz w:val="12"/>
                <w:szCs w:val="12"/>
              </w:rPr>
            </w:pPr>
            <w:r w:rsidRPr="0051388B">
              <w:rPr>
                <w:rFonts w:ascii="Garamond" w:eastAsia="Times New Roman" w:hAnsi="Garamond" w:cs="Arial"/>
                <w:b/>
                <w:bCs/>
                <w:sz w:val="12"/>
                <w:szCs w:val="12"/>
              </w:rPr>
              <w:t>Shpenzimet Kapitale</w:t>
            </w:r>
          </w:p>
        </w:tc>
        <w:tc>
          <w:tcPr>
            <w:tcW w:w="55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7C77D61" w14:textId="6515C458" w:rsidR="00E23633" w:rsidRPr="0051388B" w:rsidRDefault="00E23633" w:rsidP="00E23633">
            <w:pPr>
              <w:spacing w:after="0" w:line="240" w:lineRule="auto"/>
              <w:jc w:val="center"/>
              <w:rPr>
                <w:rFonts w:ascii="Garamond" w:eastAsia="Times New Roman" w:hAnsi="Garamond" w:cs="Arial"/>
                <w:b/>
                <w:bCs/>
                <w:sz w:val="12"/>
                <w:szCs w:val="12"/>
              </w:rPr>
            </w:pPr>
            <w:r w:rsidRPr="0051388B">
              <w:rPr>
                <w:rFonts w:ascii="Garamond" w:eastAsia="Times New Roman" w:hAnsi="Garamond" w:cs="Arial"/>
                <w:b/>
                <w:bCs/>
                <w:sz w:val="12"/>
                <w:szCs w:val="12"/>
              </w:rPr>
              <w:t xml:space="preserve">Totali i </w:t>
            </w:r>
            <w:r w:rsidR="00CB1EBD" w:rsidRPr="0051388B">
              <w:rPr>
                <w:rFonts w:ascii="Garamond" w:eastAsia="Times New Roman" w:hAnsi="Garamond" w:cs="Arial"/>
                <w:b/>
                <w:bCs/>
                <w:sz w:val="12"/>
                <w:szCs w:val="12"/>
              </w:rPr>
              <w:t>shpenzimeve buxhetore</w:t>
            </w:r>
          </w:p>
        </w:tc>
      </w:tr>
      <w:tr w:rsidR="00E23633" w:rsidRPr="0051388B" w14:paraId="05E82523" w14:textId="77777777" w:rsidTr="00CB1EBD">
        <w:trPr>
          <w:trHeight w:val="180"/>
          <w:tblHeader/>
        </w:trPr>
        <w:tc>
          <w:tcPr>
            <w:tcW w:w="262" w:type="pct"/>
            <w:vMerge/>
            <w:tcBorders>
              <w:top w:val="single" w:sz="4" w:space="0" w:color="auto"/>
              <w:left w:val="single" w:sz="4" w:space="0" w:color="auto"/>
              <w:bottom w:val="single" w:sz="4" w:space="0" w:color="auto"/>
              <w:right w:val="nil"/>
            </w:tcBorders>
            <w:vAlign w:val="center"/>
            <w:hideMark/>
          </w:tcPr>
          <w:p w14:paraId="4945FC75" w14:textId="77777777" w:rsidR="00E23633" w:rsidRPr="0051388B" w:rsidRDefault="00E23633" w:rsidP="00CB1EBD">
            <w:pPr>
              <w:spacing w:after="0" w:line="240" w:lineRule="auto"/>
              <w:jc w:val="center"/>
              <w:rPr>
                <w:rFonts w:ascii="Garamond" w:eastAsia="Times New Roman" w:hAnsi="Garamond" w:cs="Arial"/>
                <w:b/>
                <w:bCs/>
                <w:sz w:val="12"/>
                <w:szCs w:val="12"/>
              </w:rPr>
            </w:pPr>
          </w:p>
        </w:tc>
        <w:tc>
          <w:tcPr>
            <w:tcW w:w="2305" w:type="pct"/>
            <w:vMerge/>
            <w:tcBorders>
              <w:top w:val="single" w:sz="4" w:space="0" w:color="auto"/>
              <w:left w:val="single" w:sz="4" w:space="0" w:color="auto"/>
              <w:bottom w:val="single" w:sz="4" w:space="0" w:color="auto"/>
              <w:right w:val="single" w:sz="4" w:space="0" w:color="auto"/>
            </w:tcBorders>
            <w:vAlign w:val="center"/>
            <w:hideMark/>
          </w:tcPr>
          <w:p w14:paraId="1CF2E9B3" w14:textId="77777777" w:rsidR="00E23633" w:rsidRPr="0051388B" w:rsidRDefault="00E23633" w:rsidP="00CB1EBD">
            <w:pPr>
              <w:spacing w:after="0" w:line="240" w:lineRule="auto"/>
              <w:jc w:val="center"/>
              <w:rPr>
                <w:rFonts w:ascii="Garamond" w:eastAsia="Times New Roman" w:hAnsi="Garamond" w:cs="Arial"/>
                <w:b/>
                <w:bCs/>
                <w:sz w:val="12"/>
                <w:szCs w:val="12"/>
              </w:rPr>
            </w:pPr>
          </w:p>
        </w:tc>
        <w:tc>
          <w:tcPr>
            <w:tcW w:w="517" w:type="pct"/>
            <w:vMerge/>
            <w:tcBorders>
              <w:top w:val="single" w:sz="4" w:space="0" w:color="auto"/>
              <w:left w:val="single" w:sz="4" w:space="0" w:color="auto"/>
              <w:bottom w:val="single" w:sz="4" w:space="0" w:color="auto"/>
              <w:right w:val="single" w:sz="4" w:space="0" w:color="auto"/>
            </w:tcBorders>
            <w:vAlign w:val="center"/>
            <w:hideMark/>
          </w:tcPr>
          <w:p w14:paraId="2DFC3FA9" w14:textId="77777777" w:rsidR="00E23633" w:rsidRPr="0051388B" w:rsidRDefault="00E23633" w:rsidP="00CB1EBD">
            <w:pPr>
              <w:spacing w:after="0" w:line="240" w:lineRule="auto"/>
              <w:jc w:val="center"/>
              <w:rPr>
                <w:rFonts w:ascii="Garamond" w:eastAsia="Times New Roman" w:hAnsi="Garamond" w:cs="Arial"/>
                <w:b/>
                <w:bCs/>
                <w:sz w:val="12"/>
                <w:szCs w:val="12"/>
              </w:rPr>
            </w:pPr>
          </w:p>
        </w:tc>
        <w:tc>
          <w:tcPr>
            <w:tcW w:w="469" w:type="pct"/>
            <w:tcBorders>
              <w:top w:val="nil"/>
              <w:left w:val="nil"/>
              <w:bottom w:val="nil"/>
              <w:right w:val="dashed" w:sz="4" w:space="0" w:color="auto"/>
            </w:tcBorders>
            <w:shd w:val="clear" w:color="auto" w:fill="auto"/>
            <w:vAlign w:val="center"/>
            <w:hideMark/>
          </w:tcPr>
          <w:p w14:paraId="412302BF" w14:textId="00394FD6" w:rsidR="00E23633" w:rsidRPr="0051388B" w:rsidRDefault="00E23633" w:rsidP="00CB1EBD">
            <w:pPr>
              <w:spacing w:after="0" w:line="240" w:lineRule="auto"/>
              <w:jc w:val="center"/>
              <w:rPr>
                <w:rFonts w:ascii="Garamond" w:eastAsia="Times New Roman" w:hAnsi="Garamond" w:cs="Arial"/>
                <w:b/>
                <w:bCs/>
                <w:sz w:val="12"/>
                <w:szCs w:val="12"/>
              </w:rPr>
            </w:pPr>
            <w:r w:rsidRPr="0051388B">
              <w:rPr>
                <w:rFonts w:ascii="Garamond" w:eastAsia="Times New Roman" w:hAnsi="Garamond" w:cs="Arial"/>
                <w:b/>
                <w:bCs/>
                <w:sz w:val="12"/>
                <w:szCs w:val="12"/>
              </w:rPr>
              <w:t xml:space="preserve">Financim i </w:t>
            </w:r>
            <w:r w:rsidR="00CB1EBD" w:rsidRPr="0051388B">
              <w:rPr>
                <w:rFonts w:ascii="Garamond" w:eastAsia="Times New Roman" w:hAnsi="Garamond" w:cs="Arial"/>
                <w:b/>
                <w:bCs/>
                <w:sz w:val="12"/>
                <w:szCs w:val="12"/>
              </w:rPr>
              <w:t>brendshëm</w:t>
            </w:r>
          </w:p>
        </w:tc>
        <w:tc>
          <w:tcPr>
            <w:tcW w:w="421" w:type="pct"/>
            <w:tcBorders>
              <w:top w:val="nil"/>
              <w:left w:val="nil"/>
              <w:bottom w:val="nil"/>
              <w:right w:val="dashed" w:sz="4" w:space="0" w:color="auto"/>
            </w:tcBorders>
            <w:shd w:val="clear" w:color="auto" w:fill="auto"/>
            <w:vAlign w:val="center"/>
            <w:hideMark/>
          </w:tcPr>
          <w:p w14:paraId="772D36BF" w14:textId="4629968E" w:rsidR="00E23633" w:rsidRPr="0051388B" w:rsidRDefault="00E23633" w:rsidP="00CB1EBD">
            <w:pPr>
              <w:spacing w:after="0" w:line="240" w:lineRule="auto"/>
              <w:jc w:val="center"/>
              <w:rPr>
                <w:rFonts w:ascii="Garamond" w:eastAsia="Times New Roman" w:hAnsi="Garamond" w:cs="Arial"/>
                <w:b/>
                <w:bCs/>
                <w:sz w:val="12"/>
                <w:szCs w:val="12"/>
              </w:rPr>
            </w:pPr>
            <w:r w:rsidRPr="0051388B">
              <w:rPr>
                <w:rFonts w:ascii="Garamond" w:eastAsia="Times New Roman" w:hAnsi="Garamond" w:cs="Arial"/>
                <w:b/>
                <w:bCs/>
                <w:sz w:val="12"/>
                <w:szCs w:val="12"/>
              </w:rPr>
              <w:t>Financimi i</w:t>
            </w:r>
            <w:r w:rsidRPr="0051388B">
              <w:rPr>
                <w:rFonts w:ascii="Garamond" w:eastAsia="Times New Roman" w:hAnsi="Garamond" w:cs="Arial"/>
                <w:b/>
                <w:bCs/>
                <w:sz w:val="12"/>
                <w:szCs w:val="12"/>
              </w:rPr>
              <w:br/>
            </w:r>
            <w:r w:rsidR="00CB1EBD" w:rsidRPr="0051388B">
              <w:rPr>
                <w:rFonts w:ascii="Garamond" w:eastAsia="Times New Roman" w:hAnsi="Garamond" w:cs="Arial"/>
                <w:b/>
                <w:bCs/>
                <w:sz w:val="12"/>
                <w:szCs w:val="12"/>
              </w:rPr>
              <w:t>huaj</w:t>
            </w:r>
          </w:p>
        </w:tc>
        <w:tc>
          <w:tcPr>
            <w:tcW w:w="469" w:type="pct"/>
            <w:tcBorders>
              <w:top w:val="nil"/>
              <w:left w:val="nil"/>
              <w:bottom w:val="nil"/>
              <w:right w:val="single" w:sz="4" w:space="0" w:color="auto"/>
            </w:tcBorders>
            <w:shd w:val="clear" w:color="auto" w:fill="auto"/>
            <w:vAlign w:val="center"/>
            <w:hideMark/>
          </w:tcPr>
          <w:p w14:paraId="1C9A23AB" w14:textId="4899362F" w:rsidR="00E23633" w:rsidRPr="0051388B" w:rsidRDefault="00E23633" w:rsidP="00CB1EBD">
            <w:pPr>
              <w:spacing w:after="0" w:line="240" w:lineRule="auto"/>
              <w:jc w:val="center"/>
              <w:rPr>
                <w:rFonts w:ascii="Garamond" w:eastAsia="Times New Roman" w:hAnsi="Garamond" w:cs="Arial"/>
                <w:b/>
                <w:bCs/>
                <w:sz w:val="12"/>
                <w:szCs w:val="12"/>
              </w:rPr>
            </w:pPr>
            <w:r w:rsidRPr="0051388B">
              <w:rPr>
                <w:rFonts w:ascii="Garamond" w:eastAsia="Times New Roman" w:hAnsi="Garamond" w:cs="Arial"/>
                <w:b/>
                <w:bCs/>
                <w:sz w:val="12"/>
                <w:szCs w:val="12"/>
              </w:rPr>
              <w:t xml:space="preserve">Totali i </w:t>
            </w:r>
            <w:r w:rsidR="00CB1EBD" w:rsidRPr="0051388B">
              <w:rPr>
                <w:rFonts w:ascii="Garamond" w:eastAsia="Times New Roman" w:hAnsi="Garamond" w:cs="Arial"/>
                <w:b/>
                <w:bCs/>
                <w:sz w:val="12"/>
                <w:szCs w:val="12"/>
              </w:rPr>
              <w:t>shp. kapitale</w:t>
            </w:r>
          </w:p>
        </w:tc>
        <w:tc>
          <w:tcPr>
            <w:tcW w:w="556" w:type="pct"/>
            <w:vMerge/>
            <w:tcBorders>
              <w:top w:val="single" w:sz="4" w:space="0" w:color="auto"/>
              <w:left w:val="single" w:sz="4" w:space="0" w:color="auto"/>
              <w:bottom w:val="single" w:sz="4" w:space="0" w:color="auto"/>
              <w:right w:val="single" w:sz="4" w:space="0" w:color="auto"/>
            </w:tcBorders>
            <w:vAlign w:val="center"/>
            <w:hideMark/>
          </w:tcPr>
          <w:p w14:paraId="60570859" w14:textId="77777777" w:rsidR="00E23633" w:rsidRPr="0051388B" w:rsidRDefault="00E23633" w:rsidP="00E23633">
            <w:pPr>
              <w:spacing w:after="0" w:line="240" w:lineRule="auto"/>
              <w:rPr>
                <w:rFonts w:ascii="Garamond" w:eastAsia="Times New Roman" w:hAnsi="Garamond" w:cs="Arial"/>
                <w:b/>
                <w:bCs/>
                <w:sz w:val="12"/>
                <w:szCs w:val="12"/>
              </w:rPr>
            </w:pPr>
          </w:p>
        </w:tc>
      </w:tr>
      <w:tr w:rsidR="00E23633" w:rsidRPr="0051388B" w14:paraId="2B7A631F"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35E56B49"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1</w:t>
            </w:r>
          </w:p>
        </w:tc>
        <w:tc>
          <w:tcPr>
            <w:tcW w:w="230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D519282" w14:textId="77777777"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Presidenca</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7D6E4789"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250,400</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0ABB4976"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16,000</w:t>
            </w:r>
          </w:p>
        </w:tc>
        <w:tc>
          <w:tcPr>
            <w:tcW w:w="421" w:type="pct"/>
            <w:tcBorders>
              <w:top w:val="single" w:sz="4" w:space="0" w:color="auto"/>
              <w:left w:val="nil"/>
              <w:bottom w:val="dotted" w:sz="4" w:space="0" w:color="auto"/>
              <w:right w:val="dashed" w:sz="4" w:space="0" w:color="auto"/>
            </w:tcBorders>
            <w:shd w:val="clear" w:color="000000" w:fill="FFFFFF"/>
            <w:noWrap/>
            <w:vAlign w:val="bottom"/>
            <w:hideMark/>
          </w:tcPr>
          <w:p w14:paraId="4DFDDC8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1F02FF44"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16,000</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510798B6"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266,400</w:t>
            </w:r>
          </w:p>
        </w:tc>
      </w:tr>
      <w:tr w:rsidR="00E23633" w:rsidRPr="0051388B" w14:paraId="6D718D61" w14:textId="77777777" w:rsidTr="00026CD7">
        <w:trPr>
          <w:trHeight w:val="180"/>
        </w:trPr>
        <w:tc>
          <w:tcPr>
            <w:tcW w:w="262" w:type="pct"/>
            <w:tcBorders>
              <w:top w:val="nil"/>
              <w:left w:val="double" w:sz="6" w:space="0" w:color="auto"/>
              <w:bottom w:val="nil"/>
              <w:right w:val="nil"/>
            </w:tcBorders>
            <w:shd w:val="clear" w:color="auto" w:fill="auto"/>
            <w:noWrap/>
            <w:vAlign w:val="bottom"/>
            <w:hideMark/>
          </w:tcPr>
          <w:p w14:paraId="11397069"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01120</w:t>
            </w:r>
          </w:p>
        </w:tc>
        <w:tc>
          <w:tcPr>
            <w:tcW w:w="2305" w:type="pct"/>
            <w:tcBorders>
              <w:top w:val="nil"/>
              <w:left w:val="single" w:sz="4" w:space="0" w:color="auto"/>
              <w:bottom w:val="nil"/>
              <w:right w:val="single" w:sz="4" w:space="0" w:color="auto"/>
            </w:tcBorders>
            <w:shd w:val="clear" w:color="auto" w:fill="auto"/>
            <w:noWrap/>
            <w:vAlign w:val="bottom"/>
            <w:hideMark/>
          </w:tcPr>
          <w:p w14:paraId="639A1EF2" w14:textId="7777777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Veprimtaria e Presidentit</w:t>
            </w:r>
          </w:p>
        </w:tc>
        <w:tc>
          <w:tcPr>
            <w:tcW w:w="517" w:type="pct"/>
            <w:tcBorders>
              <w:top w:val="nil"/>
              <w:left w:val="nil"/>
              <w:bottom w:val="nil"/>
              <w:right w:val="single" w:sz="4" w:space="0" w:color="auto"/>
            </w:tcBorders>
            <w:shd w:val="clear" w:color="000000" w:fill="FFFFFF"/>
            <w:noWrap/>
            <w:vAlign w:val="bottom"/>
            <w:hideMark/>
          </w:tcPr>
          <w:p w14:paraId="2AA2099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250,400</w:t>
            </w:r>
          </w:p>
        </w:tc>
        <w:tc>
          <w:tcPr>
            <w:tcW w:w="469" w:type="pct"/>
            <w:tcBorders>
              <w:top w:val="nil"/>
              <w:left w:val="nil"/>
              <w:bottom w:val="nil"/>
              <w:right w:val="dashed" w:sz="4" w:space="0" w:color="auto"/>
            </w:tcBorders>
            <w:shd w:val="clear" w:color="000000" w:fill="FFFFFF"/>
            <w:noWrap/>
            <w:vAlign w:val="bottom"/>
            <w:hideMark/>
          </w:tcPr>
          <w:p w14:paraId="25570AB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16,000</w:t>
            </w:r>
          </w:p>
        </w:tc>
        <w:tc>
          <w:tcPr>
            <w:tcW w:w="421" w:type="pct"/>
            <w:tcBorders>
              <w:top w:val="nil"/>
              <w:left w:val="nil"/>
              <w:bottom w:val="nil"/>
              <w:right w:val="dashed" w:sz="4" w:space="0" w:color="auto"/>
            </w:tcBorders>
            <w:shd w:val="clear" w:color="000000" w:fill="FFFFFF"/>
            <w:noWrap/>
            <w:vAlign w:val="bottom"/>
            <w:hideMark/>
          </w:tcPr>
          <w:p w14:paraId="17423FE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nil"/>
              <w:right w:val="single" w:sz="4" w:space="0" w:color="auto"/>
            </w:tcBorders>
            <w:shd w:val="clear" w:color="000000" w:fill="FFFFFF"/>
            <w:noWrap/>
            <w:vAlign w:val="bottom"/>
            <w:hideMark/>
          </w:tcPr>
          <w:p w14:paraId="6399862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16,000</w:t>
            </w:r>
          </w:p>
        </w:tc>
        <w:tc>
          <w:tcPr>
            <w:tcW w:w="556" w:type="pct"/>
            <w:tcBorders>
              <w:top w:val="nil"/>
              <w:left w:val="nil"/>
              <w:bottom w:val="nil"/>
              <w:right w:val="single" w:sz="8" w:space="0" w:color="auto"/>
            </w:tcBorders>
            <w:shd w:val="clear" w:color="000000" w:fill="FFFFFF"/>
            <w:noWrap/>
            <w:vAlign w:val="bottom"/>
            <w:hideMark/>
          </w:tcPr>
          <w:p w14:paraId="13BDA50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266,400</w:t>
            </w:r>
          </w:p>
        </w:tc>
      </w:tr>
      <w:tr w:rsidR="00E23633" w:rsidRPr="0051388B" w14:paraId="4CB95835"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3849C224"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2</w:t>
            </w:r>
          </w:p>
        </w:tc>
        <w:tc>
          <w:tcPr>
            <w:tcW w:w="230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0A9BB52" w14:textId="77777777"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Kuvendi</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0A83DCE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1,205,266</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7FBE78E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75,000</w:t>
            </w:r>
          </w:p>
        </w:tc>
        <w:tc>
          <w:tcPr>
            <w:tcW w:w="421" w:type="pct"/>
            <w:tcBorders>
              <w:top w:val="single" w:sz="4" w:space="0" w:color="auto"/>
              <w:left w:val="nil"/>
              <w:bottom w:val="dotted" w:sz="4" w:space="0" w:color="auto"/>
              <w:right w:val="dashed" w:sz="4" w:space="0" w:color="auto"/>
            </w:tcBorders>
            <w:shd w:val="clear" w:color="000000" w:fill="FFFFFF"/>
            <w:noWrap/>
            <w:vAlign w:val="bottom"/>
            <w:hideMark/>
          </w:tcPr>
          <w:p w14:paraId="4930822E"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64FEFB8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75,000</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250505B9"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1,280,266</w:t>
            </w:r>
          </w:p>
        </w:tc>
      </w:tr>
      <w:tr w:rsidR="00E23633" w:rsidRPr="0051388B" w14:paraId="048FA8B7" w14:textId="77777777" w:rsidTr="00026CD7">
        <w:trPr>
          <w:trHeight w:val="180"/>
        </w:trPr>
        <w:tc>
          <w:tcPr>
            <w:tcW w:w="262" w:type="pct"/>
            <w:tcBorders>
              <w:top w:val="nil"/>
              <w:left w:val="double" w:sz="6" w:space="0" w:color="auto"/>
              <w:bottom w:val="nil"/>
              <w:right w:val="nil"/>
            </w:tcBorders>
            <w:shd w:val="clear" w:color="auto" w:fill="auto"/>
            <w:noWrap/>
            <w:vAlign w:val="bottom"/>
            <w:hideMark/>
          </w:tcPr>
          <w:p w14:paraId="7D79C676"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nil"/>
              <w:right w:val="single" w:sz="4" w:space="0" w:color="auto"/>
            </w:tcBorders>
            <w:shd w:val="clear" w:color="auto" w:fill="auto"/>
            <w:noWrap/>
            <w:vAlign w:val="bottom"/>
            <w:hideMark/>
          </w:tcPr>
          <w:p w14:paraId="43BF9B92" w14:textId="60D39E1E"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CB1EBD" w:rsidRPr="0051388B">
              <w:rPr>
                <w:rFonts w:ascii="Garamond" w:eastAsia="Times New Roman" w:hAnsi="Garamond" w:cs="Arial"/>
                <w:sz w:val="12"/>
                <w:szCs w:val="12"/>
              </w:rPr>
              <w:t>menaxhimi dhe administrimi</w:t>
            </w:r>
          </w:p>
        </w:tc>
        <w:tc>
          <w:tcPr>
            <w:tcW w:w="517" w:type="pct"/>
            <w:tcBorders>
              <w:top w:val="nil"/>
              <w:left w:val="nil"/>
              <w:bottom w:val="nil"/>
              <w:right w:val="single" w:sz="4" w:space="0" w:color="auto"/>
            </w:tcBorders>
            <w:shd w:val="clear" w:color="000000" w:fill="FFFFFF"/>
            <w:noWrap/>
            <w:vAlign w:val="bottom"/>
            <w:hideMark/>
          </w:tcPr>
          <w:p w14:paraId="28C00FE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481,440</w:t>
            </w:r>
          </w:p>
        </w:tc>
        <w:tc>
          <w:tcPr>
            <w:tcW w:w="469" w:type="pct"/>
            <w:tcBorders>
              <w:top w:val="nil"/>
              <w:left w:val="nil"/>
              <w:bottom w:val="nil"/>
              <w:right w:val="dashed" w:sz="4" w:space="0" w:color="auto"/>
            </w:tcBorders>
            <w:shd w:val="clear" w:color="000000" w:fill="FFFFFF"/>
            <w:noWrap/>
            <w:vAlign w:val="bottom"/>
            <w:hideMark/>
          </w:tcPr>
          <w:p w14:paraId="6B2DC41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75,000</w:t>
            </w:r>
          </w:p>
        </w:tc>
        <w:tc>
          <w:tcPr>
            <w:tcW w:w="421" w:type="pct"/>
            <w:tcBorders>
              <w:top w:val="nil"/>
              <w:left w:val="nil"/>
              <w:bottom w:val="nil"/>
              <w:right w:val="dashed" w:sz="4" w:space="0" w:color="auto"/>
            </w:tcBorders>
            <w:shd w:val="clear" w:color="000000" w:fill="FFFFFF"/>
            <w:noWrap/>
            <w:vAlign w:val="bottom"/>
            <w:hideMark/>
          </w:tcPr>
          <w:p w14:paraId="55C782C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nil"/>
              <w:right w:val="single" w:sz="4" w:space="0" w:color="auto"/>
            </w:tcBorders>
            <w:shd w:val="clear" w:color="000000" w:fill="FFFFFF"/>
            <w:noWrap/>
            <w:vAlign w:val="bottom"/>
            <w:hideMark/>
          </w:tcPr>
          <w:p w14:paraId="61F1454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75,000</w:t>
            </w:r>
          </w:p>
        </w:tc>
        <w:tc>
          <w:tcPr>
            <w:tcW w:w="556" w:type="pct"/>
            <w:tcBorders>
              <w:top w:val="nil"/>
              <w:left w:val="nil"/>
              <w:bottom w:val="nil"/>
              <w:right w:val="single" w:sz="8" w:space="0" w:color="auto"/>
            </w:tcBorders>
            <w:shd w:val="clear" w:color="000000" w:fill="FFFFFF"/>
            <w:noWrap/>
            <w:vAlign w:val="bottom"/>
            <w:hideMark/>
          </w:tcPr>
          <w:p w14:paraId="7FFC13C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556,440</w:t>
            </w:r>
          </w:p>
        </w:tc>
      </w:tr>
      <w:tr w:rsidR="00E23633" w:rsidRPr="0051388B" w14:paraId="68DF2F81" w14:textId="77777777" w:rsidTr="00026CD7">
        <w:trPr>
          <w:trHeight w:val="180"/>
        </w:trPr>
        <w:tc>
          <w:tcPr>
            <w:tcW w:w="262" w:type="pct"/>
            <w:tcBorders>
              <w:top w:val="dotted" w:sz="4" w:space="0" w:color="auto"/>
              <w:left w:val="double" w:sz="6" w:space="0" w:color="auto"/>
              <w:bottom w:val="nil"/>
              <w:right w:val="single" w:sz="4" w:space="0" w:color="auto"/>
            </w:tcBorders>
            <w:shd w:val="clear" w:color="auto" w:fill="auto"/>
            <w:noWrap/>
            <w:vAlign w:val="bottom"/>
            <w:hideMark/>
          </w:tcPr>
          <w:p w14:paraId="16482BDB"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01120</w:t>
            </w:r>
          </w:p>
        </w:tc>
        <w:tc>
          <w:tcPr>
            <w:tcW w:w="2305" w:type="pct"/>
            <w:tcBorders>
              <w:top w:val="dotted" w:sz="4" w:space="0" w:color="auto"/>
              <w:left w:val="nil"/>
              <w:bottom w:val="nil"/>
              <w:right w:val="nil"/>
            </w:tcBorders>
            <w:shd w:val="clear" w:color="auto" w:fill="auto"/>
            <w:noWrap/>
            <w:vAlign w:val="bottom"/>
            <w:hideMark/>
          </w:tcPr>
          <w:p w14:paraId="69C72CF3" w14:textId="2C43BDB6"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Veprimtaria </w:t>
            </w:r>
            <w:r w:rsidR="00CB1EBD" w:rsidRPr="0051388B">
              <w:rPr>
                <w:rFonts w:ascii="Garamond" w:eastAsia="Times New Roman" w:hAnsi="Garamond" w:cs="Arial"/>
                <w:sz w:val="12"/>
                <w:szCs w:val="12"/>
              </w:rPr>
              <w:t>ligjvënëse</w:t>
            </w:r>
          </w:p>
        </w:tc>
        <w:tc>
          <w:tcPr>
            <w:tcW w:w="517" w:type="pct"/>
            <w:tcBorders>
              <w:top w:val="dotted" w:sz="4" w:space="0" w:color="auto"/>
              <w:left w:val="single" w:sz="4" w:space="0" w:color="auto"/>
              <w:bottom w:val="nil"/>
              <w:right w:val="single" w:sz="4" w:space="0" w:color="auto"/>
            </w:tcBorders>
            <w:shd w:val="clear" w:color="000000" w:fill="FFFFFF"/>
            <w:noWrap/>
            <w:vAlign w:val="bottom"/>
            <w:hideMark/>
          </w:tcPr>
          <w:p w14:paraId="19144F8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723,826</w:t>
            </w:r>
          </w:p>
        </w:tc>
        <w:tc>
          <w:tcPr>
            <w:tcW w:w="469" w:type="pct"/>
            <w:tcBorders>
              <w:top w:val="dotted" w:sz="4" w:space="0" w:color="auto"/>
              <w:left w:val="nil"/>
              <w:bottom w:val="nil"/>
              <w:right w:val="dashed" w:sz="4" w:space="0" w:color="auto"/>
            </w:tcBorders>
            <w:shd w:val="clear" w:color="000000" w:fill="FFFFFF"/>
            <w:noWrap/>
            <w:vAlign w:val="bottom"/>
            <w:hideMark/>
          </w:tcPr>
          <w:p w14:paraId="3B3CB5E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dotted" w:sz="4" w:space="0" w:color="auto"/>
              <w:left w:val="nil"/>
              <w:bottom w:val="nil"/>
              <w:right w:val="dashed" w:sz="4" w:space="0" w:color="auto"/>
            </w:tcBorders>
            <w:shd w:val="clear" w:color="000000" w:fill="FFFFFF"/>
            <w:noWrap/>
            <w:vAlign w:val="bottom"/>
            <w:hideMark/>
          </w:tcPr>
          <w:p w14:paraId="231C3FE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nil"/>
              <w:bottom w:val="nil"/>
              <w:right w:val="single" w:sz="4" w:space="0" w:color="auto"/>
            </w:tcBorders>
            <w:shd w:val="clear" w:color="000000" w:fill="FFFFFF"/>
            <w:noWrap/>
            <w:vAlign w:val="bottom"/>
            <w:hideMark/>
          </w:tcPr>
          <w:p w14:paraId="0DCC75F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dotted" w:sz="4" w:space="0" w:color="auto"/>
              <w:left w:val="nil"/>
              <w:bottom w:val="nil"/>
              <w:right w:val="single" w:sz="8" w:space="0" w:color="auto"/>
            </w:tcBorders>
            <w:shd w:val="clear" w:color="000000" w:fill="FFFFFF"/>
            <w:noWrap/>
            <w:vAlign w:val="bottom"/>
            <w:hideMark/>
          </w:tcPr>
          <w:p w14:paraId="77D6073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723,826</w:t>
            </w:r>
          </w:p>
        </w:tc>
      </w:tr>
      <w:tr w:rsidR="00E23633" w:rsidRPr="0051388B" w14:paraId="2D3D96E1"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552E4AFE"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3</w:t>
            </w:r>
          </w:p>
        </w:tc>
        <w:tc>
          <w:tcPr>
            <w:tcW w:w="230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BFFD806" w14:textId="77777777"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Kryeministria</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510F51A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526,500</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53BBFD5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50,000</w:t>
            </w:r>
          </w:p>
        </w:tc>
        <w:tc>
          <w:tcPr>
            <w:tcW w:w="421" w:type="pct"/>
            <w:tcBorders>
              <w:top w:val="single" w:sz="4" w:space="0" w:color="auto"/>
              <w:left w:val="nil"/>
              <w:bottom w:val="dotted" w:sz="4" w:space="0" w:color="auto"/>
              <w:right w:val="dashed" w:sz="4" w:space="0" w:color="auto"/>
            </w:tcBorders>
            <w:shd w:val="clear" w:color="000000" w:fill="FFFFFF"/>
            <w:noWrap/>
            <w:vAlign w:val="bottom"/>
            <w:hideMark/>
          </w:tcPr>
          <w:p w14:paraId="6DF29046"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0D95CAF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50,000</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46971641"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576,500</w:t>
            </w:r>
          </w:p>
        </w:tc>
      </w:tr>
      <w:tr w:rsidR="00E23633" w:rsidRPr="0051388B" w14:paraId="2818B08A"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2ED1F25B"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474B64E0" w14:textId="53501C80"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CB1EBD" w:rsidRPr="0051388B">
              <w:rPr>
                <w:rFonts w:ascii="Garamond" w:eastAsia="Times New Roman" w:hAnsi="Garamond" w:cs="Arial"/>
                <w:sz w:val="12"/>
                <w:szCs w:val="12"/>
              </w:rPr>
              <w:t>menaxhimi dhe administrimi</w:t>
            </w:r>
          </w:p>
        </w:tc>
        <w:tc>
          <w:tcPr>
            <w:tcW w:w="517" w:type="pct"/>
            <w:tcBorders>
              <w:top w:val="nil"/>
              <w:left w:val="nil"/>
              <w:bottom w:val="dotted" w:sz="4" w:space="0" w:color="auto"/>
              <w:right w:val="single" w:sz="4" w:space="0" w:color="auto"/>
            </w:tcBorders>
            <w:shd w:val="clear" w:color="000000" w:fill="FFFFFF"/>
            <w:noWrap/>
            <w:vAlign w:val="bottom"/>
            <w:hideMark/>
          </w:tcPr>
          <w:p w14:paraId="3269BAB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526,500</w:t>
            </w:r>
          </w:p>
        </w:tc>
        <w:tc>
          <w:tcPr>
            <w:tcW w:w="469" w:type="pct"/>
            <w:tcBorders>
              <w:top w:val="nil"/>
              <w:left w:val="nil"/>
              <w:bottom w:val="dotted" w:sz="4" w:space="0" w:color="auto"/>
              <w:right w:val="dashed" w:sz="4" w:space="0" w:color="auto"/>
            </w:tcBorders>
            <w:shd w:val="clear" w:color="000000" w:fill="FFFFFF"/>
            <w:noWrap/>
            <w:vAlign w:val="bottom"/>
            <w:hideMark/>
          </w:tcPr>
          <w:p w14:paraId="1D2CFA6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50,000</w:t>
            </w:r>
          </w:p>
        </w:tc>
        <w:tc>
          <w:tcPr>
            <w:tcW w:w="421" w:type="pct"/>
            <w:tcBorders>
              <w:top w:val="nil"/>
              <w:left w:val="nil"/>
              <w:bottom w:val="dotted" w:sz="4" w:space="0" w:color="auto"/>
              <w:right w:val="dashed" w:sz="4" w:space="0" w:color="auto"/>
            </w:tcBorders>
            <w:shd w:val="clear" w:color="000000" w:fill="FFFFFF"/>
            <w:noWrap/>
            <w:vAlign w:val="bottom"/>
            <w:hideMark/>
          </w:tcPr>
          <w:p w14:paraId="618F789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5813238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50,000</w:t>
            </w:r>
          </w:p>
        </w:tc>
        <w:tc>
          <w:tcPr>
            <w:tcW w:w="556" w:type="pct"/>
            <w:tcBorders>
              <w:top w:val="nil"/>
              <w:left w:val="nil"/>
              <w:bottom w:val="dotted" w:sz="4" w:space="0" w:color="auto"/>
              <w:right w:val="single" w:sz="8" w:space="0" w:color="auto"/>
            </w:tcBorders>
            <w:shd w:val="clear" w:color="000000" w:fill="FFFFFF"/>
            <w:noWrap/>
            <w:vAlign w:val="bottom"/>
            <w:hideMark/>
          </w:tcPr>
          <w:p w14:paraId="7146117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576,500</w:t>
            </w:r>
          </w:p>
        </w:tc>
      </w:tr>
      <w:tr w:rsidR="00E23633" w:rsidRPr="0051388B" w14:paraId="2189046C"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56395B80"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5</w:t>
            </w:r>
          </w:p>
        </w:tc>
        <w:tc>
          <w:tcPr>
            <w:tcW w:w="230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1780E45" w14:textId="280BEFF6"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 xml:space="preserve">Ministria e </w:t>
            </w:r>
            <w:r w:rsidR="00CB1EBD" w:rsidRPr="0051388B">
              <w:rPr>
                <w:rFonts w:ascii="Garamond" w:eastAsia="Times New Roman" w:hAnsi="Garamond" w:cs="Arial"/>
                <w:b/>
                <w:bCs/>
                <w:color w:val="000000"/>
                <w:sz w:val="12"/>
                <w:szCs w:val="12"/>
              </w:rPr>
              <w:t>Bujqësisë</w:t>
            </w:r>
            <w:r w:rsidRPr="0051388B">
              <w:rPr>
                <w:rFonts w:ascii="Garamond" w:eastAsia="Times New Roman" w:hAnsi="Garamond" w:cs="Arial"/>
                <w:b/>
                <w:bCs/>
                <w:color w:val="000000"/>
                <w:sz w:val="12"/>
                <w:szCs w:val="12"/>
              </w:rPr>
              <w:t xml:space="preserve"> dhe Zhvillimit Rural </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25C865E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9,127,100</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13FB0E7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2,939,272</w:t>
            </w:r>
          </w:p>
        </w:tc>
        <w:tc>
          <w:tcPr>
            <w:tcW w:w="42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21679FA3"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3,565,260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1F63FBF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6,504,532</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59C6251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15,631,632</w:t>
            </w:r>
          </w:p>
        </w:tc>
      </w:tr>
      <w:tr w:rsidR="00E23633" w:rsidRPr="0051388B" w14:paraId="6643CFB8"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207B77C1"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3BADFCC2" w14:textId="0C537691"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CB1EBD" w:rsidRPr="0051388B">
              <w:rPr>
                <w:rFonts w:ascii="Garamond" w:eastAsia="Times New Roman" w:hAnsi="Garamond" w:cs="Arial"/>
                <w:sz w:val="12"/>
                <w:szCs w:val="12"/>
              </w:rPr>
              <w:t>menaxhimi dhe administrimi</w:t>
            </w:r>
          </w:p>
        </w:tc>
        <w:tc>
          <w:tcPr>
            <w:tcW w:w="517" w:type="pct"/>
            <w:tcBorders>
              <w:top w:val="nil"/>
              <w:left w:val="nil"/>
              <w:bottom w:val="dotted" w:sz="4" w:space="0" w:color="auto"/>
              <w:right w:val="single" w:sz="4" w:space="0" w:color="auto"/>
            </w:tcBorders>
            <w:shd w:val="clear" w:color="000000" w:fill="FFFFFF"/>
            <w:noWrap/>
            <w:vAlign w:val="bottom"/>
            <w:hideMark/>
          </w:tcPr>
          <w:p w14:paraId="1CC6698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401,700</w:t>
            </w:r>
          </w:p>
        </w:tc>
        <w:tc>
          <w:tcPr>
            <w:tcW w:w="469" w:type="pct"/>
            <w:tcBorders>
              <w:top w:val="nil"/>
              <w:left w:val="nil"/>
              <w:bottom w:val="dotted" w:sz="4" w:space="0" w:color="auto"/>
              <w:right w:val="dashed" w:sz="4" w:space="0" w:color="auto"/>
            </w:tcBorders>
            <w:shd w:val="clear" w:color="000000" w:fill="FFFFFF"/>
            <w:noWrap/>
            <w:vAlign w:val="bottom"/>
            <w:hideMark/>
          </w:tcPr>
          <w:p w14:paraId="02CC469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7,000</w:t>
            </w:r>
          </w:p>
        </w:tc>
        <w:tc>
          <w:tcPr>
            <w:tcW w:w="421" w:type="pct"/>
            <w:tcBorders>
              <w:top w:val="nil"/>
              <w:left w:val="nil"/>
              <w:bottom w:val="dotted" w:sz="4" w:space="0" w:color="auto"/>
              <w:right w:val="dashed" w:sz="4" w:space="0" w:color="auto"/>
            </w:tcBorders>
            <w:shd w:val="clear" w:color="000000" w:fill="FFFFFF"/>
            <w:noWrap/>
            <w:vAlign w:val="bottom"/>
            <w:hideMark/>
          </w:tcPr>
          <w:p w14:paraId="71BC550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6116253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7,000</w:t>
            </w:r>
          </w:p>
        </w:tc>
        <w:tc>
          <w:tcPr>
            <w:tcW w:w="556" w:type="pct"/>
            <w:tcBorders>
              <w:top w:val="nil"/>
              <w:left w:val="nil"/>
              <w:bottom w:val="dotted" w:sz="4" w:space="0" w:color="auto"/>
              <w:right w:val="single" w:sz="8" w:space="0" w:color="auto"/>
            </w:tcBorders>
            <w:shd w:val="clear" w:color="000000" w:fill="FFFFFF"/>
            <w:noWrap/>
            <w:vAlign w:val="bottom"/>
            <w:hideMark/>
          </w:tcPr>
          <w:p w14:paraId="299F7B2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408,700</w:t>
            </w:r>
          </w:p>
        </w:tc>
      </w:tr>
      <w:tr w:rsidR="00E23633" w:rsidRPr="0051388B" w14:paraId="60F6ECC4"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5284B629"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04220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484D2773" w14:textId="7777777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Siguria ushqimore dhe mbrojtja e konsumatorit</w:t>
            </w:r>
          </w:p>
        </w:tc>
        <w:tc>
          <w:tcPr>
            <w:tcW w:w="517" w:type="pct"/>
            <w:tcBorders>
              <w:top w:val="nil"/>
              <w:left w:val="nil"/>
              <w:bottom w:val="dotted" w:sz="4" w:space="0" w:color="auto"/>
              <w:right w:val="single" w:sz="4" w:space="0" w:color="auto"/>
            </w:tcBorders>
            <w:shd w:val="clear" w:color="000000" w:fill="FFFFFF"/>
            <w:noWrap/>
            <w:vAlign w:val="bottom"/>
            <w:hideMark/>
          </w:tcPr>
          <w:p w14:paraId="52EF377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1,644,800</w:t>
            </w:r>
          </w:p>
        </w:tc>
        <w:tc>
          <w:tcPr>
            <w:tcW w:w="469" w:type="pct"/>
            <w:tcBorders>
              <w:top w:val="nil"/>
              <w:left w:val="nil"/>
              <w:bottom w:val="dotted" w:sz="4" w:space="0" w:color="auto"/>
              <w:right w:val="dashed" w:sz="4" w:space="0" w:color="auto"/>
            </w:tcBorders>
            <w:shd w:val="clear" w:color="000000" w:fill="FFFFFF"/>
            <w:noWrap/>
            <w:vAlign w:val="bottom"/>
            <w:hideMark/>
          </w:tcPr>
          <w:p w14:paraId="3E300ED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175,409</w:t>
            </w:r>
          </w:p>
        </w:tc>
        <w:tc>
          <w:tcPr>
            <w:tcW w:w="421" w:type="pct"/>
            <w:tcBorders>
              <w:top w:val="nil"/>
              <w:left w:val="nil"/>
              <w:bottom w:val="dotted" w:sz="4" w:space="0" w:color="auto"/>
              <w:right w:val="dashed" w:sz="4" w:space="0" w:color="auto"/>
            </w:tcBorders>
            <w:shd w:val="clear" w:color="000000" w:fill="FFFFFF"/>
            <w:noWrap/>
            <w:vAlign w:val="bottom"/>
            <w:hideMark/>
          </w:tcPr>
          <w:p w14:paraId="54B6784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168,529</w:t>
            </w:r>
          </w:p>
        </w:tc>
        <w:tc>
          <w:tcPr>
            <w:tcW w:w="469" w:type="pct"/>
            <w:tcBorders>
              <w:top w:val="nil"/>
              <w:left w:val="nil"/>
              <w:bottom w:val="dotted" w:sz="4" w:space="0" w:color="auto"/>
              <w:right w:val="single" w:sz="4" w:space="0" w:color="auto"/>
            </w:tcBorders>
            <w:shd w:val="clear" w:color="000000" w:fill="FFFFFF"/>
            <w:noWrap/>
            <w:vAlign w:val="bottom"/>
            <w:hideMark/>
          </w:tcPr>
          <w:p w14:paraId="7730B5F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343,938</w:t>
            </w:r>
          </w:p>
        </w:tc>
        <w:tc>
          <w:tcPr>
            <w:tcW w:w="556" w:type="pct"/>
            <w:tcBorders>
              <w:top w:val="nil"/>
              <w:left w:val="nil"/>
              <w:bottom w:val="dotted" w:sz="4" w:space="0" w:color="auto"/>
              <w:right w:val="single" w:sz="8" w:space="0" w:color="auto"/>
            </w:tcBorders>
            <w:shd w:val="clear" w:color="000000" w:fill="FFFFFF"/>
            <w:noWrap/>
            <w:vAlign w:val="bottom"/>
            <w:hideMark/>
          </w:tcPr>
          <w:p w14:paraId="22C0FEA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1,988,738</w:t>
            </w:r>
          </w:p>
        </w:tc>
      </w:tr>
      <w:tr w:rsidR="00E23633" w:rsidRPr="0051388B" w14:paraId="59B6BC8C"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7BE604B3"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04240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424F3DA4" w14:textId="6F91EC4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Menaxhimi i </w:t>
            </w:r>
            <w:r w:rsidR="00CB1EBD" w:rsidRPr="0051388B">
              <w:rPr>
                <w:rFonts w:ascii="Garamond" w:eastAsia="Times New Roman" w:hAnsi="Garamond" w:cs="Arial"/>
                <w:sz w:val="12"/>
                <w:szCs w:val="12"/>
              </w:rPr>
              <w:t>infrastrukturës</w:t>
            </w:r>
            <w:r w:rsidRPr="0051388B">
              <w:rPr>
                <w:rFonts w:ascii="Garamond" w:eastAsia="Times New Roman" w:hAnsi="Garamond" w:cs="Arial"/>
                <w:sz w:val="12"/>
                <w:szCs w:val="12"/>
              </w:rPr>
              <w:t xml:space="preserve"> s</w:t>
            </w:r>
            <w:r w:rsidR="00CB1EBD" w:rsidRPr="0051388B">
              <w:rPr>
                <w:rFonts w:ascii="Garamond" w:eastAsia="Times New Roman" w:hAnsi="Garamond" w:cs="Arial"/>
                <w:sz w:val="12"/>
                <w:szCs w:val="12"/>
              </w:rPr>
              <w:t>ë</w:t>
            </w:r>
            <w:r w:rsidRPr="0051388B">
              <w:rPr>
                <w:rFonts w:ascii="Garamond" w:eastAsia="Times New Roman" w:hAnsi="Garamond" w:cs="Arial"/>
                <w:sz w:val="12"/>
                <w:szCs w:val="12"/>
              </w:rPr>
              <w:t xml:space="preserve"> kullimit dhe ujitjes</w:t>
            </w:r>
          </w:p>
        </w:tc>
        <w:tc>
          <w:tcPr>
            <w:tcW w:w="517" w:type="pct"/>
            <w:tcBorders>
              <w:top w:val="nil"/>
              <w:left w:val="nil"/>
              <w:bottom w:val="dotted" w:sz="4" w:space="0" w:color="auto"/>
              <w:right w:val="single" w:sz="4" w:space="0" w:color="auto"/>
            </w:tcBorders>
            <w:shd w:val="clear" w:color="000000" w:fill="FFFFFF"/>
            <w:noWrap/>
            <w:vAlign w:val="bottom"/>
            <w:hideMark/>
          </w:tcPr>
          <w:p w14:paraId="74FC84B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904,600</w:t>
            </w:r>
          </w:p>
        </w:tc>
        <w:tc>
          <w:tcPr>
            <w:tcW w:w="469" w:type="pct"/>
            <w:tcBorders>
              <w:top w:val="nil"/>
              <w:left w:val="nil"/>
              <w:bottom w:val="dotted" w:sz="4" w:space="0" w:color="auto"/>
              <w:right w:val="dashed" w:sz="4" w:space="0" w:color="auto"/>
            </w:tcBorders>
            <w:shd w:val="clear" w:color="000000" w:fill="FFFFFF"/>
            <w:noWrap/>
            <w:vAlign w:val="bottom"/>
            <w:hideMark/>
          </w:tcPr>
          <w:p w14:paraId="167CF71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1,374,000</w:t>
            </w:r>
          </w:p>
        </w:tc>
        <w:tc>
          <w:tcPr>
            <w:tcW w:w="421" w:type="pct"/>
            <w:tcBorders>
              <w:top w:val="nil"/>
              <w:left w:val="nil"/>
              <w:bottom w:val="dotted" w:sz="4" w:space="0" w:color="auto"/>
              <w:right w:val="dashed" w:sz="4" w:space="0" w:color="auto"/>
            </w:tcBorders>
            <w:shd w:val="clear" w:color="000000" w:fill="FFFFFF"/>
            <w:noWrap/>
            <w:vAlign w:val="bottom"/>
            <w:hideMark/>
          </w:tcPr>
          <w:p w14:paraId="531F07D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687C939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1,374,000</w:t>
            </w:r>
          </w:p>
        </w:tc>
        <w:tc>
          <w:tcPr>
            <w:tcW w:w="556" w:type="pct"/>
            <w:tcBorders>
              <w:top w:val="nil"/>
              <w:left w:val="nil"/>
              <w:bottom w:val="dotted" w:sz="4" w:space="0" w:color="auto"/>
              <w:right w:val="single" w:sz="8" w:space="0" w:color="auto"/>
            </w:tcBorders>
            <w:shd w:val="clear" w:color="000000" w:fill="FFFFFF"/>
            <w:noWrap/>
            <w:vAlign w:val="bottom"/>
            <w:hideMark/>
          </w:tcPr>
          <w:p w14:paraId="0E3671C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2,278,600</w:t>
            </w:r>
          </w:p>
        </w:tc>
      </w:tr>
      <w:tr w:rsidR="00E23633" w:rsidRPr="0051388B" w14:paraId="0A5CAA12"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526C32FB"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04250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BECA525" w14:textId="7D517465"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Zhvillimi Rural duke mb</w:t>
            </w:r>
            <w:r w:rsidR="00CB1EBD" w:rsidRPr="0051388B">
              <w:rPr>
                <w:rFonts w:ascii="Garamond" w:eastAsia="Times New Roman" w:hAnsi="Garamond" w:cs="Arial"/>
                <w:sz w:val="12"/>
                <w:szCs w:val="12"/>
              </w:rPr>
              <w:t>ë</w:t>
            </w:r>
            <w:r w:rsidRPr="0051388B">
              <w:rPr>
                <w:rFonts w:ascii="Garamond" w:eastAsia="Times New Roman" w:hAnsi="Garamond" w:cs="Arial"/>
                <w:sz w:val="12"/>
                <w:szCs w:val="12"/>
              </w:rPr>
              <w:t xml:space="preserve">sht. </w:t>
            </w:r>
            <w:r w:rsidR="00CB1EBD" w:rsidRPr="0051388B">
              <w:rPr>
                <w:rFonts w:ascii="Garamond" w:eastAsia="Times New Roman" w:hAnsi="Garamond" w:cs="Arial"/>
                <w:sz w:val="12"/>
                <w:szCs w:val="12"/>
              </w:rPr>
              <w:t>prodh. bujq, blek, agroind. dhe market.</w:t>
            </w:r>
          </w:p>
        </w:tc>
        <w:tc>
          <w:tcPr>
            <w:tcW w:w="517" w:type="pct"/>
            <w:tcBorders>
              <w:top w:val="nil"/>
              <w:left w:val="nil"/>
              <w:bottom w:val="dotted" w:sz="4" w:space="0" w:color="auto"/>
              <w:right w:val="single" w:sz="4" w:space="0" w:color="auto"/>
            </w:tcBorders>
            <w:shd w:val="clear" w:color="000000" w:fill="FFFFFF"/>
            <w:noWrap/>
            <w:vAlign w:val="bottom"/>
            <w:hideMark/>
          </w:tcPr>
          <w:p w14:paraId="60884DB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5,558,900</w:t>
            </w:r>
          </w:p>
        </w:tc>
        <w:tc>
          <w:tcPr>
            <w:tcW w:w="469" w:type="pct"/>
            <w:tcBorders>
              <w:top w:val="nil"/>
              <w:left w:val="nil"/>
              <w:bottom w:val="dotted" w:sz="4" w:space="0" w:color="auto"/>
              <w:right w:val="dashed" w:sz="4" w:space="0" w:color="auto"/>
            </w:tcBorders>
            <w:shd w:val="clear" w:color="000000" w:fill="FFFFFF"/>
            <w:noWrap/>
            <w:vAlign w:val="bottom"/>
            <w:hideMark/>
          </w:tcPr>
          <w:p w14:paraId="681B289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1,221,863</w:t>
            </w:r>
          </w:p>
        </w:tc>
        <w:tc>
          <w:tcPr>
            <w:tcW w:w="421" w:type="pct"/>
            <w:tcBorders>
              <w:top w:val="nil"/>
              <w:left w:val="nil"/>
              <w:bottom w:val="dotted" w:sz="4" w:space="0" w:color="auto"/>
              <w:right w:val="dashed" w:sz="4" w:space="0" w:color="auto"/>
            </w:tcBorders>
            <w:shd w:val="clear" w:color="000000" w:fill="FFFFFF"/>
            <w:noWrap/>
            <w:vAlign w:val="bottom"/>
            <w:hideMark/>
          </w:tcPr>
          <w:p w14:paraId="74F04BD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3,227,308</w:t>
            </w:r>
          </w:p>
        </w:tc>
        <w:tc>
          <w:tcPr>
            <w:tcW w:w="469" w:type="pct"/>
            <w:tcBorders>
              <w:top w:val="nil"/>
              <w:left w:val="nil"/>
              <w:bottom w:val="dotted" w:sz="4" w:space="0" w:color="auto"/>
              <w:right w:val="single" w:sz="4" w:space="0" w:color="auto"/>
            </w:tcBorders>
            <w:shd w:val="clear" w:color="000000" w:fill="FFFFFF"/>
            <w:noWrap/>
            <w:vAlign w:val="bottom"/>
            <w:hideMark/>
          </w:tcPr>
          <w:p w14:paraId="419B73E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4,449,171</w:t>
            </w:r>
          </w:p>
        </w:tc>
        <w:tc>
          <w:tcPr>
            <w:tcW w:w="556" w:type="pct"/>
            <w:tcBorders>
              <w:top w:val="nil"/>
              <w:left w:val="nil"/>
              <w:bottom w:val="dotted" w:sz="4" w:space="0" w:color="auto"/>
              <w:right w:val="single" w:sz="8" w:space="0" w:color="auto"/>
            </w:tcBorders>
            <w:shd w:val="clear" w:color="000000" w:fill="FFFFFF"/>
            <w:noWrap/>
            <w:vAlign w:val="bottom"/>
            <w:hideMark/>
          </w:tcPr>
          <w:p w14:paraId="03B9CF9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10,008,071</w:t>
            </w:r>
          </w:p>
        </w:tc>
      </w:tr>
      <w:tr w:rsidR="00E23633" w:rsidRPr="0051388B" w14:paraId="2D02D7F8"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1FF53774"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04860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D5D187C" w14:textId="37ACA0B9" w:rsidR="00E23633" w:rsidRPr="0051388B" w:rsidRDefault="00CB1EBD"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Këshillimi</w:t>
            </w:r>
            <w:r w:rsidR="00E23633" w:rsidRPr="0051388B">
              <w:rPr>
                <w:rFonts w:ascii="Garamond" w:eastAsia="Times New Roman" w:hAnsi="Garamond" w:cs="Arial"/>
                <w:sz w:val="12"/>
                <w:szCs w:val="12"/>
              </w:rPr>
              <w:t xml:space="preserve"> dhe </w:t>
            </w:r>
            <w:r w:rsidRPr="0051388B">
              <w:rPr>
                <w:rFonts w:ascii="Garamond" w:eastAsia="Times New Roman" w:hAnsi="Garamond" w:cs="Arial"/>
                <w:sz w:val="12"/>
                <w:szCs w:val="12"/>
              </w:rPr>
              <w:t>informacioni bujqësor</w:t>
            </w:r>
          </w:p>
        </w:tc>
        <w:tc>
          <w:tcPr>
            <w:tcW w:w="517" w:type="pct"/>
            <w:tcBorders>
              <w:top w:val="nil"/>
              <w:left w:val="nil"/>
              <w:bottom w:val="dotted" w:sz="4" w:space="0" w:color="auto"/>
              <w:right w:val="single" w:sz="4" w:space="0" w:color="auto"/>
            </w:tcBorders>
            <w:shd w:val="clear" w:color="000000" w:fill="FFFFFF"/>
            <w:noWrap/>
            <w:vAlign w:val="bottom"/>
            <w:hideMark/>
          </w:tcPr>
          <w:p w14:paraId="1781217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458,600</w:t>
            </w:r>
          </w:p>
        </w:tc>
        <w:tc>
          <w:tcPr>
            <w:tcW w:w="469" w:type="pct"/>
            <w:tcBorders>
              <w:top w:val="nil"/>
              <w:left w:val="nil"/>
              <w:bottom w:val="dotted" w:sz="4" w:space="0" w:color="auto"/>
              <w:right w:val="dashed" w:sz="4" w:space="0" w:color="auto"/>
            </w:tcBorders>
            <w:shd w:val="clear" w:color="000000" w:fill="FFFFFF"/>
            <w:noWrap/>
            <w:vAlign w:val="bottom"/>
            <w:hideMark/>
          </w:tcPr>
          <w:p w14:paraId="4FEEAD7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49,000</w:t>
            </w:r>
          </w:p>
        </w:tc>
        <w:tc>
          <w:tcPr>
            <w:tcW w:w="421" w:type="pct"/>
            <w:tcBorders>
              <w:top w:val="nil"/>
              <w:left w:val="nil"/>
              <w:bottom w:val="dotted" w:sz="4" w:space="0" w:color="auto"/>
              <w:right w:val="dashed" w:sz="4" w:space="0" w:color="auto"/>
            </w:tcBorders>
            <w:shd w:val="clear" w:color="000000" w:fill="FFFFFF"/>
            <w:noWrap/>
            <w:vAlign w:val="bottom"/>
            <w:hideMark/>
          </w:tcPr>
          <w:p w14:paraId="1280E3F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75B6C76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49,000</w:t>
            </w:r>
          </w:p>
        </w:tc>
        <w:tc>
          <w:tcPr>
            <w:tcW w:w="556" w:type="pct"/>
            <w:tcBorders>
              <w:top w:val="nil"/>
              <w:left w:val="nil"/>
              <w:bottom w:val="dotted" w:sz="4" w:space="0" w:color="auto"/>
              <w:right w:val="single" w:sz="8" w:space="0" w:color="auto"/>
            </w:tcBorders>
            <w:shd w:val="clear" w:color="000000" w:fill="FFFFFF"/>
            <w:noWrap/>
            <w:vAlign w:val="bottom"/>
            <w:hideMark/>
          </w:tcPr>
          <w:p w14:paraId="000DD07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507,600</w:t>
            </w:r>
          </w:p>
        </w:tc>
      </w:tr>
      <w:tr w:rsidR="00E23633" w:rsidRPr="0051388B" w14:paraId="22FC1132"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6124192A"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05470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40E64017" w14:textId="2C098EC3"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Menaxhimi </w:t>
            </w:r>
            <w:r w:rsidR="00CB1EBD" w:rsidRPr="0051388B">
              <w:rPr>
                <w:rFonts w:ascii="Garamond" w:eastAsia="Times New Roman" w:hAnsi="Garamond" w:cs="Arial"/>
                <w:sz w:val="12"/>
                <w:szCs w:val="12"/>
              </w:rPr>
              <w:t>qëndrueshëm</w:t>
            </w:r>
            <w:r w:rsidRPr="0051388B">
              <w:rPr>
                <w:rFonts w:ascii="Garamond" w:eastAsia="Times New Roman" w:hAnsi="Garamond" w:cs="Arial"/>
                <w:sz w:val="12"/>
                <w:szCs w:val="12"/>
              </w:rPr>
              <w:t xml:space="preserve"> i tok</w:t>
            </w:r>
            <w:r w:rsidR="00CB1EBD" w:rsidRPr="0051388B">
              <w:rPr>
                <w:rFonts w:ascii="Garamond" w:eastAsia="Times New Roman" w:hAnsi="Garamond" w:cs="Arial"/>
                <w:sz w:val="12"/>
                <w:szCs w:val="12"/>
              </w:rPr>
              <w:t>ë</w:t>
            </w:r>
            <w:r w:rsidRPr="0051388B">
              <w:rPr>
                <w:rFonts w:ascii="Garamond" w:eastAsia="Times New Roman" w:hAnsi="Garamond" w:cs="Arial"/>
                <w:sz w:val="12"/>
                <w:szCs w:val="12"/>
              </w:rPr>
              <w:t xml:space="preserve">s </w:t>
            </w:r>
            <w:r w:rsidR="00CB1EBD" w:rsidRPr="0051388B">
              <w:rPr>
                <w:rFonts w:ascii="Garamond" w:eastAsia="Times New Roman" w:hAnsi="Garamond" w:cs="Arial"/>
                <w:sz w:val="12"/>
                <w:szCs w:val="12"/>
              </w:rPr>
              <w:t>bujqësore</w:t>
            </w:r>
          </w:p>
        </w:tc>
        <w:tc>
          <w:tcPr>
            <w:tcW w:w="517" w:type="pct"/>
            <w:tcBorders>
              <w:top w:val="nil"/>
              <w:left w:val="nil"/>
              <w:bottom w:val="dotted" w:sz="4" w:space="0" w:color="auto"/>
              <w:right w:val="single" w:sz="4" w:space="0" w:color="auto"/>
            </w:tcBorders>
            <w:shd w:val="clear" w:color="000000" w:fill="FFFFFF"/>
            <w:noWrap/>
            <w:vAlign w:val="bottom"/>
            <w:hideMark/>
          </w:tcPr>
          <w:p w14:paraId="5C35986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25,000</w:t>
            </w:r>
          </w:p>
        </w:tc>
        <w:tc>
          <w:tcPr>
            <w:tcW w:w="469" w:type="pct"/>
            <w:tcBorders>
              <w:top w:val="nil"/>
              <w:left w:val="nil"/>
              <w:bottom w:val="dotted" w:sz="4" w:space="0" w:color="auto"/>
              <w:right w:val="dashed" w:sz="4" w:space="0" w:color="auto"/>
            </w:tcBorders>
            <w:shd w:val="clear" w:color="000000" w:fill="FFFFFF"/>
            <w:noWrap/>
            <w:vAlign w:val="bottom"/>
            <w:hideMark/>
          </w:tcPr>
          <w:p w14:paraId="0F24B6C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0E83F65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778D19A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000000" w:fill="FFFFFF"/>
            <w:noWrap/>
            <w:vAlign w:val="bottom"/>
            <w:hideMark/>
          </w:tcPr>
          <w:p w14:paraId="7B1D02A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25,000</w:t>
            </w:r>
          </w:p>
        </w:tc>
      </w:tr>
      <w:tr w:rsidR="00E23633" w:rsidRPr="0051388B" w14:paraId="37B42CDE"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3B2C721F"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04230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3322E9A0" w14:textId="4AA89075" w:rsidR="00E23633" w:rsidRPr="0051388B" w:rsidRDefault="00CB1EBD"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w:t>
            </w:r>
            <w:r w:rsidR="00E23633" w:rsidRPr="0051388B">
              <w:rPr>
                <w:rFonts w:ascii="Garamond" w:eastAsia="Times New Roman" w:hAnsi="Garamond" w:cs="Arial"/>
                <w:sz w:val="12"/>
                <w:szCs w:val="12"/>
              </w:rPr>
              <w:t xml:space="preserve"> p</w:t>
            </w:r>
            <w:r w:rsidRPr="0051388B">
              <w:rPr>
                <w:rFonts w:ascii="Garamond" w:eastAsia="Times New Roman" w:hAnsi="Garamond" w:cs="Arial"/>
                <w:sz w:val="12"/>
                <w:szCs w:val="12"/>
              </w:rPr>
              <w:t>ë</w:t>
            </w:r>
            <w:r w:rsidR="00E23633" w:rsidRPr="0051388B">
              <w:rPr>
                <w:rFonts w:ascii="Garamond" w:eastAsia="Times New Roman" w:hAnsi="Garamond" w:cs="Arial"/>
                <w:sz w:val="12"/>
                <w:szCs w:val="12"/>
              </w:rPr>
              <w:t xml:space="preserve">r </w:t>
            </w:r>
            <w:r w:rsidRPr="0051388B">
              <w:rPr>
                <w:rFonts w:ascii="Garamond" w:eastAsia="Times New Roman" w:hAnsi="Garamond" w:cs="Arial"/>
                <w:sz w:val="12"/>
                <w:szCs w:val="12"/>
              </w:rPr>
              <w:t>peshkimin</w:t>
            </w:r>
          </w:p>
        </w:tc>
        <w:tc>
          <w:tcPr>
            <w:tcW w:w="517" w:type="pct"/>
            <w:tcBorders>
              <w:top w:val="nil"/>
              <w:left w:val="nil"/>
              <w:bottom w:val="dotted" w:sz="4" w:space="0" w:color="auto"/>
              <w:right w:val="single" w:sz="4" w:space="0" w:color="auto"/>
            </w:tcBorders>
            <w:shd w:val="clear" w:color="000000" w:fill="FFFFFF"/>
            <w:noWrap/>
            <w:vAlign w:val="bottom"/>
            <w:hideMark/>
          </w:tcPr>
          <w:p w14:paraId="5D697B3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133,500</w:t>
            </w:r>
          </w:p>
        </w:tc>
        <w:tc>
          <w:tcPr>
            <w:tcW w:w="469" w:type="pct"/>
            <w:tcBorders>
              <w:top w:val="nil"/>
              <w:left w:val="nil"/>
              <w:bottom w:val="dotted" w:sz="4" w:space="0" w:color="auto"/>
              <w:right w:val="dashed" w:sz="4" w:space="0" w:color="auto"/>
            </w:tcBorders>
            <w:shd w:val="clear" w:color="000000" w:fill="FFFFFF"/>
            <w:noWrap/>
            <w:vAlign w:val="bottom"/>
            <w:hideMark/>
          </w:tcPr>
          <w:p w14:paraId="32A8A98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112,000</w:t>
            </w:r>
          </w:p>
        </w:tc>
        <w:tc>
          <w:tcPr>
            <w:tcW w:w="421" w:type="pct"/>
            <w:tcBorders>
              <w:top w:val="nil"/>
              <w:left w:val="nil"/>
              <w:bottom w:val="dotted" w:sz="4" w:space="0" w:color="auto"/>
              <w:right w:val="dashed" w:sz="4" w:space="0" w:color="auto"/>
            </w:tcBorders>
            <w:shd w:val="clear" w:color="000000" w:fill="FFFFFF"/>
            <w:noWrap/>
            <w:vAlign w:val="bottom"/>
            <w:hideMark/>
          </w:tcPr>
          <w:p w14:paraId="0B7C4A8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169,423</w:t>
            </w:r>
          </w:p>
        </w:tc>
        <w:tc>
          <w:tcPr>
            <w:tcW w:w="469" w:type="pct"/>
            <w:tcBorders>
              <w:top w:val="nil"/>
              <w:left w:val="nil"/>
              <w:bottom w:val="dotted" w:sz="4" w:space="0" w:color="auto"/>
              <w:right w:val="single" w:sz="4" w:space="0" w:color="auto"/>
            </w:tcBorders>
            <w:shd w:val="clear" w:color="000000" w:fill="FFFFFF"/>
            <w:noWrap/>
            <w:vAlign w:val="bottom"/>
            <w:hideMark/>
          </w:tcPr>
          <w:p w14:paraId="3A43F68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281,423</w:t>
            </w:r>
          </w:p>
        </w:tc>
        <w:tc>
          <w:tcPr>
            <w:tcW w:w="556" w:type="pct"/>
            <w:tcBorders>
              <w:top w:val="nil"/>
              <w:left w:val="nil"/>
              <w:bottom w:val="dotted" w:sz="4" w:space="0" w:color="auto"/>
              <w:right w:val="single" w:sz="8" w:space="0" w:color="auto"/>
            </w:tcBorders>
            <w:shd w:val="clear" w:color="000000" w:fill="FFFFFF"/>
            <w:noWrap/>
            <w:vAlign w:val="bottom"/>
            <w:hideMark/>
          </w:tcPr>
          <w:p w14:paraId="5C54AE6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414,923</w:t>
            </w:r>
          </w:p>
        </w:tc>
      </w:tr>
      <w:tr w:rsidR="00E23633" w:rsidRPr="0051388B" w14:paraId="260B5681"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162A0D01"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6</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641965C" w14:textId="552EEB16"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 xml:space="preserve">Ministria e </w:t>
            </w:r>
            <w:r w:rsidR="00CB1EBD" w:rsidRPr="0051388B">
              <w:rPr>
                <w:rFonts w:ascii="Garamond" w:eastAsia="Times New Roman" w:hAnsi="Garamond" w:cs="Arial"/>
                <w:b/>
                <w:bCs/>
                <w:color w:val="000000"/>
                <w:sz w:val="12"/>
                <w:szCs w:val="12"/>
              </w:rPr>
              <w:t xml:space="preserve">infrastrukturës </w:t>
            </w:r>
            <w:r w:rsidRPr="0051388B">
              <w:rPr>
                <w:rFonts w:ascii="Garamond" w:eastAsia="Times New Roman" w:hAnsi="Garamond" w:cs="Arial"/>
                <w:b/>
                <w:bCs/>
                <w:color w:val="000000"/>
                <w:sz w:val="12"/>
                <w:szCs w:val="12"/>
              </w:rPr>
              <w:t xml:space="preserve">dhe </w:t>
            </w:r>
            <w:r w:rsidR="00CB1EBD" w:rsidRPr="0051388B">
              <w:rPr>
                <w:rFonts w:ascii="Garamond" w:eastAsia="Times New Roman" w:hAnsi="Garamond" w:cs="Arial"/>
                <w:b/>
                <w:bCs/>
                <w:color w:val="000000"/>
                <w:sz w:val="12"/>
                <w:szCs w:val="12"/>
              </w:rPr>
              <w:t>energjisë</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7D322DB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10,026,440</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0910038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40,954,071</w:t>
            </w:r>
          </w:p>
        </w:tc>
        <w:tc>
          <w:tcPr>
            <w:tcW w:w="42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4664CB54"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10,909,755</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23D93B9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51,863,826</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5FCF12A6"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61,890,266</w:t>
            </w:r>
          </w:p>
        </w:tc>
      </w:tr>
      <w:tr w:rsidR="00E23633" w:rsidRPr="0051388B" w14:paraId="5964C429"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1C02516E"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FFAB624" w14:textId="322C1000"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CB1EBD" w:rsidRPr="0051388B">
              <w:rPr>
                <w:rFonts w:ascii="Garamond" w:eastAsia="Times New Roman" w:hAnsi="Garamond" w:cs="Arial"/>
                <w:sz w:val="12"/>
                <w:szCs w:val="12"/>
              </w:rPr>
              <w:t>menaxhimi dhe administrimi</w:t>
            </w:r>
          </w:p>
        </w:tc>
        <w:tc>
          <w:tcPr>
            <w:tcW w:w="517" w:type="pct"/>
            <w:tcBorders>
              <w:top w:val="nil"/>
              <w:left w:val="nil"/>
              <w:bottom w:val="dotted" w:sz="4" w:space="0" w:color="auto"/>
              <w:right w:val="single" w:sz="4" w:space="0" w:color="auto"/>
            </w:tcBorders>
            <w:shd w:val="clear" w:color="000000" w:fill="FFFFFF"/>
            <w:noWrap/>
            <w:vAlign w:val="bottom"/>
            <w:hideMark/>
          </w:tcPr>
          <w:p w14:paraId="702A39F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1,600,900</w:t>
            </w:r>
          </w:p>
        </w:tc>
        <w:tc>
          <w:tcPr>
            <w:tcW w:w="469" w:type="pct"/>
            <w:tcBorders>
              <w:top w:val="nil"/>
              <w:left w:val="nil"/>
              <w:bottom w:val="dotted" w:sz="4" w:space="0" w:color="auto"/>
              <w:right w:val="dashed" w:sz="4" w:space="0" w:color="auto"/>
            </w:tcBorders>
            <w:shd w:val="clear" w:color="000000" w:fill="FFFFFF"/>
            <w:noWrap/>
            <w:vAlign w:val="bottom"/>
            <w:hideMark/>
          </w:tcPr>
          <w:p w14:paraId="1EFFF15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13,000</w:t>
            </w:r>
          </w:p>
        </w:tc>
        <w:tc>
          <w:tcPr>
            <w:tcW w:w="421" w:type="pct"/>
            <w:tcBorders>
              <w:top w:val="nil"/>
              <w:left w:val="nil"/>
              <w:bottom w:val="dotted" w:sz="4" w:space="0" w:color="auto"/>
              <w:right w:val="dashed" w:sz="4" w:space="0" w:color="auto"/>
            </w:tcBorders>
            <w:shd w:val="clear" w:color="000000" w:fill="FFFFFF"/>
            <w:noWrap/>
            <w:vAlign w:val="bottom"/>
            <w:hideMark/>
          </w:tcPr>
          <w:p w14:paraId="5BD93F5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385FA5B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13,000</w:t>
            </w:r>
          </w:p>
        </w:tc>
        <w:tc>
          <w:tcPr>
            <w:tcW w:w="556" w:type="pct"/>
            <w:tcBorders>
              <w:top w:val="nil"/>
              <w:left w:val="nil"/>
              <w:bottom w:val="dotted" w:sz="4" w:space="0" w:color="auto"/>
              <w:right w:val="single" w:sz="8" w:space="0" w:color="auto"/>
            </w:tcBorders>
            <w:shd w:val="clear" w:color="000000" w:fill="FFFFFF"/>
            <w:noWrap/>
            <w:vAlign w:val="bottom"/>
            <w:hideMark/>
          </w:tcPr>
          <w:p w14:paraId="4864AD9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1,613,900</w:t>
            </w:r>
          </w:p>
        </w:tc>
      </w:tr>
      <w:tr w:rsidR="00E23633" w:rsidRPr="0051388B" w14:paraId="4C52F5E9"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9C64339"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04520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60D8B85" w14:textId="7777777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Transporti rrugor</w:t>
            </w:r>
          </w:p>
        </w:tc>
        <w:tc>
          <w:tcPr>
            <w:tcW w:w="517" w:type="pct"/>
            <w:tcBorders>
              <w:top w:val="nil"/>
              <w:left w:val="nil"/>
              <w:bottom w:val="dotted" w:sz="4" w:space="0" w:color="auto"/>
              <w:right w:val="single" w:sz="4" w:space="0" w:color="auto"/>
            </w:tcBorders>
            <w:shd w:val="clear" w:color="000000" w:fill="FFFFFF"/>
            <w:noWrap/>
            <w:vAlign w:val="bottom"/>
            <w:hideMark/>
          </w:tcPr>
          <w:p w14:paraId="20AE2E6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4,389,883</w:t>
            </w:r>
          </w:p>
        </w:tc>
        <w:tc>
          <w:tcPr>
            <w:tcW w:w="469" w:type="pct"/>
            <w:tcBorders>
              <w:top w:val="nil"/>
              <w:left w:val="nil"/>
              <w:bottom w:val="dotted" w:sz="4" w:space="0" w:color="auto"/>
              <w:right w:val="dashed" w:sz="4" w:space="0" w:color="auto"/>
            </w:tcBorders>
            <w:shd w:val="clear" w:color="000000" w:fill="FFFFFF"/>
            <w:noWrap/>
            <w:vAlign w:val="bottom"/>
            <w:hideMark/>
          </w:tcPr>
          <w:p w14:paraId="553805E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27,191,769</w:t>
            </w:r>
          </w:p>
        </w:tc>
        <w:tc>
          <w:tcPr>
            <w:tcW w:w="421" w:type="pct"/>
            <w:tcBorders>
              <w:top w:val="nil"/>
              <w:left w:val="nil"/>
              <w:bottom w:val="dotted" w:sz="4" w:space="0" w:color="auto"/>
              <w:right w:val="dashed" w:sz="4" w:space="0" w:color="auto"/>
            </w:tcBorders>
            <w:shd w:val="clear" w:color="000000" w:fill="FFFFFF"/>
            <w:noWrap/>
            <w:vAlign w:val="bottom"/>
            <w:hideMark/>
          </w:tcPr>
          <w:p w14:paraId="6146735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2,971,132</w:t>
            </w:r>
          </w:p>
        </w:tc>
        <w:tc>
          <w:tcPr>
            <w:tcW w:w="469" w:type="pct"/>
            <w:tcBorders>
              <w:top w:val="nil"/>
              <w:left w:val="nil"/>
              <w:bottom w:val="dotted" w:sz="4" w:space="0" w:color="auto"/>
              <w:right w:val="single" w:sz="4" w:space="0" w:color="auto"/>
            </w:tcBorders>
            <w:shd w:val="clear" w:color="000000" w:fill="FFFFFF"/>
            <w:noWrap/>
            <w:vAlign w:val="bottom"/>
            <w:hideMark/>
          </w:tcPr>
          <w:p w14:paraId="66C47C7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30,162,901</w:t>
            </w:r>
          </w:p>
        </w:tc>
        <w:tc>
          <w:tcPr>
            <w:tcW w:w="556" w:type="pct"/>
            <w:tcBorders>
              <w:top w:val="nil"/>
              <w:left w:val="nil"/>
              <w:bottom w:val="dotted" w:sz="4" w:space="0" w:color="auto"/>
              <w:right w:val="single" w:sz="8" w:space="0" w:color="auto"/>
            </w:tcBorders>
            <w:shd w:val="clear" w:color="000000" w:fill="FFFFFF"/>
            <w:noWrap/>
            <w:vAlign w:val="bottom"/>
            <w:hideMark/>
          </w:tcPr>
          <w:p w14:paraId="1AE7DE9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34,552,784</w:t>
            </w:r>
          </w:p>
        </w:tc>
      </w:tr>
      <w:tr w:rsidR="00E23633" w:rsidRPr="0051388B" w14:paraId="2696016D"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25B0C82F"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04540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09FC7311" w14:textId="764540BE"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Transporti </w:t>
            </w:r>
            <w:r w:rsidR="00CB1EBD" w:rsidRPr="0051388B">
              <w:rPr>
                <w:rFonts w:ascii="Garamond" w:eastAsia="Times New Roman" w:hAnsi="Garamond" w:cs="Arial"/>
                <w:sz w:val="12"/>
                <w:szCs w:val="12"/>
              </w:rPr>
              <w:t>detar</w:t>
            </w:r>
          </w:p>
        </w:tc>
        <w:tc>
          <w:tcPr>
            <w:tcW w:w="517" w:type="pct"/>
            <w:tcBorders>
              <w:top w:val="nil"/>
              <w:left w:val="nil"/>
              <w:bottom w:val="dotted" w:sz="4" w:space="0" w:color="auto"/>
              <w:right w:val="single" w:sz="4" w:space="0" w:color="auto"/>
            </w:tcBorders>
            <w:shd w:val="clear" w:color="000000" w:fill="FFFFFF"/>
            <w:noWrap/>
            <w:vAlign w:val="bottom"/>
            <w:hideMark/>
          </w:tcPr>
          <w:p w14:paraId="34D70B4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117,750</w:t>
            </w:r>
          </w:p>
        </w:tc>
        <w:tc>
          <w:tcPr>
            <w:tcW w:w="469" w:type="pct"/>
            <w:tcBorders>
              <w:top w:val="nil"/>
              <w:left w:val="nil"/>
              <w:bottom w:val="dotted" w:sz="4" w:space="0" w:color="auto"/>
              <w:right w:val="dashed" w:sz="4" w:space="0" w:color="auto"/>
            </w:tcBorders>
            <w:shd w:val="clear" w:color="000000" w:fill="FFFFFF"/>
            <w:noWrap/>
            <w:vAlign w:val="bottom"/>
            <w:hideMark/>
          </w:tcPr>
          <w:p w14:paraId="38D93E5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58,630</w:t>
            </w:r>
          </w:p>
        </w:tc>
        <w:tc>
          <w:tcPr>
            <w:tcW w:w="421" w:type="pct"/>
            <w:tcBorders>
              <w:top w:val="nil"/>
              <w:left w:val="nil"/>
              <w:bottom w:val="dotted" w:sz="4" w:space="0" w:color="auto"/>
              <w:right w:val="dashed" w:sz="4" w:space="0" w:color="auto"/>
            </w:tcBorders>
            <w:shd w:val="clear" w:color="000000" w:fill="FFFFFF"/>
            <w:noWrap/>
            <w:vAlign w:val="bottom"/>
            <w:hideMark/>
          </w:tcPr>
          <w:p w14:paraId="0138B63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10,000</w:t>
            </w:r>
          </w:p>
        </w:tc>
        <w:tc>
          <w:tcPr>
            <w:tcW w:w="469" w:type="pct"/>
            <w:tcBorders>
              <w:top w:val="nil"/>
              <w:left w:val="nil"/>
              <w:bottom w:val="dotted" w:sz="4" w:space="0" w:color="auto"/>
              <w:right w:val="single" w:sz="4" w:space="0" w:color="auto"/>
            </w:tcBorders>
            <w:shd w:val="clear" w:color="000000" w:fill="FFFFFF"/>
            <w:noWrap/>
            <w:vAlign w:val="bottom"/>
            <w:hideMark/>
          </w:tcPr>
          <w:p w14:paraId="77B3416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68,630</w:t>
            </w:r>
          </w:p>
        </w:tc>
        <w:tc>
          <w:tcPr>
            <w:tcW w:w="556" w:type="pct"/>
            <w:tcBorders>
              <w:top w:val="nil"/>
              <w:left w:val="nil"/>
              <w:bottom w:val="dotted" w:sz="4" w:space="0" w:color="auto"/>
              <w:right w:val="single" w:sz="8" w:space="0" w:color="auto"/>
            </w:tcBorders>
            <w:shd w:val="clear" w:color="000000" w:fill="FFFFFF"/>
            <w:noWrap/>
            <w:vAlign w:val="bottom"/>
            <w:hideMark/>
          </w:tcPr>
          <w:p w14:paraId="32E216E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186,380</w:t>
            </w:r>
          </w:p>
        </w:tc>
      </w:tr>
      <w:tr w:rsidR="00E23633" w:rsidRPr="0051388B" w14:paraId="2040BA96"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63C17415"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04550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0F8F4065" w14:textId="3FFA5C79"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Transporti </w:t>
            </w:r>
            <w:r w:rsidR="00CB1EBD" w:rsidRPr="0051388B">
              <w:rPr>
                <w:rFonts w:ascii="Garamond" w:eastAsia="Times New Roman" w:hAnsi="Garamond" w:cs="Arial"/>
                <w:sz w:val="12"/>
                <w:szCs w:val="12"/>
              </w:rPr>
              <w:t>hekurudhor</w:t>
            </w:r>
          </w:p>
        </w:tc>
        <w:tc>
          <w:tcPr>
            <w:tcW w:w="517" w:type="pct"/>
            <w:tcBorders>
              <w:top w:val="nil"/>
              <w:left w:val="nil"/>
              <w:bottom w:val="dotted" w:sz="4" w:space="0" w:color="auto"/>
              <w:right w:val="single" w:sz="4" w:space="0" w:color="auto"/>
            </w:tcBorders>
            <w:shd w:val="clear" w:color="000000" w:fill="FFFFFF"/>
            <w:noWrap/>
            <w:vAlign w:val="bottom"/>
            <w:hideMark/>
          </w:tcPr>
          <w:p w14:paraId="05A6125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515,027</w:t>
            </w:r>
          </w:p>
        </w:tc>
        <w:tc>
          <w:tcPr>
            <w:tcW w:w="469" w:type="pct"/>
            <w:tcBorders>
              <w:top w:val="nil"/>
              <w:left w:val="nil"/>
              <w:bottom w:val="dotted" w:sz="4" w:space="0" w:color="auto"/>
              <w:right w:val="dashed" w:sz="4" w:space="0" w:color="auto"/>
            </w:tcBorders>
            <w:shd w:val="clear" w:color="000000" w:fill="FFFFFF"/>
            <w:noWrap/>
            <w:vAlign w:val="bottom"/>
            <w:hideMark/>
          </w:tcPr>
          <w:p w14:paraId="4F1AA7E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950,000</w:t>
            </w:r>
          </w:p>
        </w:tc>
        <w:tc>
          <w:tcPr>
            <w:tcW w:w="421" w:type="pct"/>
            <w:tcBorders>
              <w:top w:val="nil"/>
              <w:left w:val="nil"/>
              <w:bottom w:val="dotted" w:sz="4" w:space="0" w:color="auto"/>
              <w:right w:val="dashed" w:sz="4" w:space="0" w:color="auto"/>
            </w:tcBorders>
            <w:shd w:val="clear" w:color="000000" w:fill="FFFFFF"/>
            <w:noWrap/>
            <w:vAlign w:val="bottom"/>
            <w:hideMark/>
          </w:tcPr>
          <w:p w14:paraId="4CA79B3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3,378,349</w:t>
            </w:r>
          </w:p>
        </w:tc>
        <w:tc>
          <w:tcPr>
            <w:tcW w:w="469" w:type="pct"/>
            <w:tcBorders>
              <w:top w:val="nil"/>
              <w:left w:val="nil"/>
              <w:bottom w:val="dotted" w:sz="4" w:space="0" w:color="auto"/>
              <w:right w:val="single" w:sz="4" w:space="0" w:color="auto"/>
            </w:tcBorders>
            <w:shd w:val="clear" w:color="000000" w:fill="FFFFFF"/>
            <w:noWrap/>
            <w:vAlign w:val="bottom"/>
            <w:hideMark/>
          </w:tcPr>
          <w:p w14:paraId="54FA481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4,328,349</w:t>
            </w:r>
          </w:p>
        </w:tc>
        <w:tc>
          <w:tcPr>
            <w:tcW w:w="556" w:type="pct"/>
            <w:tcBorders>
              <w:top w:val="nil"/>
              <w:left w:val="nil"/>
              <w:bottom w:val="dotted" w:sz="4" w:space="0" w:color="auto"/>
              <w:right w:val="single" w:sz="8" w:space="0" w:color="auto"/>
            </w:tcBorders>
            <w:shd w:val="clear" w:color="000000" w:fill="FFFFFF"/>
            <w:noWrap/>
            <w:vAlign w:val="bottom"/>
            <w:hideMark/>
          </w:tcPr>
          <w:p w14:paraId="20ACCCF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4,843,376</w:t>
            </w:r>
          </w:p>
        </w:tc>
      </w:tr>
      <w:tr w:rsidR="00E23633" w:rsidRPr="0051388B" w14:paraId="11CA835C"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6E42DA91"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04560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5C7D0DC" w14:textId="11BA613D"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Transporti </w:t>
            </w:r>
            <w:r w:rsidR="00CB1EBD" w:rsidRPr="0051388B">
              <w:rPr>
                <w:rFonts w:ascii="Garamond" w:eastAsia="Times New Roman" w:hAnsi="Garamond" w:cs="Arial"/>
                <w:sz w:val="12"/>
                <w:szCs w:val="12"/>
              </w:rPr>
              <w:t>ajror</w:t>
            </w:r>
          </w:p>
        </w:tc>
        <w:tc>
          <w:tcPr>
            <w:tcW w:w="517" w:type="pct"/>
            <w:tcBorders>
              <w:top w:val="nil"/>
              <w:left w:val="nil"/>
              <w:bottom w:val="dotted" w:sz="4" w:space="0" w:color="auto"/>
              <w:right w:val="single" w:sz="4" w:space="0" w:color="auto"/>
            </w:tcBorders>
            <w:shd w:val="clear" w:color="000000" w:fill="FFFFFF"/>
            <w:noWrap/>
            <w:vAlign w:val="bottom"/>
            <w:hideMark/>
          </w:tcPr>
          <w:p w14:paraId="2DA435D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2,020,300</w:t>
            </w:r>
          </w:p>
        </w:tc>
        <w:tc>
          <w:tcPr>
            <w:tcW w:w="469" w:type="pct"/>
            <w:tcBorders>
              <w:top w:val="nil"/>
              <w:left w:val="nil"/>
              <w:bottom w:val="dotted" w:sz="4" w:space="0" w:color="auto"/>
              <w:right w:val="dashed" w:sz="4" w:space="0" w:color="auto"/>
            </w:tcBorders>
            <w:shd w:val="clear" w:color="000000" w:fill="FFFFFF"/>
            <w:noWrap/>
            <w:vAlign w:val="bottom"/>
            <w:hideMark/>
          </w:tcPr>
          <w:p w14:paraId="0FB2D34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12,700</w:t>
            </w:r>
          </w:p>
        </w:tc>
        <w:tc>
          <w:tcPr>
            <w:tcW w:w="421" w:type="pct"/>
            <w:tcBorders>
              <w:top w:val="nil"/>
              <w:left w:val="nil"/>
              <w:bottom w:val="dotted" w:sz="4" w:space="0" w:color="auto"/>
              <w:right w:val="dashed" w:sz="4" w:space="0" w:color="auto"/>
            </w:tcBorders>
            <w:shd w:val="clear" w:color="000000" w:fill="FFFFFF"/>
            <w:noWrap/>
            <w:vAlign w:val="bottom"/>
            <w:hideMark/>
          </w:tcPr>
          <w:p w14:paraId="5A60E20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51CCE59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12,700</w:t>
            </w:r>
          </w:p>
        </w:tc>
        <w:tc>
          <w:tcPr>
            <w:tcW w:w="556" w:type="pct"/>
            <w:tcBorders>
              <w:top w:val="nil"/>
              <w:left w:val="nil"/>
              <w:bottom w:val="dotted" w:sz="4" w:space="0" w:color="auto"/>
              <w:right w:val="single" w:sz="8" w:space="0" w:color="auto"/>
            </w:tcBorders>
            <w:shd w:val="clear" w:color="000000" w:fill="FFFFFF"/>
            <w:noWrap/>
            <w:vAlign w:val="bottom"/>
            <w:hideMark/>
          </w:tcPr>
          <w:p w14:paraId="3C9095A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2,033,000</w:t>
            </w:r>
          </w:p>
        </w:tc>
      </w:tr>
      <w:tr w:rsidR="00E23633" w:rsidRPr="0051388B" w14:paraId="2EB370B6"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211E29C7"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04610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D358A77" w14:textId="7777777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 për rrjetet e komunikacionit</w:t>
            </w:r>
          </w:p>
        </w:tc>
        <w:tc>
          <w:tcPr>
            <w:tcW w:w="517" w:type="pct"/>
            <w:tcBorders>
              <w:top w:val="nil"/>
              <w:left w:val="nil"/>
              <w:bottom w:val="dotted" w:sz="4" w:space="0" w:color="auto"/>
              <w:right w:val="single" w:sz="4" w:space="0" w:color="auto"/>
            </w:tcBorders>
            <w:shd w:val="clear" w:color="000000" w:fill="FFFFFF"/>
            <w:noWrap/>
            <w:vAlign w:val="bottom"/>
            <w:hideMark/>
          </w:tcPr>
          <w:p w14:paraId="2A0DC28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dashed" w:sz="4" w:space="0" w:color="auto"/>
            </w:tcBorders>
            <w:shd w:val="clear" w:color="000000" w:fill="FFFFFF"/>
            <w:noWrap/>
            <w:vAlign w:val="bottom"/>
            <w:hideMark/>
          </w:tcPr>
          <w:p w14:paraId="6CECCA4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5319BF3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20,000</w:t>
            </w:r>
          </w:p>
        </w:tc>
        <w:tc>
          <w:tcPr>
            <w:tcW w:w="469" w:type="pct"/>
            <w:tcBorders>
              <w:top w:val="nil"/>
              <w:left w:val="nil"/>
              <w:bottom w:val="dotted" w:sz="4" w:space="0" w:color="auto"/>
              <w:right w:val="single" w:sz="4" w:space="0" w:color="auto"/>
            </w:tcBorders>
            <w:shd w:val="clear" w:color="000000" w:fill="FFFFFF"/>
            <w:noWrap/>
            <w:vAlign w:val="bottom"/>
            <w:hideMark/>
          </w:tcPr>
          <w:p w14:paraId="1DC999B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20,000</w:t>
            </w:r>
          </w:p>
        </w:tc>
        <w:tc>
          <w:tcPr>
            <w:tcW w:w="556" w:type="pct"/>
            <w:tcBorders>
              <w:top w:val="nil"/>
              <w:left w:val="nil"/>
              <w:bottom w:val="dotted" w:sz="4" w:space="0" w:color="auto"/>
              <w:right w:val="single" w:sz="8" w:space="0" w:color="auto"/>
            </w:tcBorders>
            <w:shd w:val="clear" w:color="000000" w:fill="FFFFFF"/>
            <w:noWrap/>
            <w:vAlign w:val="bottom"/>
            <w:hideMark/>
          </w:tcPr>
          <w:p w14:paraId="5A19E6A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20,000</w:t>
            </w:r>
          </w:p>
        </w:tc>
      </w:tr>
      <w:tr w:rsidR="00E23633" w:rsidRPr="0051388B" w14:paraId="752F3FA6"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34F7C53E"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06370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2056AE2C" w14:textId="7016E39D"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Furnizimi me </w:t>
            </w:r>
            <w:r w:rsidR="00CB1EBD" w:rsidRPr="0051388B">
              <w:rPr>
                <w:rFonts w:ascii="Garamond" w:eastAsia="Times New Roman" w:hAnsi="Garamond" w:cs="Arial"/>
                <w:sz w:val="12"/>
                <w:szCs w:val="12"/>
              </w:rPr>
              <w:t>ujë dhe kanalizime</w:t>
            </w:r>
          </w:p>
        </w:tc>
        <w:tc>
          <w:tcPr>
            <w:tcW w:w="517" w:type="pct"/>
            <w:tcBorders>
              <w:top w:val="nil"/>
              <w:left w:val="nil"/>
              <w:bottom w:val="dotted" w:sz="4" w:space="0" w:color="auto"/>
              <w:right w:val="single" w:sz="4" w:space="0" w:color="auto"/>
            </w:tcBorders>
            <w:shd w:val="clear" w:color="000000" w:fill="FFFFFF"/>
            <w:noWrap/>
            <w:vAlign w:val="bottom"/>
            <w:hideMark/>
          </w:tcPr>
          <w:p w14:paraId="38648EE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422,305</w:t>
            </w:r>
          </w:p>
        </w:tc>
        <w:tc>
          <w:tcPr>
            <w:tcW w:w="469" w:type="pct"/>
            <w:tcBorders>
              <w:top w:val="nil"/>
              <w:left w:val="nil"/>
              <w:bottom w:val="dotted" w:sz="4" w:space="0" w:color="auto"/>
              <w:right w:val="dashed" w:sz="4" w:space="0" w:color="auto"/>
            </w:tcBorders>
            <w:shd w:val="clear" w:color="000000" w:fill="FFFFFF"/>
            <w:noWrap/>
            <w:vAlign w:val="bottom"/>
            <w:hideMark/>
          </w:tcPr>
          <w:p w14:paraId="04C9E66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12,223,972</w:t>
            </w:r>
          </w:p>
        </w:tc>
        <w:tc>
          <w:tcPr>
            <w:tcW w:w="421" w:type="pct"/>
            <w:tcBorders>
              <w:top w:val="nil"/>
              <w:left w:val="nil"/>
              <w:bottom w:val="dotted" w:sz="4" w:space="0" w:color="auto"/>
              <w:right w:val="dashed" w:sz="4" w:space="0" w:color="auto"/>
            </w:tcBorders>
            <w:shd w:val="clear" w:color="000000" w:fill="FFFFFF"/>
            <w:noWrap/>
            <w:vAlign w:val="bottom"/>
            <w:hideMark/>
          </w:tcPr>
          <w:p w14:paraId="50985AF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1,713,274</w:t>
            </w:r>
          </w:p>
        </w:tc>
        <w:tc>
          <w:tcPr>
            <w:tcW w:w="469" w:type="pct"/>
            <w:tcBorders>
              <w:top w:val="nil"/>
              <w:left w:val="nil"/>
              <w:bottom w:val="dotted" w:sz="4" w:space="0" w:color="auto"/>
              <w:right w:val="single" w:sz="4" w:space="0" w:color="auto"/>
            </w:tcBorders>
            <w:shd w:val="clear" w:color="000000" w:fill="FFFFFF"/>
            <w:noWrap/>
            <w:vAlign w:val="bottom"/>
            <w:hideMark/>
          </w:tcPr>
          <w:p w14:paraId="7FE6073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13,937,246</w:t>
            </w:r>
          </w:p>
        </w:tc>
        <w:tc>
          <w:tcPr>
            <w:tcW w:w="556" w:type="pct"/>
            <w:tcBorders>
              <w:top w:val="nil"/>
              <w:left w:val="nil"/>
              <w:bottom w:val="dotted" w:sz="4" w:space="0" w:color="auto"/>
              <w:right w:val="single" w:sz="8" w:space="0" w:color="auto"/>
            </w:tcBorders>
            <w:shd w:val="clear" w:color="000000" w:fill="FFFFFF"/>
            <w:noWrap/>
            <w:vAlign w:val="bottom"/>
            <w:hideMark/>
          </w:tcPr>
          <w:p w14:paraId="36AF111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14,359,551</w:t>
            </w:r>
          </w:p>
        </w:tc>
      </w:tr>
      <w:tr w:rsidR="00E23633" w:rsidRPr="0051388B" w14:paraId="4C43F72F"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30A9A829"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06220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77A4F340" w14:textId="7C545AF8"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Menaxhimi i </w:t>
            </w:r>
            <w:r w:rsidR="00CB1EBD" w:rsidRPr="0051388B">
              <w:rPr>
                <w:rFonts w:ascii="Garamond" w:eastAsia="Times New Roman" w:hAnsi="Garamond" w:cs="Arial"/>
                <w:sz w:val="12"/>
                <w:szCs w:val="12"/>
              </w:rPr>
              <w:t>mbetjeve urbane</w:t>
            </w:r>
          </w:p>
        </w:tc>
        <w:tc>
          <w:tcPr>
            <w:tcW w:w="517" w:type="pct"/>
            <w:tcBorders>
              <w:top w:val="nil"/>
              <w:left w:val="nil"/>
              <w:bottom w:val="dotted" w:sz="4" w:space="0" w:color="auto"/>
              <w:right w:val="single" w:sz="4" w:space="0" w:color="auto"/>
            </w:tcBorders>
            <w:shd w:val="clear" w:color="000000" w:fill="FFFFFF"/>
            <w:noWrap/>
            <w:vAlign w:val="bottom"/>
            <w:hideMark/>
          </w:tcPr>
          <w:p w14:paraId="0E14CD9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200,000</w:t>
            </w:r>
          </w:p>
        </w:tc>
        <w:tc>
          <w:tcPr>
            <w:tcW w:w="469" w:type="pct"/>
            <w:tcBorders>
              <w:top w:val="nil"/>
              <w:left w:val="nil"/>
              <w:bottom w:val="dotted" w:sz="4" w:space="0" w:color="auto"/>
              <w:right w:val="dashed" w:sz="4" w:space="0" w:color="auto"/>
            </w:tcBorders>
            <w:shd w:val="clear" w:color="000000" w:fill="FFFFFF"/>
            <w:noWrap/>
            <w:vAlign w:val="bottom"/>
            <w:hideMark/>
          </w:tcPr>
          <w:p w14:paraId="4F20170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1D21884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97,000</w:t>
            </w:r>
          </w:p>
        </w:tc>
        <w:tc>
          <w:tcPr>
            <w:tcW w:w="469" w:type="pct"/>
            <w:tcBorders>
              <w:top w:val="nil"/>
              <w:left w:val="nil"/>
              <w:bottom w:val="dotted" w:sz="4" w:space="0" w:color="auto"/>
              <w:right w:val="single" w:sz="4" w:space="0" w:color="auto"/>
            </w:tcBorders>
            <w:shd w:val="clear" w:color="000000" w:fill="FFFFFF"/>
            <w:noWrap/>
            <w:vAlign w:val="bottom"/>
            <w:hideMark/>
          </w:tcPr>
          <w:p w14:paraId="2A768A0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97,000</w:t>
            </w:r>
          </w:p>
        </w:tc>
        <w:tc>
          <w:tcPr>
            <w:tcW w:w="556" w:type="pct"/>
            <w:tcBorders>
              <w:top w:val="nil"/>
              <w:left w:val="nil"/>
              <w:bottom w:val="dotted" w:sz="4" w:space="0" w:color="auto"/>
              <w:right w:val="single" w:sz="8" w:space="0" w:color="auto"/>
            </w:tcBorders>
            <w:shd w:val="clear" w:color="000000" w:fill="FFFFFF"/>
            <w:noWrap/>
            <w:vAlign w:val="bottom"/>
            <w:hideMark/>
          </w:tcPr>
          <w:p w14:paraId="2099EDC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297,000</w:t>
            </w:r>
          </w:p>
        </w:tc>
      </w:tr>
      <w:tr w:rsidR="00E23633" w:rsidRPr="0051388B" w14:paraId="4F845FF5"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666EA4A2"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04320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3DAEBD88" w14:textId="5E1ECAEB" w:rsidR="00E23633" w:rsidRPr="0051388B" w:rsidRDefault="00CB1EBD"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për</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energjinë</w:t>
            </w:r>
          </w:p>
        </w:tc>
        <w:tc>
          <w:tcPr>
            <w:tcW w:w="517" w:type="pct"/>
            <w:tcBorders>
              <w:top w:val="nil"/>
              <w:left w:val="nil"/>
              <w:bottom w:val="dotted" w:sz="4" w:space="0" w:color="auto"/>
              <w:right w:val="single" w:sz="4" w:space="0" w:color="auto"/>
            </w:tcBorders>
            <w:shd w:val="clear" w:color="000000" w:fill="FFFFFF"/>
            <w:noWrap/>
            <w:vAlign w:val="bottom"/>
            <w:hideMark/>
          </w:tcPr>
          <w:p w14:paraId="73A9ECB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143,380</w:t>
            </w:r>
          </w:p>
        </w:tc>
        <w:tc>
          <w:tcPr>
            <w:tcW w:w="469" w:type="pct"/>
            <w:tcBorders>
              <w:top w:val="nil"/>
              <w:left w:val="nil"/>
              <w:bottom w:val="dotted" w:sz="4" w:space="0" w:color="auto"/>
              <w:right w:val="dashed" w:sz="4" w:space="0" w:color="auto"/>
            </w:tcBorders>
            <w:shd w:val="clear" w:color="000000" w:fill="FFFFFF"/>
            <w:noWrap/>
            <w:vAlign w:val="bottom"/>
            <w:hideMark/>
          </w:tcPr>
          <w:p w14:paraId="58EAE7F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250,000</w:t>
            </w:r>
          </w:p>
        </w:tc>
        <w:tc>
          <w:tcPr>
            <w:tcW w:w="421" w:type="pct"/>
            <w:tcBorders>
              <w:top w:val="nil"/>
              <w:left w:val="nil"/>
              <w:bottom w:val="dotted" w:sz="4" w:space="0" w:color="auto"/>
              <w:right w:val="dashed" w:sz="4" w:space="0" w:color="auto"/>
            </w:tcBorders>
            <w:shd w:val="clear" w:color="000000" w:fill="FFFFFF"/>
            <w:noWrap/>
            <w:vAlign w:val="bottom"/>
            <w:hideMark/>
          </w:tcPr>
          <w:p w14:paraId="46D1030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2,720,000</w:t>
            </w:r>
          </w:p>
        </w:tc>
        <w:tc>
          <w:tcPr>
            <w:tcW w:w="469" w:type="pct"/>
            <w:tcBorders>
              <w:top w:val="nil"/>
              <w:left w:val="nil"/>
              <w:bottom w:val="dotted" w:sz="4" w:space="0" w:color="auto"/>
              <w:right w:val="single" w:sz="4" w:space="0" w:color="auto"/>
            </w:tcBorders>
            <w:shd w:val="clear" w:color="000000" w:fill="FFFFFF"/>
            <w:noWrap/>
            <w:vAlign w:val="bottom"/>
            <w:hideMark/>
          </w:tcPr>
          <w:p w14:paraId="5B6F2F9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2,970,000</w:t>
            </w:r>
          </w:p>
        </w:tc>
        <w:tc>
          <w:tcPr>
            <w:tcW w:w="556" w:type="pct"/>
            <w:tcBorders>
              <w:top w:val="nil"/>
              <w:left w:val="nil"/>
              <w:bottom w:val="dotted" w:sz="4" w:space="0" w:color="auto"/>
              <w:right w:val="single" w:sz="8" w:space="0" w:color="auto"/>
            </w:tcBorders>
            <w:shd w:val="clear" w:color="000000" w:fill="FFFFFF"/>
            <w:noWrap/>
            <w:vAlign w:val="bottom"/>
            <w:hideMark/>
          </w:tcPr>
          <w:p w14:paraId="538279B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3,113,380</w:t>
            </w:r>
          </w:p>
        </w:tc>
      </w:tr>
      <w:tr w:rsidR="00E23633" w:rsidRPr="0051388B" w14:paraId="19363623"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24622B39"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04430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6520EECA" w14:textId="1A5D1983" w:rsidR="00E23633" w:rsidRPr="0051388B" w:rsidRDefault="00CB1EBD"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w:t>
            </w:r>
            <w:r w:rsidR="00E23633" w:rsidRPr="0051388B">
              <w:rPr>
                <w:rFonts w:ascii="Garamond" w:eastAsia="Times New Roman" w:hAnsi="Garamond" w:cs="Arial"/>
                <w:sz w:val="12"/>
                <w:szCs w:val="12"/>
              </w:rPr>
              <w:t xml:space="preserve"> p</w:t>
            </w:r>
            <w:r w:rsidRPr="0051388B">
              <w:rPr>
                <w:rFonts w:ascii="Garamond" w:eastAsia="Times New Roman" w:hAnsi="Garamond" w:cs="Arial"/>
                <w:sz w:val="12"/>
                <w:szCs w:val="12"/>
              </w:rPr>
              <w:t>ë</w:t>
            </w:r>
            <w:r w:rsidR="00E23633" w:rsidRPr="0051388B">
              <w:rPr>
                <w:rFonts w:ascii="Garamond" w:eastAsia="Times New Roman" w:hAnsi="Garamond" w:cs="Arial"/>
                <w:sz w:val="12"/>
                <w:szCs w:val="12"/>
              </w:rPr>
              <w:t xml:space="preserve">r </w:t>
            </w:r>
            <w:r w:rsidRPr="0051388B">
              <w:rPr>
                <w:rFonts w:ascii="Garamond" w:eastAsia="Times New Roman" w:hAnsi="Garamond" w:cs="Arial"/>
                <w:sz w:val="12"/>
                <w:szCs w:val="12"/>
              </w:rPr>
              <w:t xml:space="preserve">burimet natyrore </w:t>
            </w:r>
          </w:p>
        </w:tc>
        <w:tc>
          <w:tcPr>
            <w:tcW w:w="517" w:type="pct"/>
            <w:tcBorders>
              <w:top w:val="nil"/>
              <w:left w:val="nil"/>
              <w:bottom w:val="dotted" w:sz="4" w:space="0" w:color="auto"/>
              <w:right w:val="single" w:sz="4" w:space="0" w:color="auto"/>
            </w:tcBorders>
            <w:shd w:val="clear" w:color="000000" w:fill="FFFFFF"/>
            <w:noWrap/>
            <w:vAlign w:val="bottom"/>
            <w:hideMark/>
          </w:tcPr>
          <w:p w14:paraId="3B75A75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239,550</w:t>
            </w:r>
          </w:p>
        </w:tc>
        <w:tc>
          <w:tcPr>
            <w:tcW w:w="469" w:type="pct"/>
            <w:tcBorders>
              <w:top w:val="nil"/>
              <w:left w:val="nil"/>
              <w:bottom w:val="dotted" w:sz="4" w:space="0" w:color="auto"/>
              <w:right w:val="dashed" w:sz="4" w:space="0" w:color="auto"/>
            </w:tcBorders>
            <w:shd w:val="clear" w:color="000000" w:fill="FFFFFF"/>
            <w:noWrap/>
            <w:vAlign w:val="bottom"/>
            <w:hideMark/>
          </w:tcPr>
          <w:p w14:paraId="2BA21E1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115,500</w:t>
            </w:r>
          </w:p>
        </w:tc>
        <w:tc>
          <w:tcPr>
            <w:tcW w:w="421" w:type="pct"/>
            <w:tcBorders>
              <w:top w:val="nil"/>
              <w:left w:val="nil"/>
              <w:bottom w:val="dotted" w:sz="4" w:space="0" w:color="auto"/>
              <w:right w:val="dashed" w:sz="4" w:space="0" w:color="auto"/>
            </w:tcBorders>
            <w:shd w:val="clear" w:color="000000" w:fill="FFFFFF"/>
            <w:noWrap/>
            <w:vAlign w:val="bottom"/>
            <w:hideMark/>
          </w:tcPr>
          <w:p w14:paraId="0568E52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242C7EC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115,500</w:t>
            </w:r>
          </w:p>
        </w:tc>
        <w:tc>
          <w:tcPr>
            <w:tcW w:w="556" w:type="pct"/>
            <w:tcBorders>
              <w:top w:val="nil"/>
              <w:left w:val="nil"/>
              <w:bottom w:val="dotted" w:sz="4" w:space="0" w:color="auto"/>
              <w:right w:val="single" w:sz="8" w:space="0" w:color="auto"/>
            </w:tcBorders>
            <w:shd w:val="clear" w:color="000000" w:fill="FFFFFF"/>
            <w:noWrap/>
            <w:vAlign w:val="bottom"/>
            <w:hideMark/>
          </w:tcPr>
          <w:p w14:paraId="5A08A88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355,050</w:t>
            </w:r>
          </w:p>
        </w:tc>
      </w:tr>
      <w:tr w:rsidR="00E23633" w:rsidRPr="0051388B" w14:paraId="5A948A51"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4FC79031"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04440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35F37979" w14:textId="333ACA6F" w:rsidR="00E23633" w:rsidRPr="0051388B" w:rsidRDefault="00CB1EBD"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w:t>
            </w:r>
            <w:r w:rsidR="00E23633" w:rsidRPr="0051388B">
              <w:rPr>
                <w:rFonts w:ascii="Garamond" w:eastAsia="Times New Roman" w:hAnsi="Garamond" w:cs="Arial"/>
                <w:sz w:val="12"/>
                <w:szCs w:val="12"/>
              </w:rPr>
              <w:t xml:space="preserve"> p</w:t>
            </w:r>
            <w:r w:rsidRPr="0051388B">
              <w:rPr>
                <w:rFonts w:ascii="Garamond" w:eastAsia="Times New Roman" w:hAnsi="Garamond" w:cs="Arial"/>
                <w:sz w:val="12"/>
                <w:szCs w:val="12"/>
              </w:rPr>
              <w:t>ë</w:t>
            </w:r>
            <w:r w:rsidR="00E23633" w:rsidRPr="0051388B">
              <w:rPr>
                <w:rFonts w:ascii="Garamond" w:eastAsia="Times New Roman" w:hAnsi="Garamond" w:cs="Arial"/>
                <w:sz w:val="12"/>
                <w:szCs w:val="12"/>
              </w:rPr>
              <w:t xml:space="preserve">r </w:t>
            </w:r>
            <w:r w:rsidRPr="0051388B">
              <w:rPr>
                <w:rFonts w:ascii="Garamond" w:eastAsia="Times New Roman" w:hAnsi="Garamond" w:cs="Arial"/>
                <w:sz w:val="12"/>
                <w:szCs w:val="12"/>
              </w:rPr>
              <w:t>industrinë</w:t>
            </w:r>
          </w:p>
        </w:tc>
        <w:tc>
          <w:tcPr>
            <w:tcW w:w="517" w:type="pct"/>
            <w:tcBorders>
              <w:top w:val="nil"/>
              <w:left w:val="nil"/>
              <w:bottom w:val="dotted" w:sz="4" w:space="0" w:color="auto"/>
              <w:right w:val="single" w:sz="4" w:space="0" w:color="auto"/>
            </w:tcBorders>
            <w:shd w:val="clear" w:color="000000" w:fill="FFFFFF"/>
            <w:noWrap/>
            <w:vAlign w:val="bottom"/>
            <w:hideMark/>
          </w:tcPr>
          <w:p w14:paraId="5887F05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303,585</w:t>
            </w:r>
          </w:p>
        </w:tc>
        <w:tc>
          <w:tcPr>
            <w:tcW w:w="469" w:type="pct"/>
            <w:tcBorders>
              <w:top w:val="nil"/>
              <w:left w:val="nil"/>
              <w:bottom w:val="dotted" w:sz="4" w:space="0" w:color="auto"/>
              <w:right w:val="dashed" w:sz="4" w:space="0" w:color="auto"/>
            </w:tcBorders>
            <w:shd w:val="clear" w:color="000000" w:fill="FFFFFF"/>
            <w:noWrap/>
            <w:vAlign w:val="bottom"/>
            <w:hideMark/>
          </w:tcPr>
          <w:p w14:paraId="721C548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104,500</w:t>
            </w:r>
          </w:p>
        </w:tc>
        <w:tc>
          <w:tcPr>
            <w:tcW w:w="421" w:type="pct"/>
            <w:tcBorders>
              <w:top w:val="nil"/>
              <w:left w:val="nil"/>
              <w:bottom w:val="dotted" w:sz="4" w:space="0" w:color="auto"/>
              <w:right w:val="dashed" w:sz="4" w:space="0" w:color="auto"/>
            </w:tcBorders>
            <w:shd w:val="clear" w:color="000000" w:fill="FFFFFF"/>
            <w:noWrap/>
            <w:vAlign w:val="bottom"/>
            <w:hideMark/>
          </w:tcPr>
          <w:p w14:paraId="43E4BDB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394E6E7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104,500</w:t>
            </w:r>
          </w:p>
        </w:tc>
        <w:tc>
          <w:tcPr>
            <w:tcW w:w="556" w:type="pct"/>
            <w:tcBorders>
              <w:top w:val="nil"/>
              <w:left w:val="nil"/>
              <w:bottom w:val="dotted" w:sz="4" w:space="0" w:color="auto"/>
              <w:right w:val="single" w:sz="8" w:space="0" w:color="auto"/>
            </w:tcBorders>
            <w:shd w:val="clear" w:color="000000" w:fill="FFFFFF"/>
            <w:noWrap/>
            <w:vAlign w:val="bottom"/>
            <w:hideMark/>
          </w:tcPr>
          <w:p w14:paraId="10EFCCE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408,085</w:t>
            </w:r>
          </w:p>
        </w:tc>
      </w:tr>
      <w:tr w:rsidR="00E23633" w:rsidRPr="0051388B" w14:paraId="242C971C"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F8B1B72"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06180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66A8ABF8" w14:textId="6BE312F9"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CB1EBD" w:rsidRPr="0051388B">
              <w:rPr>
                <w:rFonts w:ascii="Garamond" w:eastAsia="Times New Roman" w:hAnsi="Garamond" w:cs="Arial"/>
                <w:sz w:val="12"/>
                <w:szCs w:val="12"/>
              </w:rPr>
              <w:t xml:space="preserve">urban </w:t>
            </w:r>
          </w:p>
        </w:tc>
        <w:tc>
          <w:tcPr>
            <w:tcW w:w="517" w:type="pct"/>
            <w:tcBorders>
              <w:top w:val="nil"/>
              <w:left w:val="nil"/>
              <w:bottom w:val="dotted" w:sz="4" w:space="0" w:color="auto"/>
              <w:right w:val="single" w:sz="4" w:space="0" w:color="auto"/>
            </w:tcBorders>
            <w:shd w:val="clear" w:color="000000" w:fill="FFFFFF"/>
            <w:noWrap/>
            <w:vAlign w:val="bottom"/>
            <w:hideMark/>
          </w:tcPr>
          <w:p w14:paraId="6FDA34D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73,760</w:t>
            </w:r>
          </w:p>
        </w:tc>
        <w:tc>
          <w:tcPr>
            <w:tcW w:w="469" w:type="pct"/>
            <w:tcBorders>
              <w:top w:val="nil"/>
              <w:left w:val="nil"/>
              <w:bottom w:val="dotted" w:sz="4" w:space="0" w:color="auto"/>
              <w:right w:val="dashed" w:sz="4" w:space="0" w:color="auto"/>
            </w:tcBorders>
            <w:shd w:val="clear" w:color="000000" w:fill="FFFFFF"/>
            <w:noWrap/>
            <w:vAlign w:val="bottom"/>
            <w:hideMark/>
          </w:tcPr>
          <w:p w14:paraId="2129FD9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34,000</w:t>
            </w:r>
          </w:p>
        </w:tc>
        <w:tc>
          <w:tcPr>
            <w:tcW w:w="421" w:type="pct"/>
            <w:tcBorders>
              <w:top w:val="nil"/>
              <w:left w:val="nil"/>
              <w:bottom w:val="dotted" w:sz="4" w:space="0" w:color="auto"/>
              <w:right w:val="dashed" w:sz="4" w:space="0" w:color="auto"/>
            </w:tcBorders>
            <w:shd w:val="clear" w:color="000000" w:fill="FFFFFF"/>
            <w:noWrap/>
            <w:vAlign w:val="bottom"/>
            <w:hideMark/>
          </w:tcPr>
          <w:p w14:paraId="62F2497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03F9629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34,000</w:t>
            </w:r>
          </w:p>
        </w:tc>
        <w:tc>
          <w:tcPr>
            <w:tcW w:w="556" w:type="pct"/>
            <w:tcBorders>
              <w:top w:val="nil"/>
              <w:left w:val="nil"/>
              <w:bottom w:val="dotted" w:sz="4" w:space="0" w:color="auto"/>
              <w:right w:val="single" w:sz="8" w:space="0" w:color="auto"/>
            </w:tcBorders>
            <w:shd w:val="clear" w:color="000000" w:fill="FFFFFF"/>
            <w:noWrap/>
            <w:vAlign w:val="bottom"/>
            <w:hideMark/>
          </w:tcPr>
          <w:p w14:paraId="114877E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107,760</w:t>
            </w:r>
          </w:p>
        </w:tc>
      </w:tr>
      <w:tr w:rsidR="00E23633" w:rsidRPr="0051388B" w14:paraId="734DAB9A"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5DADDDDE"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10</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2257F89" w14:textId="36CD1199"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 xml:space="preserve">Ministria e Financave dhe </w:t>
            </w:r>
            <w:r w:rsidR="00CB1EBD" w:rsidRPr="0051388B">
              <w:rPr>
                <w:rFonts w:ascii="Garamond" w:eastAsia="Times New Roman" w:hAnsi="Garamond" w:cs="Arial"/>
                <w:b/>
                <w:bCs/>
                <w:color w:val="000000"/>
                <w:sz w:val="12"/>
                <w:szCs w:val="12"/>
              </w:rPr>
              <w:t>Ekonomisë</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239AAE9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46,186,663</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0027DE0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2,923,769</w:t>
            </w:r>
          </w:p>
        </w:tc>
        <w:tc>
          <w:tcPr>
            <w:tcW w:w="421" w:type="pct"/>
            <w:tcBorders>
              <w:top w:val="single" w:sz="4" w:space="0" w:color="auto"/>
              <w:left w:val="nil"/>
              <w:bottom w:val="dotted" w:sz="4" w:space="0" w:color="auto"/>
              <w:right w:val="dashed" w:sz="4" w:space="0" w:color="auto"/>
            </w:tcBorders>
            <w:shd w:val="clear" w:color="000000" w:fill="FFFFFF"/>
            <w:noWrap/>
            <w:vAlign w:val="bottom"/>
            <w:hideMark/>
          </w:tcPr>
          <w:p w14:paraId="147C5A01"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1,338,000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01958E1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4,261,769</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6178D343"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50,448,432</w:t>
            </w:r>
          </w:p>
        </w:tc>
      </w:tr>
      <w:tr w:rsidR="00E23633" w:rsidRPr="0051388B" w14:paraId="7591DF41"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5BD30E7"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4609CE6E" w14:textId="36053E22"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CB1EBD" w:rsidRPr="0051388B">
              <w:rPr>
                <w:rFonts w:ascii="Garamond" w:eastAsia="Times New Roman" w:hAnsi="Garamond" w:cs="Arial"/>
                <w:sz w:val="12"/>
                <w:szCs w:val="12"/>
              </w:rPr>
              <w:t>menaxhimi dhe administrimi</w:t>
            </w:r>
          </w:p>
        </w:tc>
        <w:tc>
          <w:tcPr>
            <w:tcW w:w="517" w:type="pct"/>
            <w:tcBorders>
              <w:top w:val="nil"/>
              <w:left w:val="nil"/>
              <w:bottom w:val="dotted" w:sz="4" w:space="0" w:color="auto"/>
              <w:right w:val="single" w:sz="4" w:space="0" w:color="auto"/>
            </w:tcBorders>
            <w:shd w:val="clear" w:color="000000" w:fill="FFFFFF"/>
            <w:noWrap/>
            <w:vAlign w:val="bottom"/>
            <w:hideMark/>
          </w:tcPr>
          <w:p w14:paraId="01413AD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745,000</w:t>
            </w:r>
          </w:p>
        </w:tc>
        <w:tc>
          <w:tcPr>
            <w:tcW w:w="469" w:type="pct"/>
            <w:tcBorders>
              <w:top w:val="nil"/>
              <w:left w:val="nil"/>
              <w:bottom w:val="dotted" w:sz="4" w:space="0" w:color="auto"/>
              <w:right w:val="dashed" w:sz="4" w:space="0" w:color="auto"/>
            </w:tcBorders>
            <w:shd w:val="clear" w:color="000000" w:fill="FFFFFF"/>
            <w:noWrap/>
            <w:vAlign w:val="bottom"/>
            <w:hideMark/>
          </w:tcPr>
          <w:p w14:paraId="3E7BEF2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342,000</w:t>
            </w:r>
          </w:p>
        </w:tc>
        <w:tc>
          <w:tcPr>
            <w:tcW w:w="421" w:type="pct"/>
            <w:tcBorders>
              <w:top w:val="nil"/>
              <w:left w:val="nil"/>
              <w:bottom w:val="dotted" w:sz="4" w:space="0" w:color="auto"/>
              <w:right w:val="dashed" w:sz="4" w:space="0" w:color="auto"/>
            </w:tcBorders>
            <w:shd w:val="clear" w:color="000000" w:fill="FFFFFF"/>
            <w:noWrap/>
            <w:vAlign w:val="bottom"/>
            <w:hideMark/>
          </w:tcPr>
          <w:p w14:paraId="33926DD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550,000</w:t>
            </w:r>
          </w:p>
        </w:tc>
        <w:tc>
          <w:tcPr>
            <w:tcW w:w="469" w:type="pct"/>
            <w:tcBorders>
              <w:top w:val="nil"/>
              <w:left w:val="nil"/>
              <w:bottom w:val="dotted" w:sz="4" w:space="0" w:color="auto"/>
              <w:right w:val="single" w:sz="4" w:space="0" w:color="auto"/>
            </w:tcBorders>
            <w:shd w:val="clear" w:color="000000" w:fill="FFFFFF"/>
            <w:noWrap/>
            <w:vAlign w:val="bottom"/>
            <w:hideMark/>
          </w:tcPr>
          <w:p w14:paraId="138D42D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892,000</w:t>
            </w:r>
          </w:p>
        </w:tc>
        <w:tc>
          <w:tcPr>
            <w:tcW w:w="556" w:type="pct"/>
            <w:tcBorders>
              <w:top w:val="nil"/>
              <w:left w:val="nil"/>
              <w:bottom w:val="dotted" w:sz="4" w:space="0" w:color="auto"/>
              <w:right w:val="single" w:sz="8" w:space="0" w:color="auto"/>
            </w:tcBorders>
            <w:shd w:val="clear" w:color="000000" w:fill="FFFFFF"/>
            <w:noWrap/>
            <w:vAlign w:val="bottom"/>
            <w:hideMark/>
          </w:tcPr>
          <w:p w14:paraId="2D49717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1,637,000</w:t>
            </w:r>
          </w:p>
        </w:tc>
      </w:tr>
      <w:tr w:rsidR="00E23633" w:rsidRPr="0051388B" w14:paraId="0FC858E8"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782EAD55"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31BC854C" w14:textId="4F4AC48E"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Menaxhimi i </w:t>
            </w:r>
            <w:r w:rsidR="00CB1EBD" w:rsidRPr="0051388B">
              <w:rPr>
                <w:rFonts w:ascii="Garamond" w:eastAsia="Times New Roman" w:hAnsi="Garamond" w:cs="Arial"/>
                <w:sz w:val="12"/>
                <w:szCs w:val="12"/>
              </w:rPr>
              <w:t>shpenzimeve publike</w:t>
            </w:r>
          </w:p>
        </w:tc>
        <w:tc>
          <w:tcPr>
            <w:tcW w:w="517" w:type="pct"/>
            <w:tcBorders>
              <w:top w:val="nil"/>
              <w:left w:val="nil"/>
              <w:bottom w:val="dotted" w:sz="4" w:space="0" w:color="auto"/>
              <w:right w:val="single" w:sz="4" w:space="0" w:color="auto"/>
            </w:tcBorders>
            <w:shd w:val="clear" w:color="000000" w:fill="FFFFFF"/>
            <w:noWrap/>
            <w:vAlign w:val="bottom"/>
            <w:hideMark/>
          </w:tcPr>
          <w:p w14:paraId="2852925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421,630</w:t>
            </w:r>
          </w:p>
        </w:tc>
        <w:tc>
          <w:tcPr>
            <w:tcW w:w="469" w:type="pct"/>
            <w:tcBorders>
              <w:top w:val="nil"/>
              <w:left w:val="nil"/>
              <w:bottom w:val="dotted" w:sz="4" w:space="0" w:color="auto"/>
              <w:right w:val="dashed" w:sz="4" w:space="0" w:color="auto"/>
            </w:tcBorders>
            <w:shd w:val="clear" w:color="000000" w:fill="FFFFFF"/>
            <w:noWrap/>
            <w:vAlign w:val="bottom"/>
            <w:hideMark/>
          </w:tcPr>
          <w:p w14:paraId="02C51CB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5EEBCE7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175D266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000000" w:fill="FFFFFF"/>
            <w:noWrap/>
            <w:vAlign w:val="bottom"/>
            <w:hideMark/>
          </w:tcPr>
          <w:p w14:paraId="6B96B5C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421,630</w:t>
            </w:r>
          </w:p>
        </w:tc>
      </w:tr>
      <w:tr w:rsidR="00E23633" w:rsidRPr="0051388B" w14:paraId="25B43DB0"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14076605"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7AE187F5" w14:textId="15039EA1"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Ekzekutimi i </w:t>
            </w:r>
            <w:r w:rsidR="00CB1EBD" w:rsidRPr="0051388B">
              <w:rPr>
                <w:rFonts w:ascii="Garamond" w:eastAsia="Times New Roman" w:hAnsi="Garamond" w:cs="Arial"/>
                <w:sz w:val="12"/>
                <w:szCs w:val="12"/>
              </w:rPr>
              <w:t>pagesave të ndryshme</w:t>
            </w:r>
          </w:p>
        </w:tc>
        <w:tc>
          <w:tcPr>
            <w:tcW w:w="517" w:type="pct"/>
            <w:tcBorders>
              <w:top w:val="nil"/>
              <w:left w:val="nil"/>
              <w:bottom w:val="dotted" w:sz="4" w:space="0" w:color="auto"/>
              <w:right w:val="single" w:sz="4" w:space="0" w:color="auto"/>
            </w:tcBorders>
            <w:shd w:val="clear" w:color="000000" w:fill="FFFFFF"/>
            <w:noWrap/>
            <w:vAlign w:val="bottom"/>
            <w:hideMark/>
          </w:tcPr>
          <w:p w14:paraId="3929C06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947,830</w:t>
            </w:r>
          </w:p>
        </w:tc>
        <w:tc>
          <w:tcPr>
            <w:tcW w:w="469" w:type="pct"/>
            <w:tcBorders>
              <w:top w:val="nil"/>
              <w:left w:val="nil"/>
              <w:bottom w:val="dotted" w:sz="4" w:space="0" w:color="auto"/>
              <w:right w:val="dashed" w:sz="4" w:space="0" w:color="auto"/>
            </w:tcBorders>
            <w:shd w:val="clear" w:color="000000" w:fill="FFFFFF"/>
            <w:noWrap/>
            <w:vAlign w:val="bottom"/>
            <w:hideMark/>
          </w:tcPr>
          <w:p w14:paraId="11C7401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895,000</w:t>
            </w:r>
          </w:p>
        </w:tc>
        <w:tc>
          <w:tcPr>
            <w:tcW w:w="421" w:type="pct"/>
            <w:tcBorders>
              <w:top w:val="nil"/>
              <w:left w:val="nil"/>
              <w:bottom w:val="dotted" w:sz="4" w:space="0" w:color="auto"/>
              <w:right w:val="dashed" w:sz="4" w:space="0" w:color="auto"/>
            </w:tcBorders>
            <w:shd w:val="clear" w:color="000000" w:fill="FFFFFF"/>
            <w:noWrap/>
            <w:vAlign w:val="bottom"/>
            <w:hideMark/>
          </w:tcPr>
          <w:p w14:paraId="23F31BF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408553A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895,000</w:t>
            </w:r>
          </w:p>
        </w:tc>
        <w:tc>
          <w:tcPr>
            <w:tcW w:w="556" w:type="pct"/>
            <w:tcBorders>
              <w:top w:val="nil"/>
              <w:left w:val="nil"/>
              <w:bottom w:val="dotted" w:sz="4" w:space="0" w:color="auto"/>
              <w:right w:val="single" w:sz="8" w:space="0" w:color="auto"/>
            </w:tcBorders>
            <w:shd w:val="clear" w:color="000000" w:fill="FFFFFF"/>
            <w:noWrap/>
            <w:vAlign w:val="bottom"/>
            <w:hideMark/>
          </w:tcPr>
          <w:p w14:paraId="55E74E5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1,842,830</w:t>
            </w:r>
          </w:p>
        </w:tc>
      </w:tr>
      <w:tr w:rsidR="00E23633" w:rsidRPr="0051388B" w14:paraId="6D62D032"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EAF4EA0"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01140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766800C0" w14:textId="4B120F70"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Menaxhimi i t</w:t>
            </w:r>
            <w:r w:rsidR="00CB1EBD" w:rsidRPr="0051388B">
              <w:rPr>
                <w:rFonts w:ascii="Garamond" w:eastAsia="Times New Roman" w:hAnsi="Garamond" w:cs="Arial"/>
                <w:sz w:val="12"/>
                <w:szCs w:val="12"/>
              </w:rPr>
              <w:t>ë</w:t>
            </w:r>
            <w:r w:rsidRPr="0051388B">
              <w:rPr>
                <w:rFonts w:ascii="Garamond" w:eastAsia="Times New Roman" w:hAnsi="Garamond" w:cs="Arial"/>
                <w:sz w:val="12"/>
                <w:szCs w:val="12"/>
              </w:rPr>
              <w:t xml:space="preserve"> </w:t>
            </w:r>
            <w:r w:rsidR="00CB1EBD" w:rsidRPr="0051388B">
              <w:rPr>
                <w:rFonts w:ascii="Garamond" w:eastAsia="Times New Roman" w:hAnsi="Garamond" w:cs="Arial"/>
                <w:sz w:val="12"/>
                <w:szCs w:val="12"/>
              </w:rPr>
              <w:t>ardhurave tatimore</w:t>
            </w:r>
          </w:p>
        </w:tc>
        <w:tc>
          <w:tcPr>
            <w:tcW w:w="517" w:type="pct"/>
            <w:tcBorders>
              <w:top w:val="nil"/>
              <w:left w:val="nil"/>
              <w:bottom w:val="dotted" w:sz="4" w:space="0" w:color="auto"/>
              <w:right w:val="single" w:sz="4" w:space="0" w:color="auto"/>
            </w:tcBorders>
            <w:shd w:val="clear" w:color="000000" w:fill="FFFFFF"/>
            <w:noWrap/>
            <w:vAlign w:val="bottom"/>
            <w:hideMark/>
          </w:tcPr>
          <w:p w14:paraId="0EF1C18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2,683,597</w:t>
            </w:r>
          </w:p>
        </w:tc>
        <w:tc>
          <w:tcPr>
            <w:tcW w:w="469" w:type="pct"/>
            <w:tcBorders>
              <w:top w:val="nil"/>
              <w:left w:val="nil"/>
              <w:bottom w:val="dotted" w:sz="4" w:space="0" w:color="auto"/>
              <w:right w:val="dashed" w:sz="4" w:space="0" w:color="auto"/>
            </w:tcBorders>
            <w:shd w:val="clear" w:color="000000" w:fill="FFFFFF"/>
            <w:noWrap/>
            <w:vAlign w:val="bottom"/>
            <w:hideMark/>
          </w:tcPr>
          <w:p w14:paraId="6B9A5AF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395,080</w:t>
            </w:r>
          </w:p>
        </w:tc>
        <w:tc>
          <w:tcPr>
            <w:tcW w:w="421" w:type="pct"/>
            <w:tcBorders>
              <w:top w:val="nil"/>
              <w:left w:val="nil"/>
              <w:bottom w:val="dotted" w:sz="4" w:space="0" w:color="auto"/>
              <w:right w:val="dashed" w:sz="4" w:space="0" w:color="auto"/>
            </w:tcBorders>
            <w:shd w:val="clear" w:color="000000" w:fill="FFFFFF"/>
            <w:noWrap/>
            <w:vAlign w:val="bottom"/>
            <w:hideMark/>
          </w:tcPr>
          <w:p w14:paraId="1B9FB5E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59123D8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395,080</w:t>
            </w:r>
          </w:p>
        </w:tc>
        <w:tc>
          <w:tcPr>
            <w:tcW w:w="556" w:type="pct"/>
            <w:tcBorders>
              <w:top w:val="nil"/>
              <w:left w:val="nil"/>
              <w:bottom w:val="dotted" w:sz="4" w:space="0" w:color="auto"/>
              <w:right w:val="single" w:sz="8" w:space="0" w:color="auto"/>
            </w:tcBorders>
            <w:shd w:val="clear" w:color="000000" w:fill="FFFFFF"/>
            <w:noWrap/>
            <w:vAlign w:val="bottom"/>
            <w:hideMark/>
          </w:tcPr>
          <w:p w14:paraId="2BD033E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3,078,677</w:t>
            </w:r>
          </w:p>
        </w:tc>
      </w:tr>
      <w:tr w:rsidR="00E23633" w:rsidRPr="0051388B" w14:paraId="58862D74"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2D9F45F"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01150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7E808AB1" w14:textId="4B111E3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Menaxhimi i t</w:t>
            </w:r>
            <w:r w:rsidR="00CB1EBD" w:rsidRPr="0051388B">
              <w:rPr>
                <w:rFonts w:ascii="Garamond" w:eastAsia="Times New Roman" w:hAnsi="Garamond" w:cs="Arial"/>
                <w:sz w:val="12"/>
                <w:szCs w:val="12"/>
              </w:rPr>
              <w:t>ë</w:t>
            </w:r>
            <w:r w:rsidRPr="0051388B">
              <w:rPr>
                <w:rFonts w:ascii="Garamond" w:eastAsia="Times New Roman" w:hAnsi="Garamond" w:cs="Arial"/>
                <w:sz w:val="12"/>
                <w:szCs w:val="12"/>
              </w:rPr>
              <w:t xml:space="preserve"> </w:t>
            </w:r>
            <w:r w:rsidR="00CB1EBD" w:rsidRPr="0051388B">
              <w:rPr>
                <w:rFonts w:ascii="Garamond" w:eastAsia="Times New Roman" w:hAnsi="Garamond" w:cs="Arial"/>
                <w:sz w:val="12"/>
                <w:szCs w:val="12"/>
              </w:rPr>
              <w:t>ardhurave doganore</w:t>
            </w:r>
          </w:p>
        </w:tc>
        <w:tc>
          <w:tcPr>
            <w:tcW w:w="517" w:type="pct"/>
            <w:tcBorders>
              <w:top w:val="nil"/>
              <w:left w:val="nil"/>
              <w:bottom w:val="dotted" w:sz="4" w:space="0" w:color="auto"/>
              <w:right w:val="single" w:sz="4" w:space="0" w:color="auto"/>
            </w:tcBorders>
            <w:shd w:val="clear" w:color="000000" w:fill="FFFFFF"/>
            <w:noWrap/>
            <w:vAlign w:val="bottom"/>
            <w:hideMark/>
          </w:tcPr>
          <w:p w14:paraId="2455B29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3,862,010</w:t>
            </w:r>
          </w:p>
        </w:tc>
        <w:tc>
          <w:tcPr>
            <w:tcW w:w="469" w:type="pct"/>
            <w:tcBorders>
              <w:top w:val="nil"/>
              <w:left w:val="nil"/>
              <w:bottom w:val="dotted" w:sz="4" w:space="0" w:color="auto"/>
              <w:right w:val="dashed" w:sz="4" w:space="0" w:color="auto"/>
            </w:tcBorders>
            <w:shd w:val="clear" w:color="000000" w:fill="FFFFFF"/>
            <w:noWrap/>
            <w:vAlign w:val="bottom"/>
            <w:hideMark/>
          </w:tcPr>
          <w:p w14:paraId="06B2542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163,220</w:t>
            </w:r>
          </w:p>
        </w:tc>
        <w:tc>
          <w:tcPr>
            <w:tcW w:w="421" w:type="pct"/>
            <w:tcBorders>
              <w:top w:val="nil"/>
              <w:left w:val="nil"/>
              <w:bottom w:val="dotted" w:sz="4" w:space="0" w:color="auto"/>
              <w:right w:val="dashed" w:sz="4" w:space="0" w:color="auto"/>
            </w:tcBorders>
            <w:shd w:val="clear" w:color="000000" w:fill="FFFFFF"/>
            <w:noWrap/>
            <w:vAlign w:val="bottom"/>
            <w:hideMark/>
          </w:tcPr>
          <w:p w14:paraId="0253469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120,690</w:t>
            </w:r>
          </w:p>
        </w:tc>
        <w:tc>
          <w:tcPr>
            <w:tcW w:w="469" w:type="pct"/>
            <w:tcBorders>
              <w:top w:val="nil"/>
              <w:left w:val="nil"/>
              <w:bottom w:val="dotted" w:sz="4" w:space="0" w:color="auto"/>
              <w:right w:val="single" w:sz="4" w:space="0" w:color="auto"/>
            </w:tcBorders>
            <w:shd w:val="clear" w:color="000000" w:fill="FFFFFF"/>
            <w:noWrap/>
            <w:vAlign w:val="bottom"/>
            <w:hideMark/>
          </w:tcPr>
          <w:p w14:paraId="4FC6FFD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283,910</w:t>
            </w:r>
          </w:p>
        </w:tc>
        <w:tc>
          <w:tcPr>
            <w:tcW w:w="556" w:type="pct"/>
            <w:tcBorders>
              <w:top w:val="nil"/>
              <w:left w:val="nil"/>
              <w:bottom w:val="dotted" w:sz="4" w:space="0" w:color="auto"/>
              <w:right w:val="single" w:sz="8" w:space="0" w:color="auto"/>
            </w:tcBorders>
            <w:shd w:val="clear" w:color="000000" w:fill="FFFFFF"/>
            <w:noWrap/>
            <w:vAlign w:val="bottom"/>
            <w:hideMark/>
          </w:tcPr>
          <w:p w14:paraId="2050D84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4,145,920</w:t>
            </w:r>
          </w:p>
        </w:tc>
      </w:tr>
      <w:tr w:rsidR="00E23633" w:rsidRPr="0051388B" w14:paraId="0B3B6E6F"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2E8A992D"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01160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6232B9E" w14:textId="52C9A415"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Lufta </w:t>
            </w:r>
            <w:r w:rsidR="00CB1EBD" w:rsidRPr="0051388B">
              <w:rPr>
                <w:rFonts w:ascii="Garamond" w:eastAsia="Times New Roman" w:hAnsi="Garamond" w:cs="Arial"/>
                <w:sz w:val="12"/>
                <w:szCs w:val="12"/>
              </w:rPr>
              <w:t>kundër</w:t>
            </w:r>
            <w:r w:rsidRPr="0051388B">
              <w:rPr>
                <w:rFonts w:ascii="Garamond" w:eastAsia="Times New Roman" w:hAnsi="Garamond" w:cs="Arial"/>
                <w:sz w:val="12"/>
                <w:szCs w:val="12"/>
              </w:rPr>
              <w:t xml:space="preserve"> </w:t>
            </w:r>
            <w:r w:rsidR="00CB1EBD" w:rsidRPr="0051388B">
              <w:rPr>
                <w:rFonts w:ascii="Garamond" w:eastAsia="Times New Roman" w:hAnsi="Garamond" w:cs="Arial"/>
                <w:sz w:val="12"/>
                <w:szCs w:val="12"/>
              </w:rPr>
              <w:t>transaksioneve financiare joligjore</w:t>
            </w:r>
          </w:p>
        </w:tc>
        <w:tc>
          <w:tcPr>
            <w:tcW w:w="517" w:type="pct"/>
            <w:tcBorders>
              <w:top w:val="nil"/>
              <w:left w:val="nil"/>
              <w:bottom w:val="dotted" w:sz="4" w:space="0" w:color="auto"/>
              <w:right w:val="single" w:sz="4" w:space="0" w:color="auto"/>
            </w:tcBorders>
            <w:shd w:val="clear" w:color="000000" w:fill="FFFFFF"/>
            <w:noWrap/>
            <w:vAlign w:val="bottom"/>
            <w:hideMark/>
          </w:tcPr>
          <w:p w14:paraId="5E4CFED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107,690</w:t>
            </w:r>
          </w:p>
        </w:tc>
        <w:tc>
          <w:tcPr>
            <w:tcW w:w="469" w:type="pct"/>
            <w:tcBorders>
              <w:top w:val="nil"/>
              <w:left w:val="nil"/>
              <w:bottom w:val="dotted" w:sz="4" w:space="0" w:color="auto"/>
              <w:right w:val="dashed" w:sz="4" w:space="0" w:color="auto"/>
            </w:tcBorders>
            <w:shd w:val="clear" w:color="000000" w:fill="FFFFFF"/>
            <w:noWrap/>
            <w:vAlign w:val="bottom"/>
            <w:hideMark/>
          </w:tcPr>
          <w:p w14:paraId="4AD8C7D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55,000</w:t>
            </w:r>
          </w:p>
        </w:tc>
        <w:tc>
          <w:tcPr>
            <w:tcW w:w="421" w:type="pct"/>
            <w:tcBorders>
              <w:top w:val="nil"/>
              <w:left w:val="nil"/>
              <w:bottom w:val="dotted" w:sz="4" w:space="0" w:color="auto"/>
              <w:right w:val="dashed" w:sz="4" w:space="0" w:color="auto"/>
            </w:tcBorders>
            <w:shd w:val="clear" w:color="000000" w:fill="FFFFFF"/>
            <w:noWrap/>
            <w:vAlign w:val="bottom"/>
            <w:hideMark/>
          </w:tcPr>
          <w:p w14:paraId="7978094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0D08D82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55,000</w:t>
            </w:r>
          </w:p>
        </w:tc>
        <w:tc>
          <w:tcPr>
            <w:tcW w:w="556" w:type="pct"/>
            <w:tcBorders>
              <w:top w:val="nil"/>
              <w:left w:val="nil"/>
              <w:bottom w:val="dotted" w:sz="4" w:space="0" w:color="auto"/>
              <w:right w:val="single" w:sz="8" w:space="0" w:color="auto"/>
            </w:tcBorders>
            <w:shd w:val="clear" w:color="000000" w:fill="FFFFFF"/>
            <w:noWrap/>
            <w:vAlign w:val="bottom"/>
            <w:hideMark/>
          </w:tcPr>
          <w:p w14:paraId="27588D8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162,690</w:t>
            </w:r>
          </w:p>
        </w:tc>
      </w:tr>
      <w:tr w:rsidR="00E23633" w:rsidRPr="0051388B" w14:paraId="796AED8C"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20856BE"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04130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4F47644" w14:textId="103477AF" w:rsidR="00E23633" w:rsidRPr="0051388B" w:rsidRDefault="00CB1EBD"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për</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zhvillim ekonomik</w:t>
            </w:r>
          </w:p>
        </w:tc>
        <w:tc>
          <w:tcPr>
            <w:tcW w:w="517" w:type="pct"/>
            <w:tcBorders>
              <w:top w:val="nil"/>
              <w:left w:val="nil"/>
              <w:bottom w:val="dotted" w:sz="4" w:space="0" w:color="auto"/>
              <w:right w:val="single" w:sz="4" w:space="0" w:color="auto"/>
            </w:tcBorders>
            <w:shd w:val="clear" w:color="000000" w:fill="FFFFFF"/>
            <w:noWrap/>
            <w:vAlign w:val="bottom"/>
            <w:hideMark/>
          </w:tcPr>
          <w:p w14:paraId="0169CDE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296,500</w:t>
            </w:r>
          </w:p>
        </w:tc>
        <w:tc>
          <w:tcPr>
            <w:tcW w:w="469" w:type="pct"/>
            <w:tcBorders>
              <w:top w:val="nil"/>
              <w:left w:val="nil"/>
              <w:bottom w:val="dotted" w:sz="4" w:space="0" w:color="auto"/>
              <w:right w:val="dashed" w:sz="4" w:space="0" w:color="auto"/>
            </w:tcBorders>
            <w:shd w:val="clear" w:color="000000" w:fill="FFFFFF"/>
            <w:noWrap/>
            <w:vAlign w:val="bottom"/>
            <w:hideMark/>
          </w:tcPr>
          <w:p w14:paraId="530BB33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62,000</w:t>
            </w:r>
          </w:p>
        </w:tc>
        <w:tc>
          <w:tcPr>
            <w:tcW w:w="421" w:type="pct"/>
            <w:tcBorders>
              <w:top w:val="nil"/>
              <w:left w:val="nil"/>
              <w:bottom w:val="dotted" w:sz="4" w:space="0" w:color="auto"/>
              <w:right w:val="dashed" w:sz="4" w:space="0" w:color="auto"/>
            </w:tcBorders>
            <w:shd w:val="clear" w:color="000000" w:fill="FFFFFF"/>
            <w:noWrap/>
            <w:vAlign w:val="bottom"/>
            <w:hideMark/>
          </w:tcPr>
          <w:p w14:paraId="02E6F83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100,000</w:t>
            </w:r>
          </w:p>
        </w:tc>
        <w:tc>
          <w:tcPr>
            <w:tcW w:w="469" w:type="pct"/>
            <w:tcBorders>
              <w:top w:val="nil"/>
              <w:left w:val="nil"/>
              <w:bottom w:val="dotted" w:sz="4" w:space="0" w:color="auto"/>
              <w:right w:val="single" w:sz="4" w:space="0" w:color="auto"/>
            </w:tcBorders>
            <w:shd w:val="clear" w:color="000000" w:fill="FFFFFF"/>
            <w:noWrap/>
            <w:vAlign w:val="bottom"/>
            <w:hideMark/>
          </w:tcPr>
          <w:p w14:paraId="71CDDE0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162,000</w:t>
            </w:r>
          </w:p>
        </w:tc>
        <w:tc>
          <w:tcPr>
            <w:tcW w:w="556" w:type="pct"/>
            <w:tcBorders>
              <w:top w:val="nil"/>
              <w:left w:val="nil"/>
              <w:bottom w:val="dotted" w:sz="4" w:space="0" w:color="auto"/>
              <w:right w:val="single" w:sz="8" w:space="0" w:color="auto"/>
            </w:tcBorders>
            <w:shd w:val="clear" w:color="000000" w:fill="FFFFFF"/>
            <w:noWrap/>
            <w:vAlign w:val="bottom"/>
            <w:hideMark/>
          </w:tcPr>
          <w:p w14:paraId="01CB904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458,500</w:t>
            </w:r>
          </w:p>
        </w:tc>
      </w:tr>
      <w:tr w:rsidR="00E23633" w:rsidRPr="0051388B" w14:paraId="22965CC2"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16281A70"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04160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B8AE792" w14:textId="3AFE8721" w:rsidR="00E23633" w:rsidRPr="0051388B" w:rsidRDefault="00CB1EBD"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w:t>
            </w:r>
            <w:r w:rsidR="00E23633" w:rsidRPr="0051388B">
              <w:rPr>
                <w:rFonts w:ascii="Garamond" w:eastAsia="Times New Roman" w:hAnsi="Garamond" w:cs="Arial"/>
                <w:sz w:val="12"/>
                <w:szCs w:val="12"/>
              </w:rPr>
              <w:t xml:space="preserve"> p</w:t>
            </w:r>
            <w:r w:rsidRPr="0051388B">
              <w:rPr>
                <w:rFonts w:ascii="Garamond" w:eastAsia="Times New Roman" w:hAnsi="Garamond" w:cs="Arial"/>
                <w:sz w:val="12"/>
                <w:szCs w:val="12"/>
              </w:rPr>
              <w:t>ë</w:t>
            </w:r>
            <w:r w:rsidR="00E23633" w:rsidRPr="0051388B">
              <w:rPr>
                <w:rFonts w:ascii="Garamond" w:eastAsia="Times New Roman" w:hAnsi="Garamond" w:cs="Arial"/>
                <w:sz w:val="12"/>
                <w:szCs w:val="12"/>
              </w:rPr>
              <w:t>r Mbik</w:t>
            </w:r>
            <w:r w:rsidRPr="0051388B">
              <w:rPr>
                <w:rFonts w:ascii="Garamond" w:eastAsia="Times New Roman" w:hAnsi="Garamond" w:cs="Arial"/>
                <w:sz w:val="12"/>
                <w:szCs w:val="12"/>
              </w:rPr>
              <w:t>ë</w:t>
            </w:r>
            <w:r w:rsidR="00E23633" w:rsidRPr="0051388B">
              <w:rPr>
                <w:rFonts w:ascii="Garamond" w:eastAsia="Times New Roman" w:hAnsi="Garamond" w:cs="Arial"/>
                <w:sz w:val="12"/>
                <w:szCs w:val="12"/>
              </w:rPr>
              <w:t>q</w:t>
            </w:r>
            <w:r w:rsidRPr="0051388B">
              <w:rPr>
                <w:rFonts w:ascii="Garamond" w:eastAsia="Times New Roman" w:hAnsi="Garamond" w:cs="Arial"/>
                <w:sz w:val="12"/>
                <w:szCs w:val="12"/>
              </w:rPr>
              <w:t>. e tregut, infrast. e cilës. dhe pron. industr.</w:t>
            </w:r>
          </w:p>
        </w:tc>
        <w:tc>
          <w:tcPr>
            <w:tcW w:w="517" w:type="pct"/>
            <w:tcBorders>
              <w:top w:val="nil"/>
              <w:left w:val="nil"/>
              <w:bottom w:val="dotted" w:sz="4" w:space="0" w:color="auto"/>
              <w:right w:val="single" w:sz="4" w:space="0" w:color="auto"/>
            </w:tcBorders>
            <w:shd w:val="clear" w:color="000000" w:fill="FFFFFF"/>
            <w:noWrap/>
            <w:vAlign w:val="bottom"/>
            <w:hideMark/>
          </w:tcPr>
          <w:p w14:paraId="3AE29E5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356,000</w:t>
            </w:r>
          </w:p>
        </w:tc>
        <w:tc>
          <w:tcPr>
            <w:tcW w:w="469" w:type="pct"/>
            <w:tcBorders>
              <w:top w:val="nil"/>
              <w:left w:val="nil"/>
              <w:bottom w:val="dotted" w:sz="4" w:space="0" w:color="auto"/>
              <w:right w:val="dashed" w:sz="4" w:space="0" w:color="auto"/>
            </w:tcBorders>
            <w:shd w:val="clear" w:color="000000" w:fill="FFFFFF"/>
            <w:noWrap/>
            <w:vAlign w:val="bottom"/>
            <w:hideMark/>
          </w:tcPr>
          <w:p w14:paraId="22E0277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22,000</w:t>
            </w:r>
          </w:p>
        </w:tc>
        <w:tc>
          <w:tcPr>
            <w:tcW w:w="421" w:type="pct"/>
            <w:tcBorders>
              <w:top w:val="nil"/>
              <w:left w:val="nil"/>
              <w:bottom w:val="dotted" w:sz="4" w:space="0" w:color="auto"/>
              <w:right w:val="dashed" w:sz="4" w:space="0" w:color="auto"/>
            </w:tcBorders>
            <w:shd w:val="clear" w:color="000000" w:fill="FFFFFF"/>
            <w:noWrap/>
            <w:vAlign w:val="bottom"/>
            <w:hideMark/>
          </w:tcPr>
          <w:p w14:paraId="0C57209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05899C8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22,000</w:t>
            </w:r>
          </w:p>
        </w:tc>
        <w:tc>
          <w:tcPr>
            <w:tcW w:w="556" w:type="pct"/>
            <w:tcBorders>
              <w:top w:val="nil"/>
              <w:left w:val="nil"/>
              <w:bottom w:val="dotted" w:sz="4" w:space="0" w:color="auto"/>
              <w:right w:val="single" w:sz="8" w:space="0" w:color="auto"/>
            </w:tcBorders>
            <w:shd w:val="clear" w:color="000000" w:fill="FFFFFF"/>
            <w:noWrap/>
            <w:vAlign w:val="bottom"/>
            <w:hideMark/>
          </w:tcPr>
          <w:p w14:paraId="0B464A2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378,000</w:t>
            </w:r>
          </w:p>
        </w:tc>
      </w:tr>
      <w:tr w:rsidR="00E23633" w:rsidRPr="0051388B" w14:paraId="77631ABA"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7D713B9D"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10220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7C08FEA0" w14:textId="24F935E4"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Sigurimi </w:t>
            </w:r>
            <w:r w:rsidR="00CB1EBD" w:rsidRPr="0051388B">
              <w:rPr>
                <w:rFonts w:ascii="Garamond" w:eastAsia="Times New Roman" w:hAnsi="Garamond" w:cs="Arial"/>
                <w:sz w:val="12"/>
                <w:szCs w:val="12"/>
              </w:rPr>
              <w:t>shoqëror</w:t>
            </w:r>
          </w:p>
        </w:tc>
        <w:tc>
          <w:tcPr>
            <w:tcW w:w="517" w:type="pct"/>
            <w:tcBorders>
              <w:top w:val="nil"/>
              <w:left w:val="nil"/>
              <w:bottom w:val="dotted" w:sz="4" w:space="0" w:color="auto"/>
              <w:right w:val="single" w:sz="4" w:space="0" w:color="auto"/>
            </w:tcBorders>
            <w:shd w:val="clear" w:color="000000" w:fill="FFFFFF"/>
            <w:noWrap/>
            <w:vAlign w:val="bottom"/>
            <w:hideMark/>
          </w:tcPr>
          <w:p w14:paraId="001D456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30,792,350</w:t>
            </w:r>
          </w:p>
        </w:tc>
        <w:tc>
          <w:tcPr>
            <w:tcW w:w="469" w:type="pct"/>
            <w:tcBorders>
              <w:top w:val="nil"/>
              <w:left w:val="nil"/>
              <w:bottom w:val="dotted" w:sz="4" w:space="0" w:color="auto"/>
              <w:right w:val="dashed" w:sz="4" w:space="0" w:color="auto"/>
            </w:tcBorders>
            <w:shd w:val="clear" w:color="000000" w:fill="FFFFFF"/>
            <w:noWrap/>
            <w:vAlign w:val="bottom"/>
            <w:hideMark/>
          </w:tcPr>
          <w:p w14:paraId="7DFD1F7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72AD134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74C8E34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000000" w:fill="FFFFFF"/>
            <w:noWrap/>
            <w:vAlign w:val="bottom"/>
            <w:hideMark/>
          </w:tcPr>
          <w:p w14:paraId="59C50BD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30,792,350</w:t>
            </w:r>
          </w:p>
        </w:tc>
      </w:tr>
      <w:tr w:rsidR="00E23633" w:rsidRPr="0051388B" w14:paraId="6BF9F11A"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30054E8D"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10550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56A35029" w14:textId="3164771C"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Tregu i </w:t>
            </w:r>
            <w:r w:rsidR="00CB1EBD" w:rsidRPr="0051388B">
              <w:rPr>
                <w:rFonts w:ascii="Garamond" w:eastAsia="Times New Roman" w:hAnsi="Garamond" w:cs="Arial"/>
                <w:sz w:val="12"/>
                <w:szCs w:val="12"/>
              </w:rPr>
              <w:t>punës</w:t>
            </w:r>
          </w:p>
        </w:tc>
        <w:tc>
          <w:tcPr>
            <w:tcW w:w="517" w:type="pct"/>
            <w:tcBorders>
              <w:top w:val="nil"/>
              <w:left w:val="nil"/>
              <w:bottom w:val="dotted" w:sz="4" w:space="0" w:color="auto"/>
              <w:right w:val="single" w:sz="4" w:space="0" w:color="auto"/>
            </w:tcBorders>
            <w:shd w:val="clear" w:color="000000" w:fill="FFFFFF"/>
            <w:noWrap/>
            <w:vAlign w:val="bottom"/>
            <w:hideMark/>
          </w:tcPr>
          <w:p w14:paraId="5247260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2,303,006</w:t>
            </w:r>
          </w:p>
        </w:tc>
        <w:tc>
          <w:tcPr>
            <w:tcW w:w="469" w:type="pct"/>
            <w:tcBorders>
              <w:top w:val="nil"/>
              <w:left w:val="nil"/>
              <w:bottom w:val="dotted" w:sz="4" w:space="0" w:color="auto"/>
              <w:right w:val="dashed" w:sz="4" w:space="0" w:color="auto"/>
            </w:tcBorders>
            <w:shd w:val="clear" w:color="000000" w:fill="FFFFFF"/>
            <w:noWrap/>
            <w:vAlign w:val="bottom"/>
            <w:hideMark/>
          </w:tcPr>
          <w:p w14:paraId="0E8B0BC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131,000</w:t>
            </w:r>
          </w:p>
        </w:tc>
        <w:tc>
          <w:tcPr>
            <w:tcW w:w="421" w:type="pct"/>
            <w:tcBorders>
              <w:top w:val="nil"/>
              <w:left w:val="nil"/>
              <w:bottom w:val="dotted" w:sz="4" w:space="0" w:color="auto"/>
              <w:right w:val="dashed" w:sz="4" w:space="0" w:color="auto"/>
            </w:tcBorders>
            <w:shd w:val="clear" w:color="000000" w:fill="FFFFFF"/>
            <w:noWrap/>
            <w:vAlign w:val="bottom"/>
            <w:hideMark/>
          </w:tcPr>
          <w:p w14:paraId="074E8E7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6BBCD45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131,000</w:t>
            </w:r>
          </w:p>
        </w:tc>
        <w:tc>
          <w:tcPr>
            <w:tcW w:w="556" w:type="pct"/>
            <w:tcBorders>
              <w:top w:val="nil"/>
              <w:left w:val="nil"/>
              <w:bottom w:val="dotted" w:sz="4" w:space="0" w:color="auto"/>
              <w:right w:val="single" w:sz="8" w:space="0" w:color="auto"/>
            </w:tcBorders>
            <w:shd w:val="clear" w:color="000000" w:fill="FFFFFF"/>
            <w:noWrap/>
            <w:vAlign w:val="bottom"/>
            <w:hideMark/>
          </w:tcPr>
          <w:p w14:paraId="462A9DF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2,434,006</w:t>
            </w:r>
          </w:p>
        </w:tc>
      </w:tr>
      <w:tr w:rsidR="00E23633" w:rsidRPr="0051388B" w14:paraId="59E607C6"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6EA36861"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04170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0DE84DD9" w14:textId="2C55BFAC"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Inspektimi n</w:t>
            </w:r>
            <w:r w:rsidR="00CB1EBD" w:rsidRPr="0051388B">
              <w:rPr>
                <w:rFonts w:ascii="Garamond" w:eastAsia="Times New Roman" w:hAnsi="Garamond" w:cs="Arial"/>
                <w:sz w:val="12"/>
                <w:szCs w:val="12"/>
              </w:rPr>
              <w:t xml:space="preserve">ë </w:t>
            </w:r>
            <w:r w:rsidRPr="0051388B">
              <w:rPr>
                <w:rFonts w:ascii="Garamond" w:eastAsia="Times New Roman" w:hAnsi="Garamond" w:cs="Arial"/>
                <w:sz w:val="12"/>
                <w:szCs w:val="12"/>
              </w:rPr>
              <w:t>Pun</w:t>
            </w:r>
            <w:r w:rsidR="00CB1EBD" w:rsidRPr="0051388B">
              <w:rPr>
                <w:rFonts w:ascii="Garamond" w:eastAsia="Times New Roman" w:hAnsi="Garamond" w:cs="Arial"/>
                <w:sz w:val="12"/>
                <w:szCs w:val="12"/>
              </w:rPr>
              <w:t>ë</w:t>
            </w:r>
          </w:p>
        </w:tc>
        <w:tc>
          <w:tcPr>
            <w:tcW w:w="517" w:type="pct"/>
            <w:tcBorders>
              <w:top w:val="nil"/>
              <w:left w:val="nil"/>
              <w:bottom w:val="dotted" w:sz="4" w:space="0" w:color="auto"/>
              <w:right w:val="single" w:sz="4" w:space="0" w:color="auto"/>
            </w:tcBorders>
            <w:shd w:val="clear" w:color="000000" w:fill="FFFFFF"/>
            <w:noWrap/>
            <w:vAlign w:val="bottom"/>
            <w:hideMark/>
          </w:tcPr>
          <w:p w14:paraId="23FF340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187,670</w:t>
            </w:r>
          </w:p>
        </w:tc>
        <w:tc>
          <w:tcPr>
            <w:tcW w:w="469" w:type="pct"/>
            <w:tcBorders>
              <w:top w:val="nil"/>
              <w:left w:val="nil"/>
              <w:bottom w:val="dotted" w:sz="4" w:space="0" w:color="auto"/>
              <w:right w:val="dashed" w:sz="4" w:space="0" w:color="auto"/>
            </w:tcBorders>
            <w:shd w:val="clear" w:color="000000" w:fill="FFFFFF"/>
            <w:noWrap/>
            <w:vAlign w:val="bottom"/>
            <w:hideMark/>
          </w:tcPr>
          <w:p w14:paraId="107AF0B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w:t>
            </w:r>
          </w:p>
        </w:tc>
        <w:tc>
          <w:tcPr>
            <w:tcW w:w="421" w:type="pct"/>
            <w:tcBorders>
              <w:top w:val="nil"/>
              <w:left w:val="nil"/>
              <w:bottom w:val="dotted" w:sz="4" w:space="0" w:color="auto"/>
              <w:right w:val="dashed" w:sz="4" w:space="0" w:color="auto"/>
            </w:tcBorders>
            <w:shd w:val="clear" w:color="000000" w:fill="FFFFFF"/>
            <w:noWrap/>
            <w:vAlign w:val="bottom"/>
            <w:hideMark/>
          </w:tcPr>
          <w:p w14:paraId="57717AF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3787317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w:t>
            </w:r>
          </w:p>
        </w:tc>
        <w:tc>
          <w:tcPr>
            <w:tcW w:w="556" w:type="pct"/>
            <w:tcBorders>
              <w:top w:val="nil"/>
              <w:left w:val="nil"/>
              <w:bottom w:val="dotted" w:sz="4" w:space="0" w:color="auto"/>
              <w:right w:val="single" w:sz="8" w:space="0" w:color="auto"/>
            </w:tcBorders>
            <w:shd w:val="clear" w:color="000000" w:fill="FFFFFF"/>
            <w:noWrap/>
            <w:vAlign w:val="bottom"/>
            <w:hideMark/>
          </w:tcPr>
          <w:p w14:paraId="5880A27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192,670</w:t>
            </w:r>
          </w:p>
        </w:tc>
      </w:tr>
      <w:tr w:rsidR="00E23633" w:rsidRPr="0051388B" w14:paraId="7004649C"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68C50E85"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09240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6ACAEB1E" w14:textId="51BBBE62"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Arsimi i</w:t>
            </w:r>
            <w:r w:rsidR="0036414E" w:rsidRPr="0051388B">
              <w:rPr>
                <w:rFonts w:ascii="Garamond" w:eastAsia="Times New Roman" w:hAnsi="Garamond" w:cs="Arial"/>
                <w:sz w:val="12"/>
                <w:szCs w:val="12"/>
              </w:rPr>
              <w:t xml:space="preserve"> </w:t>
            </w:r>
            <w:r w:rsidR="00CB1EBD" w:rsidRPr="0051388B">
              <w:rPr>
                <w:rFonts w:ascii="Garamond" w:eastAsia="Times New Roman" w:hAnsi="Garamond" w:cs="Arial"/>
                <w:sz w:val="12"/>
                <w:szCs w:val="12"/>
              </w:rPr>
              <w:t>Mesëm</w:t>
            </w:r>
            <w:r w:rsidRPr="0051388B">
              <w:rPr>
                <w:rFonts w:ascii="Garamond" w:eastAsia="Times New Roman" w:hAnsi="Garamond" w:cs="Arial"/>
                <w:sz w:val="12"/>
                <w:szCs w:val="12"/>
              </w:rPr>
              <w:t xml:space="preserve"> (profesional)</w:t>
            </w:r>
          </w:p>
        </w:tc>
        <w:tc>
          <w:tcPr>
            <w:tcW w:w="517" w:type="pct"/>
            <w:tcBorders>
              <w:top w:val="nil"/>
              <w:left w:val="nil"/>
              <w:bottom w:val="dotted" w:sz="4" w:space="0" w:color="auto"/>
              <w:right w:val="single" w:sz="4" w:space="0" w:color="auto"/>
            </w:tcBorders>
            <w:shd w:val="clear" w:color="000000" w:fill="FFFFFF"/>
            <w:noWrap/>
            <w:vAlign w:val="bottom"/>
            <w:hideMark/>
          </w:tcPr>
          <w:p w14:paraId="05AABFD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2,293,380</w:t>
            </w:r>
          </w:p>
        </w:tc>
        <w:tc>
          <w:tcPr>
            <w:tcW w:w="469" w:type="pct"/>
            <w:tcBorders>
              <w:top w:val="nil"/>
              <w:left w:val="nil"/>
              <w:bottom w:val="dotted" w:sz="4" w:space="0" w:color="auto"/>
              <w:right w:val="dashed" w:sz="4" w:space="0" w:color="auto"/>
            </w:tcBorders>
            <w:shd w:val="clear" w:color="000000" w:fill="FFFFFF"/>
            <w:noWrap/>
            <w:vAlign w:val="bottom"/>
            <w:hideMark/>
          </w:tcPr>
          <w:p w14:paraId="028E117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403,469</w:t>
            </w:r>
          </w:p>
        </w:tc>
        <w:tc>
          <w:tcPr>
            <w:tcW w:w="421" w:type="pct"/>
            <w:tcBorders>
              <w:top w:val="nil"/>
              <w:left w:val="nil"/>
              <w:bottom w:val="dotted" w:sz="4" w:space="0" w:color="auto"/>
              <w:right w:val="dashed" w:sz="4" w:space="0" w:color="auto"/>
            </w:tcBorders>
            <w:shd w:val="clear" w:color="000000" w:fill="FFFFFF"/>
            <w:noWrap/>
            <w:vAlign w:val="bottom"/>
            <w:hideMark/>
          </w:tcPr>
          <w:p w14:paraId="1F3FE55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567,310</w:t>
            </w:r>
          </w:p>
        </w:tc>
        <w:tc>
          <w:tcPr>
            <w:tcW w:w="469" w:type="pct"/>
            <w:tcBorders>
              <w:top w:val="nil"/>
              <w:left w:val="nil"/>
              <w:bottom w:val="dotted" w:sz="4" w:space="0" w:color="auto"/>
              <w:right w:val="single" w:sz="4" w:space="0" w:color="auto"/>
            </w:tcBorders>
            <w:shd w:val="clear" w:color="000000" w:fill="FFFFFF"/>
            <w:noWrap/>
            <w:vAlign w:val="bottom"/>
            <w:hideMark/>
          </w:tcPr>
          <w:p w14:paraId="714DBA1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970,779</w:t>
            </w:r>
          </w:p>
        </w:tc>
        <w:tc>
          <w:tcPr>
            <w:tcW w:w="556" w:type="pct"/>
            <w:tcBorders>
              <w:top w:val="nil"/>
              <w:left w:val="nil"/>
              <w:bottom w:val="dotted" w:sz="4" w:space="0" w:color="auto"/>
              <w:right w:val="single" w:sz="8" w:space="0" w:color="auto"/>
            </w:tcBorders>
            <w:shd w:val="clear" w:color="000000" w:fill="FFFFFF"/>
            <w:noWrap/>
            <w:vAlign w:val="bottom"/>
            <w:hideMark/>
          </w:tcPr>
          <w:p w14:paraId="4DE89E0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3,264,159</w:t>
            </w:r>
          </w:p>
        </w:tc>
      </w:tr>
      <w:tr w:rsidR="00E23633" w:rsidRPr="0051388B" w14:paraId="405F7527"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7394B998"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06190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2BA0DF0D" w14:textId="7777777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Strehimi</w:t>
            </w:r>
          </w:p>
        </w:tc>
        <w:tc>
          <w:tcPr>
            <w:tcW w:w="517" w:type="pct"/>
            <w:tcBorders>
              <w:top w:val="nil"/>
              <w:left w:val="nil"/>
              <w:bottom w:val="dotted" w:sz="4" w:space="0" w:color="auto"/>
              <w:right w:val="single" w:sz="4" w:space="0" w:color="auto"/>
            </w:tcBorders>
            <w:shd w:val="clear" w:color="000000" w:fill="FFFFFF"/>
            <w:noWrap/>
            <w:vAlign w:val="bottom"/>
            <w:hideMark/>
          </w:tcPr>
          <w:p w14:paraId="5599BFA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1,190,000</w:t>
            </w:r>
          </w:p>
        </w:tc>
        <w:tc>
          <w:tcPr>
            <w:tcW w:w="469" w:type="pct"/>
            <w:tcBorders>
              <w:top w:val="nil"/>
              <w:left w:val="nil"/>
              <w:bottom w:val="dotted" w:sz="4" w:space="0" w:color="auto"/>
              <w:right w:val="dashed" w:sz="4" w:space="0" w:color="auto"/>
            </w:tcBorders>
            <w:shd w:val="clear" w:color="000000" w:fill="FFFFFF"/>
            <w:noWrap/>
            <w:vAlign w:val="bottom"/>
            <w:hideMark/>
          </w:tcPr>
          <w:p w14:paraId="065B346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450,000</w:t>
            </w:r>
          </w:p>
        </w:tc>
        <w:tc>
          <w:tcPr>
            <w:tcW w:w="421" w:type="pct"/>
            <w:tcBorders>
              <w:top w:val="nil"/>
              <w:left w:val="nil"/>
              <w:bottom w:val="dotted" w:sz="4" w:space="0" w:color="auto"/>
              <w:right w:val="dashed" w:sz="4" w:space="0" w:color="auto"/>
            </w:tcBorders>
            <w:shd w:val="clear" w:color="000000" w:fill="FFFFFF"/>
            <w:noWrap/>
            <w:vAlign w:val="bottom"/>
            <w:hideMark/>
          </w:tcPr>
          <w:p w14:paraId="73F6241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44D45E6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450,000</w:t>
            </w:r>
          </w:p>
        </w:tc>
        <w:tc>
          <w:tcPr>
            <w:tcW w:w="556" w:type="pct"/>
            <w:tcBorders>
              <w:top w:val="nil"/>
              <w:left w:val="nil"/>
              <w:bottom w:val="dotted" w:sz="4" w:space="0" w:color="auto"/>
              <w:right w:val="single" w:sz="8" w:space="0" w:color="auto"/>
            </w:tcBorders>
            <w:shd w:val="clear" w:color="000000" w:fill="FFFFFF"/>
            <w:noWrap/>
            <w:vAlign w:val="bottom"/>
            <w:hideMark/>
          </w:tcPr>
          <w:p w14:paraId="2237590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1,640,000</w:t>
            </w:r>
          </w:p>
        </w:tc>
      </w:tr>
      <w:tr w:rsidR="00E23633" w:rsidRPr="0051388B" w14:paraId="2D7C83AA"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291E2C91"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11</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5A07086" w14:textId="7DF41011"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Ministria e Arsimit, Sportit dhe Rinis</w:t>
            </w:r>
            <w:r w:rsidR="00CB1EBD" w:rsidRPr="0051388B">
              <w:rPr>
                <w:rFonts w:ascii="Garamond" w:eastAsia="Times New Roman" w:hAnsi="Garamond" w:cs="Arial"/>
                <w:b/>
                <w:bCs/>
                <w:color w:val="000000"/>
                <w:sz w:val="12"/>
                <w:szCs w:val="12"/>
              </w:rPr>
              <w:t>ë</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770980D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44,055,000</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42A0D934"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3,274,000</w:t>
            </w:r>
          </w:p>
        </w:tc>
        <w:tc>
          <w:tcPr>
            <w:tcW w:w="421" w:type="pct"/>
            <w:tcBorders>
              <w:top w:val="single" w:sz="4" w:space="0" w:color="auto"/>
              <w:left w:val="nil"/>
              <w:bottom w:val="dotted" w:sz="4" w:space="0" w:color="auto"/>
              <w:right w:val="dashed" w:sz="4" w:space="0" w:color="auto"/>
            </w:tcBorders>
            <w:shd w:val="clear" w:color="000000" w:fill="FFFFFF"/>
            <w:noWrap/>
            <w:vAlign w:val="bottom"/>
            <w:hideMark/>
          </w:tcPr>
          <w:p w14:paraId="2FB967C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383,000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76CDEBA4"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3,657,000</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54D5E9F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47,712,000</w:t>
            </w:r>
          </w:p>
        </w:tc>
      </w:tr>
      <w:tr w:rsidR="00E23633" w:rsidRPr="0051388B" w14:paraId="40614608"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1CD3E4AE"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07F8AB79" w14:textId="2ADFFA93"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CB1EBD" w:rsidRPr="0051388B">
              <w:rPr>
                <w:rFonts w:ascii="Garamond" w:eastAsia="Times New Roman" w:hAnsi="Garamond" w:cs="Arial"/>
                <w:sz w:val="12"/>
                <w:szCs w:val="12"/>
              </w:rPr>
              <w:t>menaxhimi dhe administrimi</w:t>
            </w:r>
          </w:p>
        </w:tc>
        <w:tc>
          <w:tcPr>
            <w:tcW w:w="517" w:type="pct"/>
            <w:tcBorders>
              <w:top w:val="nil"/>
              <w:left w:val="nil"/>
              <w:bottom w:val="dotted" w:sz="4" w:space="0" w:color="auto"/>
              <w:right w:val="single" w:sz="4" w:space="0" w:color="auto"/>
            </w:tcBorders>
            <w:shd w:val="clear" w:color="000000" w:fill="FFFFFF"/>
            <w:noWrap/>
            <w:vAlign w:val="bottom"/>
            <w:hideMark/>
          </w:tcPr>
          <w:p w14:paraId="69D706A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740,879</w:t>
            </w:r>
          </w:p>
        </w:tc>
        <w:tc>
          <w:tcPr>
            <w:tcW w:w="469" w:type="pct"/>
            <w:tcBorders>
              <w:top w:val="nil"/>
              <w:left w:val="nil"/>
              <w:bottom w:val="dotted" w:sz="4" w:space="0" w:color="auto"/>
              <w:right w:val="dashed" w:sz="4" w:space="0" w:color="auto"/>
            </w:tcBorders>
            <w:shd w:val="clear" w:color="000000" w:fill="FFFFFF"/>
            <w:noWrap/>
            <w:vAlign w:val="bottom"/>
            <w:hideMark/>
          </w:tcPr>
          <w:p w14:paraId="7926989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48,000</w:t>
            </w:r>
          </w:p>
        </w:tc>
        <w:tc>
          <w:tcPr>
            <w:tcW w:w="421" w:type="pct"/>
            <w:tcBorders>
              <w:top w:val="nil"/>
              <w:left w:val="nil"/>
              <w:bottom w:val="dotted" w:sz="4" w:space="0" w:color="auto"/>
              <w:right w:val="dashed" w:sz="4" w:space="0" w:color="auto"/>
            </w:tcBorders>
            <w:shd w:val="clear" w:color="000000" w:fill="FFFFFF"/>
            <w:noWrap/>
            <w:vAlign w:val="bottom"/>
            <w:hideMark/>
          </w:tcPr>
          <w:p w14:paraId="58B7EE7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2343DB0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48,000</w:t>
            </w:r>
          </w:p>
        </w:tc>
        <w:tc>
          <w:tcPr>
            <w:tcW w:w="556" w:type="pct"/>
            <w:tcBorders>
              <w:top w:val="nil"/>
              <w:left w:val="nil"/>
              <w:bottom w:val="dotted" w:sz="4" w:space="0" w:color="auto"/>
              <w:right w:val="single" w:sz="8" w:space="0" w:color="auto"/>
            </w:tcBorders>
            <w:shd w:val="clear" w:color="000000" w:fill="FFFFFF"/>
            <w:noWrap/>
            <w:vAlign w:val="bottom"/>
            <w:hideMark/>
          </w:tcPr>
          <w:p w14:paraId="7D36F4F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788,879</w:t>
            </w:r>
          </w:p>
        </w:tc>
      </w:tr>
      <w:tr w:rsidR="00E23633" w:rsidRPr="0051388B" w14:paraId="645AC026"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6EC87CB1"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09120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C647FB3" w14:textId="2C935553"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Arsimi </w:t>
            </w:r>
            <w:r w:rsidR="00CB1EBD" w:rsidRPr="0051388B">
              <w:rPr>
                <w:rFonts w:ascii="Garamond" w:eastAsia="Times New Roman" w:hAnsi="Garamond" w:cs="Arial"/>
                <w:sz w:val="12"/>
                <w:szCs w:val="12"/>
              </w:rPr>
              <w:t xml:space="preserve">bazë </w:t>
            </w:r>
            <w:r w:rsidRPr="0051388B">
              <w:rPr>
                <w:rFonts w:ascii="Garamond" w:eastAsia="Times New Roman" w:hAnsi="Garamond" w:cs="Arial"/>
                <w:sz w:val="12"/>
                <w:szCs w:val="12"/>
              </w:rPr>
              <w:t>(</w:t>
            </w:r>
            <w:r w:rsidR="00CB1EBD" w:rsidRPr="0051388B">
              <w:rPr>
                <w:rFonts w:ascii="Garamond" w:eastAsia="Times New Roman" w:hAnsi="Garamond" w:cs="Arial"/>
                <w:sz w:val="12"/>
                <w:szCs w:val="12"/>
              </w:rPr>
              <w:t>përfshirë</w:t>
            </w:r>
            <w:r w:rsidRPr="0051388B">
              <w:rPr>
                <w:rFonts w:ascii="Garamond" w:eastAsia="Times New Roman" w:hAnsi="Garamond" w:cs="Arial"/>
                <w:sz w:val="12"/>
                <w:szCs w:val="12"/>
              </w:rPr>
              <w:t xml:space="preserve"> parashkollorin)</w:t>
            </w:r>
          </w:p>
        </w:tc>
        <w:tc>
          <w:tcPr>
            <w:tcW w:w="517" w:type="pct"/>
            <w:tcBorders>
              <w:top w:val="nil"/>
              <w:left w:val="nil"/>
              <w:bottom w:val="dotted" w:sz="4" w:space="0" w:color="auto"/>
              <w:right w:val="single" w:sz="4" w:space="0" w:color="auto"/>
            </w:tcBorders>
            <w:shd w:val="clear" w:color="000000" w:fill="FFFFFF"/>
            <w:noWrap/>
            <w:vAlign w:val="bottom"/>
            <w:hideMark/>
          </w:tcPr>
          <w:p w14:paraId="5683B0F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24,618,434</w:t>
            </w:r>
          </w:p>
        </w:tc>
        <w:tc>
          <w:tcPr>
            <w:tcW w:w="469" w:type="pct"/>
            <w:tcBorders>
              <w:top w:val="nil"/>
              <w:left w:val="nil"/>
              <w:bottom w:val="dotted" w:sz="4" w:space="0" w:color="auto"/>
              <w:right w:val="dashed" w:sz="4" w:space="0" w:color="auto"/>
            </w:tcBorders>
            <w:shd w:val="clear" w:color="000000" w:fill="FFFFFF"/>
            <w:noWrap/>
            <w:vAlign w:val="bottom"/>
            <w:hideMark/>
          </w:tcPr>
          <w:p w14:paraId="1529FE9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1,307,000</w:t>
            </w:r>
          </w:p>
        </w:tc>
        <w:tc>
          <w:tcPr>
            <w:tcW w:w="421" w:type="pct"/>
            <w:tcBorders>
              <w:top w:val="nil"/>
              <w:left w:val="nil"/>
              <w:bottom w:val="dotted" w:sz="4" w:space="0" w:color="auto"/>
              <w:right w:val="dashed" w:sz="4" w:space="0" w:color="auto"/>
            </w:tcBorders>
            <w:shd w:val="clear" w:color="000000" w:fill="FFFFFF"/>
            <w:noWrap/>
            <w:vAlign w:val="bottom"/>
            <w:hideMark/>
          </w:tcPr>
          <w:p w14:paraId="07193D3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6E4EA76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1,307,000</w:t>
            </w:r>
          </w:p>
        </w:tc>
        <w:tc>
          <w:tcPr>
            <w:tcW w:w="556" w:type="pct"/>
            <w:tcBorders>
              <w:top w:val="nil"/>
              <w:left w:val="nil"/>
              <w:bottom w:val="dotted" w:sz="4" w:space="0" w:color="auto"/>
              <w:right w:val="single" w:sz="8" w:space="0" w:color="auto"/>
            </w:tcBorders>
            <w:shd w:val="clear" w:color="000000" w:fill="FFFFFF"/>
            <w:noWrap/>
            <w:vAlign w:val="bottom"/>
            <w:hideMark/>
          </w:tcPr>
          <w:p w14:paraId="5A78B8E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25,925,434</w:t>
            </w:r>
          </w:p>
        </w:tc>
      </w:tr>
      <w:tr w:rsidR="00E23633" w:rsidRPr="0051388B" w14:paraId="7558129B"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88A552A"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09230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3DF1DA30" w14:textId="46AF6530"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Arsimi i </w:t>
            </w:r>
            <w:r w:rsidR="00CB1EBD" w:rsidRPr="0051388B">
              <w:rPr>
                <w:rFonts w:ascii="Garamond" w:eastAsia="Times New Roman" w:hAnsi="Garamond" w:cs="Arial"/>
                <w:sz w:val="12"/>
                <w:szCs w:val="12"/>
              </w:rPr>
              <w:t>mesëm (i përgjithshëm</w:t>
            </w:r>
            <w:r w:rsidRPr="0051388B">
              <w:rPr>
                <w:rFonts w:ascii="Garamond" w:eastAsia="Times New Roman" w:hAnsi="Garamond" w:cs="Arial"/>
                <w:sz w:val="12"/>
                <w:szCs w:val="12"/>
              </w:rPr>
              <w:t>)</w:t>
            </w:r>
          </w:p>
        </w:tc>
        <w:tc>
          <w:tcPr>
            <w:tcW w:w="517" w:type="pct"/>
            <w:tcBorders>
              <w:top w:val="nil"/>
              <w:left w:val="nil"/>
              <w:bottom w:val="dotted" w:sz="4" w:space="0" w:color="auto"/>
              <w:right w:val="single" w:sz="4" w:space="0" w:color="auto"/>
            </w:tcBorders>
            <w:shd w:val="clear" w:color="000000" w:fill="FFFFFF"/>
            <w:noWrap/>
            <w:vAlign w:val="bottom"/>
            <w:hideMark/>
          </w:tcPr>
          <w:p w14:paraId="024C4A8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6,868,687</w:t>
            </w:r>
          </w:p>
        </w:tc>
        <w:tc>
          <w:tcPr>
            <w:tcW w:w="469" w:type="pct"/>
            <w:tcBorders>
              <w:top w:val="nil"/>
              <w:left w:val="nil"/>
              <w:bottom w:val="dotted" w:sz="4" w:space="0" w:color="auto"/>
              <w:right w:val="dashed" w:sz="4" w:space="0" w:color="auto"/>
            </w:tcBorders>
            <w:shd w:val="clear" w:color="000000" w:fill="FFFFFF"/>
            <w:noWrap/>
            <w:vAlign w:val="bottom"/>
            <w:hideMark/>
          </w:tcPr>
          <w:p w14:paraId="43D4679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1,062,000</w:t>
            </w:r>
          </w:p>
        </w:tc>
        <w:tc>
          <w:tcPr>
            <w:tcW w:w="421" w:type="pct"/>
            <w:tcBorders>
              <w:top w:val="nil"/>
              <w:left w:val="nil"/>
              <w:bottom w:val="dotted" w:sz="4" w:space="0" w:color="auto"/>
              <w:right w:val="dashed" w:sz="4" w:space="0" w:color="auto"/>
            </w:tcBorders>
            <w:shd w:val="clear" w:color="000000" w:fill="FFFFFF"/>
            <w:noWrap/>
            <w:vAlign w:val="bottom"/>
            <w:hideMark/>
          </w:tcPr>
          <w:p w14:paraId="46964B4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0ED270E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1,062,000</w:t>
            </w:r>
          </w:p>
        </w:tc>
        <w:tc>
          <w:tcPr>
            <w:tcW w:w="556" w:type="pct"/>
            <w:tcBorders>
              <w:top w:val="nil"/>
              <w:left w:val="nil"/>
              <w:bottom w:val="dotted" w:sz="4" w:space="0" w:color="auto"/>
              <w:right w:val="single" w:sz="8" w:space="0" w:color="auto"/>
            </w:tcBorders>
            <w:shd w:val="clear" w:color="000000" w:fill="FFFFFF"/>
            <w:noWrap/>
            <w:vAlign w:val="bottom"/>
            <w:hideMark/>
          </w:tcPr>
          <w:p w14:paraId="3A41474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7,930,687</w:t>
            </w:r>
          </w:p>
        </w:tc>
      </w:tr>
      <w:tr w:rsidR="00E23633" w:rsidRPr="0051388B" w14:paraId="739F8E18"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4ECEBDC4"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09450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6C52F2F9" w14:textId="312D0BE2"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Arsimi </w:t>
            </w:r>
            <w:r w:rsidR="00CB1EBD" w:rsidRPr="0051388B">
              <w:rPr>
                <w:rFonts w:ascii="Garamond" w:eastAsia="Times New Roman" w:hAnsi="Garamond" w:cs="Arial"/>
                <w:sz w:val="12"/>
                <w:szCs w:val="12"/>
              </w:rPr>
              <w:t>universitar</w:t>
            </w:r>
          </w:p>
        </w:tc>
        <w:tc>
          <w:tcPr>
            <w:tcW w:w="517" w:type="pct"/>
            <w:tcBorders>
              <w:top w:val="nil"/>
              <w:left w:val="nil"/>
              <w:bottom w:val="dotted" w:sz="4" w:space="0" w:color="auto"/>
              <w:right w:val="single" w:sz="4" w:space="0" w:color="auto"/>
            </w:tcBorders>
            <w:shd w:val="clear" w:color="000000" w:fill="FFFFFF"/>
            <w:noWrap/>
            <w:vAlign w:val="bottom"/>
            <w:hideMark/>
          </w:tcPr>
          <w:p w14:paraId="4540347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10,700,000</w:t>
            </w:r>
          </w:p>
        </w:tc>
        <w:tc>
          <w:tcPr>
            <w:tcW w:w="469" w:type="pct"/>
            <w:tcBorders>
              <w:top w:val="nil"/>
              <w:left w:val="nil"/>
              <w:bottom w:val="dotted" w:sz="4" w:space="0" w:color="auto"/>
              <w:right w:val="dashed" w:sz="4" w:space="0" w:color="auto"/>
            </w:tcBorders>
            <w:shd w:val="clear" w:color="000000" w:fill="FFFFFF"/>
            <w:noWrap/>
            <w:vAlign w:val="bottom"/>
            <w:hideMark/>
          </w:tcPr>
          <w:p w14:paraId="4B28A1C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610,000</w:t>
            </w:r>
          </w:p>
        </w:tc>
        <w:tc>
          <w:tcPr>
            <w:tcW w:w="421" w:type="pct"/>
            <w:tcBorders>
              <w:top w:val="nil"/>
              <w:left w:val="nil"/>
              <w:bottom w:val="dotted" w:sz="4" w:space="0" w:color="auto"/>
              <w:right w:val="dashed" w:sz="4" w:space="0" w:color="auto"/>
            </w:tcBorders>
            <w:shd w:val="clear" w:color="000000" w:fill="FFFFFF"/>
            <w:noWrap/>
            <w:vAlign w:val="bottom"/>
            <w:hideMark/>
          </w:tcPr>
          <w:p w14:paraId="70D40BA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178,000</w:t>
            </w:r>
          </w:p>
        </w:tc>
        <w:tc>
          <w:tcPr>
            <w:tcW w:w="469" w:type="pct"/>
            <w:tcBorders>
              <w:top w:val="nil"/>
              <w:left w:val="nil"/>
              <w:bottom w:val="dotted" w:sz="4" w:space="0" w:color="auto"/>
              <w:right w:val="single" w:sz="4" w:space="0" w:color="auto"/>
            </w:tcBorders>
            <w:shd w:val="clear" w:color="000000" w:fill="FFFFFF"/>
            <w:noWrap/>
            <w:vAlign w:val="bottom"/>
            <w:hideMark/>
          </w:tcPr>
          <w:p w14:paraId="11CF681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788,000</w:t>
            </w:r>
          </w:p>
        </w:tc>
        <w:tc>
          <w:tcPr>
            <w:tcW w:w="556" w:type="pct"/>
            <w:tcBorders>
              <w:top w:val="nil"/>
              <w:left w:val="nil"/>
              <w:bottom w:val="dotted" w:sz="4" w:space="0" w:color="auto"/>
              <w:right w:val="single" w:sz="8" w:space="0" w:color="auto"/>
            </w:tcBorders>
            <w:shd w:val="clear" w:color="000000" w:fill="FFFFFF"/>
            <w:noWrap/>
            <w:vAlign w:val="bottom"/>
            <w:hideMark/>
          </w:tcPr>
          <w:p w14:paraId="5CD85E1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11,488,000</w:t>
            </w:r>
          </w:p>
        </w:tc>
      </w:tr>
      <w:tr w:rsidR="00E23633" w:rsidRPr="0051388B" w14:paraId="35B864BC" w14:textId="77777777" w:rsidTr="00026CD7">
        <w:trPr>
          <w:trHeight w:val="180"/>
        </w:trPr>
        <w:tc>
          <w:tcPr>
            <w:tcW w:w="262" w:type="pct"/>
            <w:tcBorders>
              <w:top w:val="nil"/>
              <w:left w:val="double" w:sz="6" w:space="0" w:color="auto"/>
              <w:bottom w:val="nil"/>
              <w:right w:val="nil"/>
            </w:tcBorders>
            <w:shd w:val="clear" w:color="auto" w:fill="auto"/>
            <w:noWrap/>
            <w:vAlign w:val="bottom"/>
            <w:hideMark/>
          </w:tcPr>
          <w:p w14:paraId="4B1B2FD2"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09770</w:t>
            </w:r>
          </w:p>
        </w:tc>
        <w:tc>
          <w:tcPr>
            <w:tcW w:w="2305" w:type="pct"/>
            <w:tcBorders>
              <w:top w:val="nil"/>
              <w:left w:val="single" w:sz="4" w:space="0" w:color="auto"/>
              <w:bottom w:val="nil"/>
              <w:right w:val="single" w:sz="4" w:space="0" w:color="auto"/>
            </w:tcBorders>
            <w:shd w:val="clear" w:color="auto" w:fill="auto"/>
            <w:noWrap/>
            <w:vAlign w:val="bottom"/>
            <w:hideMark/>
          </w:tcPr>
          <w:p w14:paraId="6D0663ED" w14:textId="26E11539"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Fonde p</w:t>
            </w:r>
            <w:r w:rsidR="00CB1EBD" w:rsidRPr="0051388B">
              <w:rPr>
                <w:rFonts w:ascii="Garamond" w:eastAsia="Times New Roman" w:hAnsi="Garamond" w:cs="Arial"/>
                <w:sz w:val="12"/>
                <w:szCs w:val="12"/>
              </w:rPr>
              <w:t>ë</w:t>
            </w:r>
            <w:r w:rsidRPr="0051388B">
              <w:rPr>
                <w:rFonts w:ascii="Garamond" w:eastAsia="Times New Roman" w:hAnsi="Garamond" w:cs="Arial"/>
                <w:sz w:val="12"/>
                <w:szCs w:val="12"/>
              </w:rPr>
              <w:t xml:space="preserve">r </w:t>
            </w:r>
            <w:r w:rsidR="00CB1EBD" w:rsidRPr="0051388B">
              <w:rPr>
                <w:rFonts w:ascii="Garamond" w:eastAsia="Times New Roman" w:hAnsi="Garamond" w:cs="Arial"/>
                <w:sz w:val="12"/>
                <w:szCs w:val="12"/>
              </w:rPr>
              <w:t>shkencën</w:t>
            </w:r>
          </w:p>
        </w:tc>
        <w:tc>
          <w:tcPr>
            <w:tcW w:w="517" w:type="pct"/>
            <w:tcBorders>
              <w:top w:val="nil"/>
              <w:left w:val="nil"/>
              <w:bottom w:val="nil"/>
              <w:right w:val="single" w:sz="4" w:space="0" w:color="auto"/>
            </w:tcBorders>
            <w:shd w:val="clear" w:color="000000" w:fill="FFFFFF"/>
            <w:noWrap/>
            <w:vAlign w:val="bottom"/>
            <w:hideMark/>
          </w:tcPr>
          <w:p w14:paraId="293476B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481,000</w:t>
            </w:r>
          </w:p>
        </w:tc>
        <w:tc>
          <w:tcPr>
            <w:tcW w:w="469" w:type="pct"/>
            <w:tcBorders>
              <w:top w:val="nil"/>
              <w:left w:val="nil"/>
              <w:bottom w:val="nil"/>
              <w:right w:val="dashed" w:sz="4" w:space="0" w:color="auto"/>
            </w:tcBorders>
            <w:shd w:val="clear" w:color="000000" w:fill="FFFFFF"/>
            <w:noWrap/>
            <w:vAlign w:val="bottom"/>
            <w:hideMark/>
          </w:tcPr>
          <w:p w14:paraId="5CBBB2A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97,000</w:t>
            </w:r>
          </w:p>
        </w:tc>
        <w:tc>
          <w:tcPr>
            <w:tcW w:w="421" w:type="pct"/>
            <w:tcBorders>
              <w:top w:val="nil"/>
              <w:left w:val="nil"/>
              <w:bottom w:val="nil"/>
              <w:right w:val="dashed" w:sz="4" w:space="0" w:color="auto"/>
            </w:tcBorders>
            <w:shd w:val="clear" w:color="000000" w:fill="FFFFFF"/>
            <w:noWrap/>
            <w:vAlign w:val="bottom"/>
            <w:hideMark/>
          </w:tcPr>
          <w:p w14:paraId="27C2B9B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205,000</w:t>
            </w:r>
          </w:p>
        </w:tc>
        <w:tc>
          <w:tcPr>
            <w:tcW w:w="469" w:type="pct"/>
            <w:tcBorders>
              <w:top w:val="nil"/>
              <w:left w:val="nil"/>
              <w:bottom w:val="nil"/>
              <w:right w:val="single" w:sz="4" w:space="0" w:color="auto"/>
            </w:tcBorders>
            <w:shd w:val="clear" w:color="000000" w:fill="FFFFFF"/>
            <w:noWrap/>
            <w:vAlign w:val="bottom"/>
            <w:hideMark/>
          </w:tcPr>
          <w:p w14:paraId="745C838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302,000</w:t>
            </w:r>
          </w:p>
        </w:tc>
        <w:tc>
          <w:tcPr>
            <w:tcW w:w="556" w:type="pct"/>
            <w:tcBorders>
              <w:top w:val="nil"/>
              <w:left w:val="nil"/>
              <w:bottom w:val="nil"/>
              <w:right w:val="single" w:sz="8" w:space="0" w:color="auto"/>
            </w:tcBorders>
            <w:shd w:val="clear" w:color="000000" w:fill="FFFFFF"/>
            <w:noWrap/>
            <w:vAlign w:val="bottom"/>
            <w:hideMark/>
          </w:tcPr>
          <w:p w14:paraId="1C2E427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783,000</w:t>
            </w:r>
          </w:p>
        </w:tc>
      </w:tr>
      <w:tr w:rsidR="00E23633" w:rsidRPr="0051388B" w14:paraId="7F2ABB66" w14:textId="77777777" w:rsidTr="00026CD7">
        <w:trPr>
          <w:trHeight w:val="180"/>
        </w:trPr>
        <w:tc>
          <w:tcPr>
            <w:tcW w:w="262" w:type="pct"/>
            <w:tcBorders>
              <w:top w:val="dotted" w:sz="4" w:space="0" w:color="auto"/>
              <w:left w:val="double" w:sz="6" w:space="0" w:color="auto"/>
              <w:bottom w:val="single" w:sz="4" w:space="0" w:color="auto"/>
              <w:right w:val="nil"/>
            </w:tcBorders>
            <w:shd w:val="clear" w:color="auto" w:fill="auto"/>
            <w:noWrap/>
            <w:vAlign w:val="bottom"/>
            <w:hideMark/>
          </w:tcPr>
          <w:p w14:paraId="7DFD5F27"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08140</w:t>
            </w:r>
          </w:p>
        </w:tc>
        <w:tc>
          <w:tcPr>
            <w:tcW w:w="2305"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C3859B8" w14:textId="66721D5D"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Zhvillimi i </w:t>
            </w:r>
            <w:r w:rsidR="00CB1EBD" w:rsidRPr="0051388B">
              <w:rPr>
                <w:rFonts w:ascii="Garamond" w:eastAsia="Times New Roman" w:hAnsi="Garamond" w:cs="Arial"/>
                <w:sz w:val="12"/>
                <w:szCs w:val="12"/>
              </w:rPr>
              <w:t>sportit dhe rinisë</w:t>
            </w:r>
          </w:p>
        </w:tc>
        <w:tc>
          <w:tcPr>
            <w:tcW w:w="517" w:type="pct"/>
            <w:tcBorders>
              <w:top w:val="dotted" w:sz="4" w:space="0" w:color="auto"/>
              <w:left w:val="nil"/>
              <w:bottom w:val="single" w:sz="4" w:space="0" w:color="auto"/>
              <w:right w:val="single" w:sz="4" w:space="0" w:color="auto"/>
            </w:tcBorders>
            <w:shd w:val="clear" w:color="000000" w:fill="FFFFFF"/>
            <w:noWrap/>
            <w:vAlign w:val="bottom"/>
            <w:hideMark/>
          </w:tcPr>
          <w:p w14:paraId="18D6E01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646,000</w:t>
            </w:r>
          </w:p>
        </w:tc>
        <w:tc>
          <w:tcPr>
            <w:tcW w:w="469" w:type="pct"/>
            <w:tcBorders>
              <w:top w:val="dotted" w:sz="4" w:space="0" w:color="auto"/>
              <w:left w:val="nil"/>
              <w:bottom w:val="single" w:sz="4" w:space="0" w:color="auto"/>
              <w:right w:val="dashed" w:sz="4" w:space="0" w:color="auto"/>
            </w:tcBorders>
            <w:shd w:val="clear" w:color="000000" w:fill="FFFFFF"/>
            <w:noWrap/>
            <w:vAlign w:val="bottom"/>
            <w:hideMark/>
          </w:tcPr>
          <w:p w14:paraId="066033D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150,000</w:t>
            </w:r>
          </w:p>
        </w:tc>
        <w:tc>
          <w:tcPr>
            <w:tcW w:w="421" w:type="pct"/>
            <w:tcBorders>
              <w:top w:val="dotted" w:sz="4" w:space="0" w:color="auto"/>
              <w:left w:val="nil"/>
              <w:bottom w:val="single" w:sz="4" w:space="0" w:color="auto"/>
              <w:right w:val="dashed" w:sz="4" w:space="0" w:color="auto"/>
            </w:tcBorders>
            <w:shd w:val="clear" w:color="000000" w:fill="FFFFFF"/>
            <w:noWrap/>
            <w:vAlign w:val="bottom"/>
            <w:hideMark/>
          </w:tcPr>
          <w:p w14:paraId="33B0A1C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nil"/>
              <w:bottom w:val="single" w:sz="4" w:space="0" w:color="auto"/>
              <w:right w:val="single" w:sz="4" w:space="0" w:color="auto"/>
            </w:tcBorders>
            <w:shd w:val="clear" w:color="000000" w:fill="FFFFFF"/>
            <w:noWrap/>
            <w:vAlign w:val="bottom"/>
            <w:hideMark/>
          </w:tcPr>
          <w:p w14:paraId="1A3A583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150,000</w:t>
            </w:r>
          </w:p>
        </w:tc>
        <w:tc>
          <w:tcPr>
            <w:tcW w:w="556" w:type="pct"/>
            <w:tcBorders>
              <w:top w:val="dotted" w:sz="4" w:space="0" w:color="auto"/>
              <w:left w:val="nil"/>
              <w:bottom w:val="single" w:sz="4" w:space="0" w:color="auto"/>
              <w:right w:val="single" w:sz="8" w:space="0" w:color="auto"/>
            </w:tcBorders>
            <w:shd w:val="clear" w:color="000000" w:fill="FFFFFF"/>
            <w:noWrap/>
            <w:vAlign w:val="bottom"/>
            <w:hideMark/>
          </w:tcPr>
          <w:p w14:paraId="4B57B79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796,000</w:t>
            </w:r>
          </w:p>
        </w:tc>
      </w:tr>
      <w:tr w:rsidR="00E23633" w:rsidRPr="0051388B" w14:paraId="15ED1AD0"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256423F4"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12</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0DC410B3" w14:textId="43F0652C"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 xml:space="preserve">Ministria e </w:t>
            </w:r>
            <w:r w:rsidR="00CB1EBD" w:rsidRPr="0051388B">
              <w:rPr>
                <w:rFonts w:ascii="Garamond" w:eastAsia="Times New Roman" w:hAnsi="Garamond" w:cs="Arial"/>
                <w:b/>
                <w:bCs/>
                <w:color w:val="000000"/>
                <w:sz w:val="12"/>
                <w:szCs w:val="12"/>
              </w:rPr>
              <w:t>Kulturës</w:t>
            </w:r>
          </w:p>
        </w:tc>
        <w:tc>
          <w:tcPr>
            <w:tcW w:w="517" w:type="pct"/>
            <w:tcBorders>
              <w:top w:val="nil"/>
              <w:left w:val="nil"/>
              <w:bottom w:val="dotted" w:sz="4" w:space="0" w:color="auto"/>
              <w:right w:val="single" w:sz="4" w:space="0" w:color="auto"/>
            </w:tcBorders>
            <w:shd w:val="clear" w:color="000000" w:fill="FFFFFF"/>
            <w:noWrap/>
            <w:vAlign w:val="bottom"/>
            <w:hideMark/>
          </w:tcPr>
          <w:p w14:paraId="35C15A53"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2,653,481</w:t>
            </w:r>
          </w:p>
        </w:tc>
        <w:tc>
          <w:tcPr>
            <w:tcW w:w="469" w:type="pct"/>
            <w:tcBorders>
              <w:top w:val="nil"/>
              <w:left w:val="nil"/>
              <w:bottom w:val="dotted" w:sz="4" w:space="0" w:color="auto"/>
              <w:right w:val="single" w:sz="4" w:space="0" w:color="auto"/>
            </w:tcBorders>
            <w:shd w:val="clear" w:color="000000" w:fill="FFFFFF"/>
            <w:noWrap/>
            <w:vAlign w:val="bottom"/>
            <w:hideMark/>
          </w:tcPr>
          <w:p w14:paraId="55B2FDF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1,376,000</w:t>
            </w:r>
          </w:p>
        </w:tc>
        <w:tc>
          <w:tcPr>
            <w:tcW w:w="421" w:type="pct"/>
            <w:tcBorders>
              <w:top w:val="nil"/>
              <w:left w:val="nil"/>
              <w:bottom w:val="dotted" w:sz="4" w:space="0" w:color="auto"/>
              <w:right w:val="single" w:sz="4" w:space="0" w:color="auto"/>
            </w:tcBorders>
            <w:shd w:val="clear" w:color="000000" w:fill="FFFFFF"/>
            <w:noWrap/>
            <w:vAlign w:val="bottom"/>
            <w:hideMark/>
          </w:tcPr>
          <w:p w14:paraId="4EC4CD9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100,000</w:t>
            </w:r>
          </w:p>
        </w:tc>
        <w:tc>
          <w:tcPr>
            <w:tcW w:w="469" w:type="pct"/>
            <w:tcBorders>
              <w:top w:val="nil"/>
              <w:left w:val="nil"/>
              <w:bottom w:val="dotted" w:sz="4" w:space="0" w:color="auto"/>
              <w:right w:val="single" w:sz="4" w:space="0" w:color="auto"/>
            </w:tcBorders>
            <w:shd w:val="clear" w:color="000000" w:fill="FFFFFF"/>
            <w:noWrap/>
            <w:vAlign w:val="bottom"/>
            <w:hideMark/>
          </w:tcPr>
          <w:p w14:paraId="6F0FAE7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1,476,000</w:t>
            </w:r>
          </w:p>
        </w:tc>
        <w:tc>
          <w:tcPr>
            <w:tcW w:w="556" w:type="pct"/>
            <w:tcBorders>
              <w:top w:val="nil"/>
              <w:left w:val="nil"/>
              <w:bottom w:val="dotted" w:sz="4" w:space="0" w:color="auto"/>
              <w:right w:val="single" w:sz="8" w:space="0" w:color="auto"/>
            </w:tcBorders>
            <w:shd w:val="clear" w:color="000000" w:fill="FFFFFF"/>
            <w:noWrap/>
            <w:vAlign w:val="bottom"/>
            <w:hideMark/>
          </w:tcPr>
          <w:p w14:paraId="47A4BCD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4,129,481</w:t>
            </w:r>
          </w:p>
        </w:tc>
      </w:tr>
      <w:tr w:rsidR="00E23633" w:rsidRPr="0051388B" w14:paraId="34E10EF8"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442A5276"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26AA5BD9" w14:textId="6BE13806"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CB1EBD" w:rsidRPr="0051388B">
              <w:rPr>
                <w:rFonts w:ascii="Garamond" w:eastAsia="Times New Roman" w:hAnsi="Garamond" w:cs="Arial"/>
                <w:sz w:val="12"/>
                <w:szCs w:val="12"/>
              </w:rPr>
              <w:t>menaxhimi dhe administrimi</w:t>
            </w:r>
          </w:p>
        </w:tc>
        <w:tc>
          <w:tcPr>
            <w:tcW w:w="517" w:type="pct"/>
            <w:tcBorders>
              <w:top w:val="nil"/>
              <w:left w:val="nil"/>
              <w:bottom w:val="dotted" w:sz="4" w:space="0" w:color="auto"/>
              <w:right w:val="single" w:sz="4" w:space="0" w:color="auto"/>
            </w:tcBorders>
            <w:shd w:val="clear" w:color="000000" w:fill="FFFFFF"/>
            <w:noWrap/>
            <w:vAlign w:val="bottom"/>
            <w:hideMark/>
          </w:tcPr>
          <w:p w14:paraId="70926BA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294,408</w:t>
            </w:r>
          </w:p>
        </w:tc>
        <w:tc>
          <w:tcPr>
            <w:tcW w:w="469" w:type="pct"/>
            <w:tcBorders>
              <w:top w:val="nil"/>
              <w:left w:val="nil"/>
              <w:bottom w:val="dotted" w:sz="4" w:space="0" w:color="auto"/>
              <w:right w:val="dashed" w:sz="4" w:space="0" w:color="auto"/>
            </w:tcBorders>
            <w:shd w:val="clear" w:color="000000" w:fill="FFFFFF"/>
            <w:noWrap/>
            <w:vAlign w:val="bottom"/>
            <w:hideMark/>
          </w:tcPr>
          <w:p w14:paraId="3C3894A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61AB79F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0A722A5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000000" w:fill="FFFFFF"/>
            <w:noWrap/>
            <w:vAlign w:val="bottom"/>
            <w:hideMark/>
          </w:tcPr>
          <w:p w14:paraId="58CFBF0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294,408</w:t>
            </w:r>
          </w:p>
        </w:tc>
      </w:tr>
      <w:tr w:rsidR="00E23633" w:rsidRPr="0051388B" w14:paraId="4300B3EE"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3908113E"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08220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058A4680" w14:textId="2A642EDF" w:rsidR="00E23633" w:rsidRPr="0051388B" w:rsidRDefault="00CB1EBD"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Trashëgimia</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 xml:space="preserve">kulturore dhe muzetë </w:t>
            </w:r>
          </w:p>
        </w:tc>
        <w:tc>
          <w:tcPr>
            <w:tcW w:w="517" w:type="pct"/>
            <w:tcBorders>
              <w:top w:val="nil"/>
              <w:left w:val="nil"/>
              <w:bottom w:val="dotted" w:sz="4" w:space="0" w:color="auto"/>
              <w:right w:val="single" w:sz="4" w:space="0" w:color="auto"/>
            </w:tcBorders>
            <w:shd w:val="clear" w:color="000000" w:fill="FFFFFF"/>
            <w:noWrap/>
            <w:vAlign w:val="bottom"/>
            <w:hideMark/>
          </w:tcPr>
          <w:p w14:paraId="24BF613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706,135</w:t>
            </w:r>
          </w:p>
        </w:tc>
        <w:tc>
          <w:tcPr>
            <w:tcW w:w="469" w:type="pct"/>
            <w:tcBorders>
              <w:top w:val="nil"/>
              <w:left w:val="nil"/>
              <w:bottom w:val="dotted" w:sz="4" w:space="0" w:color="auto"/>
              <w:right w:val="dashed" w:sz="4" w:space="0" w:color="auto"/>
            </w:tcBorders>
            <w:shd w:val="clear" w:color="000000" w:fill="FFFFFF"/>
            <w:noWrap/>
            <w:vAlign w:val="bottom"/>
            <w:hideMark/>
          </w:tcPr>
          <w:p w14:paraId="5D011DB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53,500</w:t>
            </w:r>
          </w:p>
        </w:tc>
        <w:tc>
          <w:tcPr>
            <w:tcW w:w="421" w:type="pct"/>
            <w:tcBorders>
              <w:top w:val="nil"/>
              <w:left w:val="nil"/>
              <w:bottom w:val="dotted" w:sz="4" w:space="0" w:color="auto"/>
              <w:right w:val="dashed" w:sz="4" w:space="0" w:color="auto"/>
            </w:tcBorders>
            <w:shd w:val="clear" w:color="000000" w:fill="FFFFFF"/>
            <w:noWrap/>
            <w:vAlign w:val="bottom"/>
            <w:hideMark/>
          </w:tcPr>
          <w:p w14:paraId="0EDF0D0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50,000</w:t>
            </w:r>
          </w:p>
        </w:tc>
        <w:tc>
          <w:tcPr>
            <w:tcW w:w="469" w:type="pct"/>
            <w:tcBorders>
              <w:top w:val="nil"/>
              <w:left w:val="nil"/>
              <w:bottom w:val="dotted" w:sz="4" w:space="0" w:color="auto"/>
              <w:right w:val="single" w:sz="4" w:space="0" w:color="auto"/>
            </w:tcBorders>
            <w:shd w:val="clear" w:color="000000" w:fill="FFFFFF"/>
            <w:noWrap/>
            <w:vAlign w:val="bottom"/>
            <w:hideMark/>
          </w:tcPr>
          <w:p w14:paraId="1E032A1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103,500</w:t>
            </w:r>
          </w:p>
        </w:tc>
        <w:tc>
          <w:tcPr>
            <w:tcW w:w="556" w:type="pct"/>
            <w:tcBorders>
              <w:top w:val="nil"/>
              <w:left w:val="nil"/>
              <w:bottom w:val="dotted" w:sz="4" w:space="0" w:color="auto"/>
              <w:right w:val="single" w:sz="8" w:space="0" w:color="auto"/>
            </w:tcBorders>
            <w:shd w:val="clear" w:color="000000" w:fill="FFFFFF"/>
            <w:noWrap/>
            <w:vAlign w:val="bottom"/>
            <w:hideMark/>
          </w:tcPr>
          <w:p w14:paraId="7A73AEA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809,635</w:t>
            </w:r>
          </w:p>
        </w:tc>
      </w:tr>
      <w:tr w:rsidR="00E23633" w:rsidRPr="0051388B" w14:paraId="27B8512A"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D039B30"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08230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5E653F3A" w14:textId="11249228"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Arti dhe </w:t>
            </w:r>
            <w:r w:rsidR="00CB1EBD" w:rsidRPr="0051388B">
              <w:rPr>
                <w:rFonts w:ascii="Garamond" w:eastAsia="Times New Roman" w:hAnsi="Garamond" w:cs="Arial"/>
                <w:sz w:val="12"/>
                <w:szCs w:val="12"/>
              </w:rPr>
              <w:t xml:space="preserve">kultura </w:t>
            </w:r>
          </w:p>
        </w:tc>
        <w:tc>
          <w:tcPr>
            <w:tcW w:w="517" w:type="pct"/>
            <w:tcBorders>
              <w:top w:val="nil"/>
              <w:left w:val="nil"/>
              <w:bottom w:val="dotted" w:sz="4" w:space="0" w:color="auto"/>
              <w:right w:val="single" w:sz="4" w:space="0" w:color="auto"/>
            </w:tcBorders>
            <w:shd w:val="clear" w:color="000000" w:fill="FFFFFF"/>
            <w:noWrap/>
            <w:vAlign w:val="bottom"/>
            <w:hideMark/>
          </w:tcPr>
          <w:p w14:paraId="6D37762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1,652,938</w:t>
            </w:r>
          </w:p>
        </w:tc>
        <w:tc>
          <w:tcPr>
            <w:tcW w:w="469" w:type="pct"/>
            <w:tcBorders>
              <w:top w:val="nil"/>
              <w:left w:val="nil"/>
              <w:bottom w:val="dotted" w:sz="4" w:space="0" w:color="auto"/>
              <w:right w:val="dashed" w:sz="4" w:space="0" w:color="auto"/>
            </w:tcBorders>
            <w:shd w:val="clear" w:color="000000" w:fill="FFFFFF"/>
            <w:noWrap/>
            <w:vAlign w:val="bottom"/>
            <w:hideMark/>
          </w:tcPr>
          <w:p w14:paraId="03BC871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1,322,500</w:t>
            </w:r>
          </w:p>
        </w:tc>
        <w:tc>
          <w:tcPr>
            <w:tcW w:w="421" w:type="pct"/>
            <w:tcBorders>
              <w:top w:val="nil"/>
              <w:left w:val="nil"/>
              <w:bottom w:val="dotted" w:sz="4" w:space="0" w:color="auto"/>
              <w:right w:val="dashed" w:sz="4" w:space="0" w:color="auto"/>
            </w:tcBorders>
            <w:shd w:val="clear" w:color="000000" w:fill="FFFFFF"/>
            <w:noWrap/>
            <w:vAlign w:val="bottom"/>
            <w:hideMark/>
          </w:tcPr>
          <w:p w14:paraId="72975DC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50,000</w:t>
            </w:r>
          </w:p>
        </w:tc>
        <w:tc>
          <w:tcPr>
            <w:tcW w:w="469" w:type="pct"/>
            <w:tcBorders>
              <w:top w:val="nil"/>
              <w:left w:val="nil"/>
              <w:bottom w:val="dotted" w:sz="4" w:space="0" w:color="auto"/>
              <w:right w:val="single" w:sz="4" w:space="0" w:color="auto"/>
            </w:tcBorders>
            <w:shd w:val="clear" w:color="000000" w:fill="FFFFFF"/>
            <w:noWrap/>
            <w:vAlign w:val="bottom"/>
            <w:hideMark/>
          </w:tcPr>
          <w:p w14:paraId="33F5DF7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1,372,500</w:t>
            </w:r>
          </w:p>
        </w:tc>
        <w:tc>
          <w:tcPr>
            <w:tcW w:w="556" w:type="pct"/>
            <w:tcBorders>
              <w:top w:val="nil"/>
              <w:left w:val="nil"/>
              <w:bottom w:val="dotted" w:sz="4" w:space="0" w:color="auto"/>
              <w:right w:val="single" w:sz="8" w:space="0" w:color="auto"/>
            </w:tcBorders>
            <w:shd w:val="clear" w:color="000000" w:fill="FFFFFF"/>
            <w:noWrap/>
            <w:vAlign w:val="bottom"/>
            <w:hideMark/>
          </w:tcPr>
          <w:p w14:paraId="7A8A53A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3,025,438</w:t>
            </w:r>
          </w:p>
        </w:tc>
      </w:tr>
      <w:tr w:rsidR="00E23633" w:rsidRPr="0051388B" w14:paraId="32C8A189"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650E78EB"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13</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741C634" w14:textId="3CF540CE"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 xml:space="preserve">Ministria e </w:t>
            </w:r>
            <w:r w:rsidR="00B17BE4" w:rsidRPr="0051388B">
              <w:rPr>
                <w:rFonts w:ascii="Garamond" w:eastAsia="Times New Roman" w:hAnsi="Garamond" w:cs="Arial"/>
                <w:b/>
                <w:bCs/>
                <w:color w:val="000000"/>
                <w:sz w:val="12"/>
                <w:szCs w:val="12"/>
              </w:rPr>
              <w:t>Shëndetësisë</w:t>
            </w:r>
            <w:r w:rsidRPr="0051388B">
              <w:rPr>
                <w:rFonts w:ascii="Garamond" w:eastAsia="Times New Roman" w:hAnsi="Garamond" w:cs="Arial"/>
                <w:b/>
                <w:bCs/>
                <w:color w:val="000000"/>
                <w:sz w:val="12"/>
                <w:szCs w:val="12"/>
              </w:rPr>
              <w:t xml:space="preserve"> dhe Mbrojtjes Sociale</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315DBC3E"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72,810,028</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740B5A0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1,691,700</w:t>
            </w:r>
          </w:p>
        </w:tc>
        <w:tc>
          <w:tcPr>
            <w:tcW w:w="421" w:type="pct"/>
            <w:tcBorders>
              <w:top w:val="single" w:sz="4" w:space="0" w:color="auto"/>
              <w:left w:val="nil"/>
              <w:bottom w:val="dotted" w:sz="4" w:space="0" w:color="auto"/>
              <w:right w:val="dashed" w:sz="4" w:space="0" w:color="auto"/>
            </w:tcBorders>
            <w:shd w:val="clear" w:color="000000" w:fill="FFFFFF"/>
            <w:noWrap/>
            <w:vAlign w:val="bottom"/>
            <w:hideMark/>
          </w:tcPr>
          <w:p w14:paraId="7289D7FE"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1,210,000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2D302B7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2,901,700</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2C00B91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75,711,728</w:t>
            </w:r>
          </w:p>
        </w:tc>
      </w:tr>
      <w:tr w:rsidR="00E23633" w:rsidRPr="0051388B" w14:paraId="48F5BA5A"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55E9CEDF"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05B23382" w14:textId="05F66B74"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B17BE4" w:rsidRPr="0051388B">
              <w:rPr>
                <w:rFonts w:ascii="Garamond" w:eastAsia="Times New Roman" w:hAnsi="Garamond" w:cs="Arial"/>
                <w:sz w:val="12"/>
                <w:szCs w:val="12"/>
              </w:rPr>
              <w:t>menaxhimi dhe administrimi</w:t>
            </w:r>
          </w:p>
        </w:tc>
        <w:tc>
          <w:tcPr>
            <w:tcW w:w="517" w:type="pct"/>
            <w:tcBorders>
              <w:top w:val="nil"/>
              <w:left w:val="nil"/>
              <w:bottom w:val="dotted" w:sz="4" w:space="0" w:color="auto"/>
              <w:right w:val="single" w:sz="4" w:space="0" w:color="auto"/>
            </w:tcBorders>
            <w:shd w:val="clear" w:color="000000" w:fill="FFFFFF"/>
            <w:noWrap/>
            <w:vAlign w:val="bottom"/>
            <w:hideMark/>
          </w:tcPr>
          <w:p w14:paraId="206EA45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358,500</w:t>
            </w:r>
          </w:p>
        </w:tc>
        <w:tc>
          <w:tcPr>
            <w:tcW w:w="469" w:type="pct"/>
            <w:tcBorders>
              <w:top w:val="nil"/>
              <w:left w:val="nil"/>
              <w:bottom w:val="dotted" w:sz="4" w:space="0" w:color="auto"/>
              <w:right w:val="dashed" w:sz="4" w:space="0" w:color="auto"/>
            </w:tcBorders>
            <w:shd w:val="clear" w:color="000000" w:fill="FFFFFF"/>
            <w:noWrap/>
            <w:vAlign w:val="bottom"/>
            <w:hideMark/>
          </w:tcPr>
          <w:p w14:paraId="4FA2AA1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18,000</w:t>
            </w:r>
          </w:p>
        </w:tc>
        <w:tc>
          <w:tcPr>
            <w:tcW w:w="421" w:type="pct"/>
            <w:tcBorders>
              <w:top w:val="nil"/>
              <w:left w:val="nil"/>
              <w:bottom w:val="dotted" w:sz="4" w:space="0" w:color="auto"/>
              <w:right w:val="dashed" w:sz="4" w:space="0" w:color="auto"/>
            </w:tcBorders>
            <w:shd w:val="clear" w:color="000000" w:fill="FFFFFF"/>
            <w:noWrap/>
            <w:vAlign w:val="bottom"/>
            <w:hideMark/>
          </w:tcPr>
          <w:p w14:paraId="2E63249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2C7EB91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18,000</w:t>
            </w:r>
          </w:p>
        </w:tc>
        <w:tc>
          <w:tcPr>
            <w:tcW w:w="556" w:type="pct"/>
            <w:tcBorders>
              <w:top w:val="nil"/>
              <w:left w:val="nil"/>
              <w:bottom w:val="dotted" w:sz="4" w:space="0" w:color="auto"/>
              <w:right w:val="single" w:sz="8" w:space="0" w:color="auto"/>
            </w:tcBorders>
            <w:shd w:val="clear" w:color="000000" w:fill="FFFFFF"/>
            <w:noWrap/>
            <w:vAlign w:val="bottom"/>
            <w:hideMark/>
          </w:tcPr>
          <w:p w14:paraId="148EE50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376,500</w:t>
            </w:r>
          </w:p>
        </w:tc>
      </w:tr>
      <w:tr w:rsidR="00E23633" w:rsidRPr="0051388B" w14:paraId="183F8B56"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15FAE2FE"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07220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54E2EB03" w14:textId="53D709E6" w:rsidR="00E23633" w:rsidRPr="0051388B" w:rsidRDefault="00B17BE4"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Shërbimit</w:t>
            </w:r>
            <w:r w:rsidR="00E23633" w:rsidRPr="0051388B">
              <w:rPr>
                <w:rFonts w:ascii="Garamond" w:eastAsia="Times New Roman" w:hAnsi="Garamond" w:cs="Arial"/>
                <w:sz w:val="12"/>
                <w:szCs w:val="12"/>
              </w:rPr>
              <w:t xml:space="preserve"> e </w:t>
            </w:r>
            <w:r w:rsidRPr="0051388B">
              <w:rPr>
                <w:rFonts w:ascii="Garamond" w:eastAsia="Times New Roman" w:hAnsi="Garamond" w:cs="Arial"/>
                <w:sz w:val="12"/>
                <w:szCs w:val="12"/>
              </w:rPr>
              <w:t>kujdesit parësor</w:t>
            </w:r>
          </w:p>
        </w:tc>
        <w:tc>
          <w:tcPr>
            <w:tcW w:w="517" w:type="pct"/>
            <w:tcBorders>
              <w:top w:val="nil"/>
              <w:left w:val="nil"/>
              <w:bottom w:val="dotted" w:sz="4" w:space="0" w:color="auto"/>
              <w:right w:val="single" w:sz="4" w:space="0" w:color="auto"/>
            </w:tcBorders>
            <w:shd w:val="clear" w:color="000000" w:fill="FFFFFF"/>
            <w:noWrap/>
            <w:vAlign w:val="bottom"/>
            <w:hideMark/>
          </w:tcPr>
          <w:p w14:paraId="205EA98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6,141,933</w:t>
            </w:r>
          </w:p>
        </w:tc>
        <w:tc>
          <w:tcPr>
            <w:tcW w:w="469" w:type="pct"/>
            <w:tcBorders>
              <w:top w:val="nil"/>
              <w:left w:val="nil"/>
              <w:bottom w:val="dotted" w:sz="4" w:space="0" w:color="auto"/>
              <w:right w:val="dashed" w:sz="4" w:space="0" w:color="auto"/>
            </w:tcBorders>
            <w:shd w:val="clear" w:color="000000" w:fill="FFFFFF"/>
            <w:noWrap/>
            <w:vAlign w:val="bottom"/>
            <w:hideMark/>
          </w:tcPr>
          <w:p w14:paraId="6A9A9F4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291,318</w:t>
            </w:r>
          </w:p>
        </w:tc>
        <w:tc>
          <w:tcPr>
            <w:tcW w:w="421" w:type="pct"/>
            <w:tcBorders>
              <w:top w:val="nil"/>
              <w:left w:val="nil"/>
              <w:bottom w:val="dotted" w:sz="4" w:space="0" w:color="auto"/>
              <w:right w:val="dashed" w:sz="4" w:space="0" w:color="auto"/>
            </w:tcBorders>
            <w:shd w:val="clear" w:color="000000" w:fill="FFFFFF"/>
            <w:noWrap/>
            <w:vAlign w:val="bottom"/>
            <w:hideMark/>
          </w:tcPr>
          <w:p w14:paraId="48DD043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138,000</w:t>
            </w:r>
          </w:p>
        </w:tc>
        <w:tc>
          <w:tcPr>
            <w:tcW w:w="469" w:type="pct"/>
            <w:tcBorders>
              <w:top w:val="nil"/>
              <w:left w:val="nil"/>
              <w:bottom w:val="dotted" w:sz="4" w:space="0" w:color="auto"/>
              <w:right w:val="single" w:sz="4" w:space="0" w:color="auto"/>
            </w:tcBorders>
            <w:shd w:val="clear" w:color="000000" w:fill="FFFFFF"/>
            <w:noWrap/>
            <w:vAlign w:val="bottom"/>
            <w:hideMark/>
          </w:tcPr>
          <w:p w14:paraId="61F880C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429,318</w:t>
            </w:r>
          </w:p>
        </w:tc>
        <w:tc>
          <w:tcPr>
            <w:tcW w:w="556" w:type="pct"/>
            <w:tcBorders>
              <w:top w:val="nil"/>
              <w:left w:val="nil"/>
              <w:bottom w:val="dotted" w:sz="4" w:space="0" w:color="auto"/>
              <w:right w:val="single" w:sz="8" w:space="0" w:color="auto"/>
            </w:tcBorders>
            <w:shd w:val="clear" w:color="000000" w:fill="FFFFFF"/>
            <w:noWrap/>
            <w:vAlign w:val="bottom"/>
            <w:hideMark/>
          </w:tcPr>
          <w:p w14:paraId="1570823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6,571,251</w:t>
            </w:r>
          </w:p>
        </w:tc>
      </w:tr>
      <w:tr w:rsidR="00E23633" w:rsidRPr="0051388B" w14:paraId="40E4626A"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58D12D8B"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07330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6BCD1C63" w14:textId="57BD886A" w:rsidR="00E23633" w:rsidRPr="0051388B" w:rsidRDefault="00B17BE4"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Shërbimit</w:t>
            </w:r>
            <w:r w:rsidR="00E23633" w:rsidRPr="0051388B">
              <w:rPr>
                <w:rFonts w:ascii="Garamond" w:eastAsia="Times New Roman" w:hAnsi="Garamond" w:cs="Arial"/>
                <w:sz w:val="12"/>
                <w:szCs w:val="12"/>
              </w:rPr>
              <w:t xml:space="preserve"> e </w:t>
            </w:r>
            <w:r w:rsidRPr="0051388B">
              <w:rPr>
                <w:rFonts w:ascii="Garamond" w:eastAsia="Times New Roman" w:hAnsi="Garamond" w:cs="Arial"/>
                <w:sz w:val="12"/>
                <w:szCs w:val="12"/>
              </w:rPr>
              <w:t>kujdesit dytësor</w:t>
            </w:r>
          </w:p>
        </w:tc>
        <w:tc>
          <w:tcPr>
            <w:tcW w:w="517" w:type="pct"/>
            <w:tcBorders>
              <w:top w:val="nil"/>
              <w:left w:val="nil"/>
              <w:bottom w:val="dotted" w:sz="4" w:space="0" w:color="auto"/>
              <w:right w:val="single" w:sz="4" w:space="0" w:color="auto"/>
            </w:tcBorders>
            <w:shd w:val="clear" w:color="000000" w:fill="FFFFFF"/>
            <w:noWrap/>
            <w:vAlign w:val="bottom"/>
            <w:hideMark/>
          </w:tcPr>
          <w:p w14:paraId="36C6FB9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31,753,667</w:t>
            </w:r>
          </w:p>
        </w:tc>
        <w:tc>
          <w:tcPr>
            <w:tcW w:w="469" w:type="pct"/>
            <w:tcBorders>
              <w:top w:val="nil"/>
              <w:left w:val="nil"/>
              <w:bottom w:val="dotted" w:sz="4" w:space="0" w:color="auto"/>
              <w:right w:val="dashed" w:sz="4" w:space="0" w:color="auto"/>
            </w:tcBorders>
            <w:shd w:val="clear" w:color="000000" w:fill="FFFFFF"/>
            <w:noWrap/>
            <w:vAlign w:val="bottom"/>
            <w:hideMark/>
          </w:tcPr>
          <w:p w14:paraId="0AAE08C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1,214,204</w:t>
            </w:r>
          </w:p>
        </w:tc>
        <w:tc>
          <w:tcPr>
            <w:tcW w:w="421" w:type="pct"/>
            <w:tcBorders>
              <w:top w:val="nil"/>
              <w:left w:val="nil"/>
              <w:bottom w:val="dotted" w:sz="4" w:space="0" w:color="auto"/>
              <w:right w:val="dashed" w:sz="4" w:space="0" w:color="auto"/>
            </w:tcBorders>
            <w:shd w:val="clear" w:color="000000" w:fill="FFFFFF"/>
            <w:noWrap/>
            <w:vAlign w:val="bottom"/>
            <w:hideMark/>
          </w:tcPr>
          <w:p w14:paraId="5192792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1,032,000</w:t>
            </w:r>
          </w:p>
        </w:tc>
        <w:tc>
          <w:tcPr>
            <w:tcW w:w="469" w:type="pct"/>
            <w:tcBorders>
              <w:top w:val="nil"/>
              <w:left w:val="nil"/>
              <w:bottom w:val="dotted" w:sz="4" w:space="0" w:color="auto"/>
              <w:right w:val="single" w:sz="4" w:space="0" w:color="auto"/>
            </w:tcBorders>
            <w:shd w:val="clear" w:color="000000" w:fill="FFFFFF"/>
            <w:noWrap/>
            <w:vAlign w:val="bottom"/>
            <w:hideMark/>
          </w:tcPr>
          <w:p w14:paraId="7B3DB67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2,246,204</w:t>
            </w:r>
          </w:p>
        </w:tc>
        <w:tc>
          <w:tcPr>
            <w:tcW w:w="556" w:type="pct"/>
            <w:tcBorders>
              <w:top w:val="nil"/>
              <w:left w:val="nil"/>
              <w:bottom w:val="dotted" w:sz="4" w:space="0" w:color="auto"/>
              <w:right w:val="single" w:sz="8" w:space="0" w:color="auto"/>
            </w:tcBorders>
            <w:shd w:val="clear" w:color="000000" w:fill="FFFFFF"/>
            <w:noWrap/>
            <w:vAlign w:val="bottom"/>
            <w:hideMark/>
          </w:tcPr>
          <w:p w14:paraId="098EA88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33,999,871</w:t>
            </w:r>
          </w:p>
        </w:tc>
      </w:tr>
      <w:tr w:rsidR="00E23633" w:rsidRPr="0051388B" w14:paraId="6F3582CF"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14A063C3"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07450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681FEEDA" w14:textId="32D5EF73" w:rsidR="00E23633" w:rsidRPr="0051388B" w:rsidRDefault="00B17BE4"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Shërbimit</w:t>
            </w:r>
            <w:r w:rsidR="00E23633" w:rsidRPr="0051388B">
              <w:rPr>
                <w:rFonts w:ascii="Garamond" w:eastAsia="Times New Roman" w:hAnsi="Garamond" w:cs="Arial"/>
                <w:sz w:val="12"/>
                <w:szCs w:val="12"/>
              </w:rPr>
              <w:t xml:space="preserve"> e </w:t>
            </w:r>
            <w:r w:rsidRPr="0051388B">
              <w:rPr>
                <w:rFonts w:ascii="Garamond" w:eastAsia="Times New Roman" w:hAnsi="Garamond" w:cs="Arial"/>
                <w:sz w:val="12"/>
                <w:szCs w:val="12"/>
              </w:rPr>
              <w:t>shëndetit publik</w:t>
            </w:r>
          </w:p>
        </w:tc>
        <w:tc>
          <w:tcPr>
            <w:tcW w:w="517" w:type="pct"/>
            <w:tcBorders>
              <w:top w:val="nil"/>
              <w:left w:val="nil"/>
              <w:bottom w:val="dotted" w:sz="4" w:space="0" w:color="auto"/>
              <w:right w:val="single" w:sz="4" w:space="0" w:color="auto"/>
            </w:tcBorders>
            <w:shd w:val="clear" w:color="000000" w:fill="FFFFFF"/>
            <w:noWrap/>
            <w:vAlign w:val="bottom"/>
            <w:hideMark/>
          </w:tcPr>
          <w:p w14:paraId="2C1B182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3,857,428</w:t>
            </w:r>
          </w:p>
        </w:tc>
        <w:tc>
          <w:tcPr>
            <w:tcW w:w="469" w:type="pct"/>
            <w:tcBorders>
              <w:top w:val="nil"/>
              <w:left w:val="nil"/>
              <w:bottom w:val="dotted" w:sz="4" w:space="0" w:color="auto"/>
              <w:right w:val="dashed" w:sz="4" w:space="0" w:color="auto"/>
            </w:tcBorders>
            <w:shd w:val="clear" w:color="000000" w:fill="FFFFFF"/>
            <w:noWrap/>
            <w:vAlign w:val="bottom"/>
            <w:hideMark/>
          </w:tcPr>
          <w:p w14:paraId="267B87A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90,400</w:t>
            </w:r>
          </w:p>
        </w:tc>
        <w:tc>
          <w:tcPr>
            <w:tcW w:w="421" w:type="pct"/>
            <w:tcBorders>
              <w:top w:val="nil"/>
              <w:left w:val="nil"/>
              <w:bottom w:val="dotted" w:sz="4" w:space="0" w:color="auto"/>
              <w:right w:val="dashed" w:sz="4" w:space="0" w:color="auto"/>
            </w:tcBorders>
            <w:shd w:val="clear" w:color="000000" w:fill="FFFFFF"/>
            <w:noWrap/>
            <w:vAlign w:val="bottom"/>
            <w:hideMark/>
          </w:tcPr>
          <w:p w14:paraId="6C0F336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1E3409A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90,400</w:t>
            </w:r>
          </w:p>
        </w:tc>
        <w:tc>
          <w:tcPr>
            <w:tcW w:w="556" w:type="pct"/>
            <w:tcBorders>
              <w:top w:val="nil"/>
              <w:left w:val="nil"/>
              <w:bottom w:val="dotted" w:sz="4" w:space="0" w:color="auto"/>
              <w:right w:val="single" w:sz="8" w:space="0" w:color="auto"/>
            </w:tcBorders>
            <w:shd w:val="clear" w:color="000000" w:fill="FFFFFF"/>
            <w:noWrap/>
            <w:vAlign w:val="bottom"/>
            <w:hideMark/>
          </w:tcPr>
          <w:p w14:paraId="4D6322A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3,947,828</w:t>
            </w:r>
          </w:p>
        </w:tc>
      </w:tr>
      <w:tr w:rsidR="00E23633" w:rsidRPr="0051388B" w14:paraId="7876BA55"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72E84219"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10430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533C9F82" w14:textId="187240AD" w:rsidR="00E23633" w:rsidRPr="0051388B" w:rsidRDefault="00B17BE4"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Përkujdesja</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sociale</w:t>
            </w:r>
          </w:p>
        </w:tc>
        <w:tc>
          <w:tcPr>
            <w:tcW w:w="517" w:type="pct"/>
            <w:tcBorders>
              <w:top w:val="nil"/>
              <w:left w:val="nil"/>
              <w:bottom w:val="dotted" w:sz="4" w:space="0" w:color="auto"/>
              <w:right w:val="single" w:sz="4" w:space="0" w:color="auto"/>
            </w:tcBorders>
            <w:shd w:val="clear" w:color="000000" w:fill="FFFFFF"/>
            <w:noWrap/>
            <w:vAlign w:val="bottom"/>
            <w:hideMark/>
          </w:tcPr>
          <w:p w14:paraId="57C023C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29,562,000</w:t>
            </w:r>
          </w:p>
        </w:tc>
        <w:tc>
          <w:tcPr>
            <w:tcW w:w="469" w:type="pct"/>
            <w:tcBorders>
              <w:top w:val="nil"/>
              <w:left w:val="nil"/>
              <w:bottom w:val="dotted" w:sz="4" w:space="0" w:color="auto"/>
              <w:right w:val="dashed" w:sz="4" w:space="0" w:color="auto"/>
            </w:tcBorders>
            <w:shd w:val="clear" w:color="000000" w:fill="FFFFFF"/>
            <w:noWrap/>
            <w:vAlign w:val="bottom"/>
            <w:hideMark/>
          </w:tcPr>
          <w:p w14:paraId="012881A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77,778</w:t>
            </w:r>
          </w:p>
        </w:tc>
        <w:tc>
          <w:tcPr>
            <w:tcW w:w="421" w:type="pct"/>
            <w:tcBorders>
              <w:top w:val="nil"/>
              <w:left w:val="nil"/>
              <w:bottom w:val="dotted" w:sz="4" w:space="0" w:color="auto"/>
              <w:right w:val="dashed" w:sz="4" w:space="0" w:color="auto"/>
            </w:tcBorders>
            <w:shd w:val="clear" w:color="000000" w:fill="FFFFFF"/>
            <w:noWrap/>
            <w:vAlign w:val="bottom"/>
            <w:hideMark/>
          </w:tcPr>
          <w:p w14:paraId="0A03862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40,000</w:t>
            </w:r>
          </w:p>
        </w:tc>
        <w:tc>
          <w:tcPr>
            <w:tcW w:w="469" w:type="pct"/>
            <w:tcBorders>
              <w:top w:val="nil"/>
              <w:left w:val="nil"/>
              <w:bottom w:val="dotted" w:sz="4" w:space="0" w:color="auto"/>
              <w:right w:val="single" w:sz="4" w:space="0" w:color="auto"/>
            </w:tcBorders>
            <w:shd w:val="clear" w:color="000000" w:fill="FFFFFF"/>
            <w:noWrap/>
            <w:vAlign w:val="bottom"/>
            <w:hideMark/>
          </w:tcPr>
          <w:p w14:paraId="443EDB9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117,778</w:t>
            </w:r>
          </w:p>
        </w:tc>
        <w:tc>
          <w:tcPr>
            <w:tcW w:w="556" w:type="pct"/>
            <w:tcBorders>
              <w:top w:val="nil"/>
              <w:left w:val="nil"/>
              <w:bottom w:val="dotted" w:sz="4" w:space="0" w:color="auto"/>
              <w:right w:val="single" w:sz="8" w:space="0" w:color="auto"/>
            </w:tcBorders>
            <w:shd w:val="clear" w:color="000000" w:fill="FFFFFF"/>
            <w:noWrap/>
            <w:vAlign w:val="bottom"/>
            <w:hideMark/>
          </w:tcPr>
          <w:p w14:paraId="3A7A14A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29,679,778</w:t>
            </w:r>
          </w:p>
        </w:tc>
      </w:tr>
      <w:tr w:rsidR="00E23633" w:rsidRPr="0051388B" w14:paraId="103F75B9" w14:textId="77777777" w:rsidTr="00026CD7">
        <w:trPr>
          <w:trHeight w:val="180"/>
        </w:trPr>
        <w:tc>
          <w:tcPr>
            <w:tcW w:w="262" w:type="pct"/>
            <w:tcBorders>
              <w:top w:val="nil"/>
              <w:left w:val="double" w:sz="6" w:space="0" w:color="auto"/>
              <w:bottom w:val="dotted" w:sz="4" w:space="0" w:color="auto"/>
              <w:right w:val="single" w:sz="4" w:space="0" w:color="auto"/>
            </w:tcBorders>
            <w:shd w:val="clear" w:color="auto" w:fill="auto"/>
            <w:noWrap/>
            <w:vAlign w:val="bottom"/>
            <w:hideMark/>
          </w:tcPr>
          <w:p w14:paraId="7DD73826"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01190</w:t>
            </w:r>
          </w:p>
        </w:tc>
        <w:tc>
          <w:tcPr>
            <w:tcW w:w="2305" w:type="pct"/>
            <w:tcBorders>
              <w:top w:val="nil"/>
              <w:left w:val="nil"/>
              <w:bottom w:val="dotted" w:sz="4" w:space="0" w:color="auto"/>
              <w:right w:val="nil"/>
            </w:tcBorders>
            <w:shd w:val="clear" w:color="auto" w:fill="auto"/>
            <w:noWrap/>
            <w:vAlign w:val="bottom"/>
            <w:hideMark/>
          </w:tcPr>
          <w:p w14:paraId="449211F3" w14:textId="62BB0350"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Rehabilitimi</w:t>
            </w:r>
            <w:r w:rsidR="0036414E" w:rsidRPr="0051388B">
              <w:rPr>
                <w:rFonts w:ascii="Garamond" w:eastAsia="Times New Roman" w:hAnsi="Garamond" w:cs="Arial"/>
                <w:sz w:val="12"/>
                <w:szCs w:val="12"/>
              </w:rPr>
              <w:t xml:space="preserve"> </w:t>
            </w:r>
            <w:r w:rsidRPr="0051388B">
              <w:rPr>
                <w:rFonts w:ascii="Garamond" w:eastAsia="Times New Roman" w:hAnsi="Garamond" w:cs="Arial"/>
                <w:sz w:val="12"/>
                <w:szCs w:val="12"/>
              </w:rPr>
              <w:t>i t</w:t>
            </w:r>
            <w:r w:rsidR="00B17BE4" w:rsidRPr="0051388B">
              <w:rPr>
                <w:rFonts w:ascii="Garamond" w:eastAsia="Times New Roman" w:hAnsi="Garamond" w:cs="Arial"/>
                <w:sz w:val="12"/>
                <w:szCs w:val="12"/>
              </w:rPr>
              <w:t>ë</w:t>
            </w:r>
            <w:r w:rsidRPr="0051388B">
              <w:rPr>
                <w:rFonts w:ascii="Garamond" w:eastAsia="Times New Roman" w:hAnsi="Garamond" w:cs="Arial"/>
                <w:sz w:val="12"/>
                <w:szCs w:val="12"/>
              </w:rPr>
              <w:t xml:space="preserve"> </w:t>
            </w:r>
            <w:r w:rsidR="00B17BE4" w:rsidRPr="0051388B">
              <w:rPr>
                <w:rFonts w:ascii="Garamond" w:eastAsia="Times New Roman" w:hAnsi="Garamond" w:cs="Arial"/>
                <w:sz w:val="12"/>
                <w:szCs w:val="12"/>
              </w:rPr>
              <w:t>Përndjekurve</w:t>
            </w:r>
            <w:r w:rsidRPr="0051388B">
              <w:rPr>
                <w:rFonts w:ascii="Garamond" w:eastAsia="Times New Roman" w:hAnsi="Garamond" w:cs="Arial"/>
                <w:sz w:val="12"/>
                <w:szCs w:val="12"/>
              </w:rPr>
              <w:t xml:space="preserve"> Politik</w:t>
            </w:r>
            <w:r w:rsidR="00B17BE4" w:rsidRPr="0051388B">
              <w:rPr>
                <w:rFonts w:ascii="Garamond" w:eastAsia="Times New Roman" w:hAnsi="Garamond" w:cs="Arial"/>
                <w:sz w:val="12"/>
                <w:szCs w:val="12"/>
              </w:rPr>
              <w:t>ë</w:t>
            </w:r>
          </w:p>
        </w:tc>
        <w:tc>
          <w:tcPr>
            <w:tcW w:w="517" w:type="pct"/>
            <w:tcBorders>
              <w:top w:val="nil"/>
              <w:left w:val="single" w:sz="4" w:space="0" w:color="auto"/>
              <w:bottom w:val="dotted" w:sz="4" w:space="0" w:color="auto"/>
              <w:right w:val="single" w:sz="4" w:space="0" w:color="auto"/>
            </w:tcBorders>
            <w:shd w:val="clear" w:color="000000" w:fill="FFFFFF"/>
            <w:noWrap/>
            <w:vAlign w:val="bottom"/>
            <w:hideMark/>
          </w:tcPr>
          <w:p w14:paraId="32C772C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1,136,500</w:t>
            </w:r>
          </w:p>
        </w:tc>
        <w:tc>
          <w:tcPr>
            <w:tcW w:w="469" w:type="pct"/>
            <w:tcBorders>
              <w:top w:val="nil"/>
              <w:left w:val="nil"/>
              <w:bottom w:val="dotted" w:sz="4" w:space="0" w:color="auto"/>
              <w:right w:val="dashed" w:sz="4" w:space="0" w:color="auto"/>
            </w:tcBorders>
            <w:shd w:val="clear" w:color="000000" w:fill="FFFFFF"/>
            <w:noWrap/>
            <w:vAlign w:val="bottom"/>
            <w:hideMark/>
          </w:tcPr>
          <w:p w14:paraId="288A9AB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685E9D0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nil"/>
              <w:right w:val="single" w:sz="4" w:space="0" w:color="auto"/>
            </w:tcBorders>
            <w:shd w:val="clear" w:color="000000" w:fill="FFFFFF"/>
            <w:noWrap/>
            <w:vAlign w:val="bottom"/>
            <w:hideMark/>
          </w:tcPr>
          <w:p w14:paraId="10BAC5A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nil"/>
              <w:left w:val="nil"/>
              <w:bottom w:val="nil"/>
              <w:right w:val="single" w:sz="8" w:space="0" w:color="auto"/>
            </w:tcBorders>
            <w:shd w:val="clear" w:color="000000" w:fill="FFFFFF"/>
            <w:noWrap/>
            <w:vAlign w:val="bottom"/>
            <w:hideMark/>
          </w:tcPr>
          <w:p w14:paraId="683D3C4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1,136,500</w:t>
            </w:r>
          </w:p>
        </w:tc>
      </w:tr>
      <w:tr w:rsidR="00E23633" w:rsidRPr="0051388B" w14:paraId="20CD5D6D"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6D93F792"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14</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08D932C" w14:textId="76926240"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 xml:space="preserve">Ministria e </w:t>
            </w:r>
            <w:r w:rsidR="00B17BE4" w:rsidRPr="0051388B">
              <w:rPr>
                <w:rFonts w:ascii="Garamond" w:eastAsia="Times New Roman" w:hAnsi="Garamond" w:cs="Arial"/>
                <w:b/>
                <w:bCs/>
                <w:color w:val="000000"/>
                <w:sz w:val="12"/>
                <w:szCs w:val="12"/>
              </w:rPr>
              <w:t>Drejtësisë</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3253F7F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11,904,551</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5A5DB286"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943,000</w:t>
            </w:r>
          </w:p>
        </w:tc>
        <w:tc>
          <w:tcPr>
            <w:tcW w:w="421" w:type="pct"/>
            <w:tcBorders>
              <w:top w:val="single" w:sz="4" w:space="0" w:color="auto"/>
              <w:left w:val="nil"/>
              <w:bottom w:val="dotted" w:sz="4" w:space="0" w:color="auto"/>
              <w:right w:val="single" w:sz="4" w:space="0" w:color="auto"/>
            </w:tcBorders>
            <w:shd w:val="clear" w:color="000000" w:fill="FFFFFF"/>
            <w:noWrap/>
            <w:vAlign w:val="bottom"/>
            <w:hideMark/>
          </w:tcPr>
          <w:p w14:paraId="5796A40E"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110,000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4920A41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1,053,000</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04433177"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12,957,551</w:t>
            </w:r>
          </w:p>
        </w:tc>
      </w:tr>
      <w:tr w:rsidR="00E23633" w:rsidRPr="0051388B" w14:paraId="0B96D37A"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185E51C"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08B313BB" w14:textId="0831C254"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B17BE4" w:rsidRPr="0051388B">
              <w:rPr>
                <w:rFonts w:ascii="Garamond" w:eastAsia="Times New Roman" w:hAnsi="Garamond" w:cs="Arial"/>
                <w:sz w:val="12"/>
                <w:szCs w:val="12"/>
              </w:rPr>
              <w:t>menaxhimi dhe administrimi</w:t>
            </w:r>
          </w:p>
        </w:tc>
        <w:tc>
          <w:tcPr>
            <w:tcW w:w="517" w:type="pct"/>
            <w:tcBorders>
              <w:top w:val="nil"/>
              <w:left w:val="nil"/>
              <w:bottom w:val="dotted" w:sz="4" w:space="0" w:color="auto"/>
              <w:right w:val="single" w:sz="4" w:space="0" w:color="auto"/>
            </w:tcBorders>
            <w:shd w:val="clear" w:color="000000" w:fill="FFFFFF"/>
            <w:noWrap/>
            <w:vAlign w:val="bottom"/>
            <w:hideMark/>
          </w:tcPr>
          <w:p w14:paraId="5908950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539,770</w:t>
            </w:r>
          </w:p>
        </w:tc>
        <w:tc>
          <w:tcPr>
            <w:tcW w:w="469" w:type="pct"/>
            <w:tcBorders>
              <w:top w:val="nil"/>
              <w:left w:val="nil"/>
              <w:bottom w:val="dotted" w:sz="4" w:space="0" w:color="auto"/>
              <w:right w:val="dashed" w:sz="4" w:space="0" w:color="auto"/>
            </w:tcBorders>
            <w:shd w:val="clear" w:color="000000" w:fill="FFFFFF"/>
            <w:noWrap/>
            <w:vAlign w:val="bottom"/>
            <w:hideMark/>
          </w:tcPr>
          <w:p w14:paraId="3949CCF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601,800</w:t>
            </w:r>
          </w:p>
        </w:tc>
        <w:tc>
          <w:tcPr>
            <w:tcW w:w="421" w:type="pct"/>
            <w:tcBorders>
              <w:top w:val="nil"/>
              <w:left w:val="nil"/>
              <w:bottom w:val="dotted" w:sz="4" w:space="0" w:color="auto"/>
              <w:right w:val="dashed" w:sz="4" w:space="0" w:color="auto"/>
            </w:tcBorders>
            <w:shd w:val="clear" w:color="000000" w:fill="FFFFFF"/>
            <w:noWrap/>
            <w:vAlign w:val="bottom"/>
            <w:hideMark/>
          </w:tcPr>
          <w:p w14:paraId="5F49610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110,000</w:t>
            </w:r>
          </w:p>
        </w:tc>
        <w:tc>
          <w:tcPr>
            <w:tcW w:w="469" w:type="pct"/>
            <w:tcBorders>
              <w:top w:val="nil"/>
              <w:left w:val="nil"/>
              <w:bottom w:val="dotted" w:sz="4" w:space="0" w:color="auto"/>
              <w:right w:val="single" w:sz="4" w:space="0" w:color="auto"/>
            </w:tcBorders>
            <w:shd w:val="clear" w:color="000000" w:fill="FFFFFF"/>
            <w:noWrap/>
            <w:vAlign w:val="bottom"/>
            <w:hideMark/>
          </w:tcPr>
          <w:p w14:paraId="1D1CD51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711,800</w:t>
            </w:r>
          </w:p>
        </w:tc>
        <w:tc>
          <w:tcPr>
            <w:tcW w:w="556" w:type="pct"/>
            <w:tcBorders>
              <w:top w:val="nil"/>
              <w:left w:val="nil"/>
              <w:bottom w:val="dotted" w:sz="4" w:space="0" w:color="auto"/>
              <w:right w:val="single" w:sz="8" w:space="0" w:color="auto"/>
            </w:tcBorders>
            <w:shd w:val="clear" w:color="000000" w:fill="FFFFFF"/>
            <w:noWrap/>
            <w:vAlign w:val="bottom"/>
            <w:hideMark/>
          </w:tcPr>
          <w:p w14:paraId="7628858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1,251,570</w:t>
            </w:r>
          </w:p>
        </w:tc>
      </w:tr>
      <w:tr w:rsidR="00E23633" w:rsidRPr="0051388B" w14:paraId="1C690AE5"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343B9D8D"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03310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6E1806D5" w14:textId="74CC66BF"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Ndihma </w:t>
            </w:r>
            <w:r w:rsidR="00B17BE4" w:rsidRPr="0051388B">
              <w:rPr>
                <w:rFonts w:ascii="Garamond" w:eastAsia="Times New Roman" w:hAnsi="Garamond" w:cs="Arial"/>
                <w:sz w:val="12"/>
                <w:szCs w:val="12"/>
              </w:rPr>
              <w:t>juridike</w:t>
            </w:r>
          </w:p>
        </w:tc>
        <w:tc>
          <w:tcPr>
            <w:tcW w:w="517" w:type="pct"/>
            <w:tcBorders>
              <w:top w:val="nil"/>
              <w:left w:val="nil"/>
              <w:bottom w:val="dotted" w:sz="4" w:space="0" w:color="auto"/>
              <w:right w:val="single" w:sz="4" w:space="0" w:color="auto"/>
            </w:tcBorders>
            <w:shd w:val="clear" w:color="000000" w:fill="FFFFFF"/>
            <w:noWrap/>
            <w:vAlign w:val="bottom"/>
            <w:hideMark/>
          </w:tcPr>
          <w:p w14:paraId="2ACB06B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62,950</w:t>
            </w:r>
          </w:p>
        </w:tc>
        <w:tc>
          <w:tcPr>
            <w:tcW w:w="469" w:type="pct"/>
            <w:tcBorders>
              <w:top w:val="nil"/>
              <w:left w:val="nil"/>
              <w:bottom w:val="dotted" w:sz="4" w:space="0" w:color="auto"/>
              <w:right w:val="dashed" w:sz="4" w:space="0" w:color="auto"/>
            </w:tcBorders>
            <w:shd w:val="clear" w:color="000000" w:fill="FFFFFF"/>
            <w:noWrap/>
            <w:vAlign w:val="bottom"/>
            <w:hideMark/>
          </w:tcPr>
          <w:p w14:paraId="49CCDB7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w:t>
            </w:r>
          </w:p>
        </w:tc>
        <w:tc>
          <w:tcPr>
            <w:tcW w:w="421" w:type="pct"/>
            <w:tcBorders>
              <w:top w:val="nil"/>
              <w:left w:val="nil"/>
              <w:bottom w:val="dotted" w:sz="4" w:space="0" w:color="auto"/>
              <w:right w:val="dashed" w:sz="4" w:space="0" w:color="auto"/>
            </w:tcBorders>
            <w:shd w:val="clear" w:color="000000" w:fill="FFFFFF"/>
            <w:noWrap/>
            <w:vAlign w:val="bottom"/>
            <w:hideMark/>
          </w:tcPr>
          <w:p w14:paraId="530C474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19179A4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w:t>
            </w:r>
          </w:p>
        </w:tc>
        <w:tc>
          <w:tcPr>
            <w:tcW w:w="556" w:type="pct"/>
            <w:tcBorders>
              <w:top w:val="nil"/>
              <w:left w:val="nil"/>
              <w:bottom w:val="dotted" w:sz="4" w:space="0" w:color="auto"/>
              <w:right w:val="single" w:sz="8" w:space="0" w:color="auto"/>
            </w:tcBorders>
            <w:shd w:val="clear" w:color="000000" w:fill="FFFFFF"/>
            <w:noWrap/>
            <w:vAlign w:val="bottom"/>
            <w:hideMark/>
          </w:tcPr>
          <w:p w14:paraId="3987738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64,950</w:t>
            </w:r>
          </w:p>
        </w:tc>
      </w:tr>
      <w:tr w:rsidR="00E23633" w:rsidRPr="0051388B" w14:paraId="09886E05"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4D3B3C9"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48A4C929" w14:textId="118AFE33"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Publikimet </w:t>
            </w:r>
            <w:r w:rsidR="00B17BE4" w:rsidRPr="0051388B">
              <w:rPr>
                <w:rFonts w:ascii="Garamond" w:eastAsia="Times New Roman" w:hAnsi="Garamond" w:cs="Arial"/>
                <w:sz w:val="12"/>
                <w:szCs w:val="12"/>
              </w:rPr>
              <w:t>zyrtare</w:t>
            </w:r>
          </w:p>
        </w:tc>
        <w:tc>
          <w:tcPr>
            <w:tcW w:w="517" w:type="pct"/>
            <w:tcBorders>
              <w:top w:val="nil"/>
              <w:left w:val="nil"/>
              <w:bottom w:val="dotted" w:sz="4" w:space="0" w:color="auto"/>
              <w:right w:val="single" w:sz="4" w:space="0" w:color="auto"/>
            </w:tcBorders>
            <w:shd w:val="clear" w:color="000000" w:fill="FFFFFF"/>
            <w:noWrap/>
            <w:vAlign w:val="bottom"/>
            <w:hideMark/>
          </w:tcPr>
          <w:p w14:paraId="74C60B0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51,500</w:t>
            </w:r>
          </w:p>
        </w:tc>
        <w:tc>
          <w:tcPr>
            <w:tcW w:w="469" w:type="pct"/>
            <w:tcBorders>
              <w:top w:val="nil"/>
              <w:left w:val="nil"/>
              <w:bottom w:val="single" w:sz="4" w:space="0" w:color="auto"/>
              <w:right w:val="dashed" w:sz="4" w:space="0" w:color="auto"/>
            </w:tcBorders>
            <w:shd w:val="clear" w:color="000000" w:fill="FFFFFF"/>
            <w:noWrap/>
            <w:vAlign w:val="bottom"/>
            <w:hideMark/>
          </w:tcPr>
          <w:p w14:paraId="6CA0E86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w:t>
            </w:r>
          </w:p>
        </w:tc>
        <w:tc>
          <w:tcPr>
            <w:tcW w:w="421" w:type="pct"/>
            <w:tcBorders>
              <w:top w:val="nil"/>
              <w:left w:val="nil"/>
              <w:bottom w:val="single" w:sz="4" w:space="0" w:color="auto"/>
              <w:right w:val="dashed" w:sz="4" w:space="0" w:color="auto"/>
            </w:tcBorders>
            <w:shd w:val="clear" w:color="000000" w:fill="FFFFFF"/>
            <w:noWrap/>
            <w:vAlign w:val="bottom"/>
            <w:hideMark/>
          </w:tcPr>
          <w:p w14:paraId="740166F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74D771E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w:t>
            </w:r>
          </w:p>
        </w:tc>
        <w:tc>
          <w:tcPr>
            <w:tcW w:w="556" w:type="pct"/>
            <w:tcBorders>
              <w:top w:val="nil"/>
              <w:left w:val="nil"/>
              <w:bottom w:val="dotted" w:sz="4" w:space="0" w:color="auto"/>
              <w:right w:val="single" w:sz="8" w:space="0" w:color="auto"/>
            </w:tcBorders>
            <w:shd w:val="clear" w:color="000000" w:fill="FFFFFF"/>
            <w:noWrap/>
            <w:vAlign w:val="bottom"/>
            <w:hideMark/>
          </w:tcPr>
          <w:p w14:paraId="0838E3D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56,500</w:t>
            </w:r>
          </w:p>
        </w:tc>
      </w:tr>
      <w:tr w:rsidR="00E23633" w:rsidRPr="0051388B" w14:paraId="08FA9006"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51F165EB"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34DFD9BD" w14:textId="2B37DD99" w:rsidR="00E23633" w:rsidRPr="0051388B" w:rsidRDefault="00B17BE4"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Mjekësia</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ligjore</w:t>
            </w:r>
          </w:p>
        </w:tc>
        <w:tc>
          <w:tcPr>
            <w:tcW w:w="517" w:type="pct"/>
            <w:tcBorders>
              <w:top w:val="nil"/>
              <w:left w:val="nil"/>
              <w:bottom w:val="dotted" w:sz="4" w:space="0" w:color="auto"/>
              <w:right w:val="single" w:sz="4" w:space="0" w:color="auto"/>
            </w:tcBorders>
            <w:shd w:val="clear" w:color="000000" w:fill="FFFFFF"/>
            <w:noWrap/>
            <w:vAlign w:val="bottom"/>
            <w:hideMark/>
          </w:tcPr>
          <w:p w14:paraId="0AB0FAA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91,072</w:t>
            </w:r>
          </w:p>
        </w:tc>
        <w:tc>
          <w:tcPr>
            <w:tcW w:w="469" w:type="pct"/>
            <w:tcBorders>
              <w:top w:val="single" w:sz="4" w:space="0" w:color="auto"/>
              <w:left w:val="nil"/>
              <w:bottom w:val="single" w:sz="4" w:space="0" w:color="auto"/>
              <w:right w:val="single" w:sz="4" w:space="0" w:color="auto"/>
            </w:tcBorders>
            <w:shd w:val="clear" w:color="000000" w:fill="FFFFFF"/>
            <w:noWrap/>
            <w:vAlign w:val="bottom"/>
            <w:hideMark/>
          </w:tcPr>
          <w:p w14:paraId="428DC8F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101,000</w:t>
            </w:r>
          </w:p>
        </w:tc>
        <w:tc>
          <w:tcPr>
            <w:tcW w:w="42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462965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2DC0A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101,000</w:t>
            </w:r>
          </w:p>
        </w:tc>
        <w:tc>
          <w:tcPr>
            <w:tcW w:w="556" w:type="pct"/>
            <w:tcBorders>
              <w:top w:val="nil"/>
              <w:left w:val="nil"/>
              <w:bottom w:val="dotted" w:sz="4" w:space="0" w:color="auto"/>
              <w:right w:val="single" w:sz="8" w:space="0" w:color="auto"/>
            </w:tcBorders>
            <w:shd w:val="clear" w:color="000000" w:fill="FFFFFF"/>
            <w:noWrap/>
            <w:vAlign w:val="bottom"/>
            <w:hideMark/>
          </w:tcPr>
          <w:p w14:paraId="2744799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192,072</w:t>
            </w:r>
          </w:p>
        </w:tc>
      </w:tr>
      <w:tr w:rsidR="00E23633" w:rsidRPr="0051388B" w14:paraId="7CF52D31"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F73DFB1"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03440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6B5954E7" w14:textId="6D71EA76"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Sistemi i </w:t>
            </w:r>
            <w:r w:rsidR="00B17BE4" w:rsidRPr="0051388B">
              <w:rPr>
                <w:rFonts w:ascii="Garamond" w:eastAsia="Times New Roman" w:hAnsi="Garamond" w:cs="Arial"/>
                <w:sz w:val="12"/>
                <w:szCs w:val="12"/>
              </w:rPr>
              <w:t>burgjeve</w:t>
            </w:r>
          </w:p>
        </w:tc>
        <w:tc>
          <w:tcPr>
            <w:tcW w:w="517" w:type="pct"/>
            <w:tcBorders>
              <w:top w:val="nil"/>
              <w:left w:val="nil"/>
              <w:bottom w:val="dotted" w:sz="4" w:space="0" w:color="auto"/>
              <w:right w:val="single" w:sz="4" w:space="0" w:color="auto"/>
            </w:tcBorders>
            <w:shd w:val="clear" w:color="000000" w:fill="FFFFFF"/>
            <w:noWrap/>
            <w:vAlign w:val="bottom"/>
            <w:hideMark/>
          </w:tcPr>
          <w:p w14:paraId="5D1B065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7,095,086</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70CE60E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220,000</w:t>
            </w:r>
          </w:p>
        </w:tc>
        <w:tc>
          <w:tcPr>
            <w:tcW w:w="421" w:type="pct"/>
            <w:tcBorders>
              <w:top w:val="single" w:sz="4" w:space="0" w:color="auto"/>
              <w:left w:val="nil"/>
              <w:bottom w:val="dotted" w:sz="4" w:space="0" w:color="auto"/>
              <w:right w:val="dashed" w:sz="4" w:space="0" w:color="auto"/>
            </w:tcBorders>
            <w:shd w:val="clear" w:color="000000" w:fill="FFFFFF"/>
            <w:noWrap/>
            <w:vAlign w:val="bottom"/>
            <w:hideMark/>
          </w:tcPr>
          <w:p w14:paraId="3868C4C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2651E32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220,000</w:t>
            </w:r>
          </w:p>
        </w:tc>
        <w:tc>
          <w:tcPr>
            <w:tcW w:w="556" w:type="pct"/>
            <w:tcBorders>
              <w:top w:val="nil"/>
              <w:left w:val="nil"/>
              <w:bottom w:val="dotted" w:sz="4" w:space="0" w:color="auto"/>
              <w:right w:val="single" w:sz="8" w:space="0" w:color="auto"/>
            </w:tcBorders>
            <w:shd w:val="clear" w:color="000000" w:fill="FFFFFF"/>
            <w:noWrap/>
            <w:vAlign w:val="bottom"/>
            <w:hideMark/>
          </w:tcPr>
          <w:p w14:paraId="2E8344D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7,315,086</w:t>
            </w:r>
          </w:p>
        </w:tc>
      </w:tr>
      <w:tr w:rsidR="00E23633" w:rsidRPr="0051388B" w14:paraId="4E2E756A"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64D3B45F"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lastRenderedPageBreak/>
              <w:t>03350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28BB9F38" w14:textId="1D37892D" w:rsidR="00E23633" w:rsidRPr="0051388B" w:rsidRDefault="00B17BE4"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Shërbimi</w:t>
            </w:r>
            <w:r w:rsidR="00E23633" w:rsidRPr="0051388B">
              <w:rPr>
                <w:rFonts w:ascii="Garamond" w:eastAsia="Times New Roman" w:hAnsi="Garamond" w:cs="Arial"/>
                <w:sz w:val="12"/>
                <w:szCs w:val="12"/>
              </w:rPr>
              <w:t xml:space="preserve"> i </w:t>
            </w:r>
            <w:r w:rsidRPr="0051388B">
              <w:rPr>
                <w:rFonts w:ascii="Garamond" w:eastAsia="Times New Roman" w:hAnsi="Garamond" w:cs="Arial"/>
                <w:sz w:val="12"/>
                <w:szCs w:val="12"/>
              </w:rPr>
              <w:t>Përmbarimit</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Gjyqësor</w:t>
            </w:r>
          </w:p>
        </w:tc>
        <w:tc>
          <w:tcPr>
            <w:tcW w:w="517" w:type="pct"/>
            <w:tcBorders>
              <w:top w:val="nil"/>
              <w:left w:val="nil"/>
              <w:bottom w:val="dotted" w:sz="4" w:space="0" w:color="auto"/>
              <w:right w:val="single" w:sz="4" w:space="0" w:color="auto"/>
            </w:tcBorders>
            <w:shd w:val="clear" w:color="000000" w:fill="FFFFFF"/>
            <w:noWrap/>
            <w:vAlign w:val="bottom"/>
            <w:hideMark/>
          </w:tcPr>
          <w:p w14:paraId="40D7E0B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146,300</w:t>
            </w:r>
          </w:p>
        </w:tc>
        <w:tc>
          <w:tcPr>
            <w:tcW w:w="469" w:type="pct"/>
            <w:tcBorders>
              <w:top w:val="nil"/>
              <w:left w:val="nil"/>
              <w:bottom w:val="dotted" w:sz="4" w:space="0" w:color="auto"/>
              <w:right w:val="dashed" w:sz="4" w:space="0" w:color="auto"/>
            </w:tcBorders>
            <w:shd w:val="clear" w:color="000000" w:fill="FFFFFF"/>
            <w:noWrap/>
            <w:vAlign w:val="bottom"/>
            <w:hideMark/>
          </w:tcPr>
          <w:p w14:paraId="34D591B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w:t>
            </w:r>
          </w:p>
        </w:tc>
        <w:tc>
          <w:tcPr>
            <w:tcW w:w="421" w:type="pct"/>
            <w:tcBorders>
              <w:top w:val="nil"/>
              <w:left w:val="nil"/>
              <w:bottom w:val="dotted" w:sz="4" w:space="0" w:color="auto"/>
              <w:right w:val="dashed" w:sz="4" w:space="0" w:color="auto"/>
            </w:tcBorders>
            <w:shd w:val="clear" w:color="000000" w:fill="FFFFFF"/>
            <w:noWrap/>
            <w:vAlign w:val="bottom"/>
            <w:hideMark/>
          </w:tcPr>
          <w:p w14:paraId="0045132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74FB51B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w:t>
            </w:r>
          </w:p>
        </w:tc>
        <w:tc>
          <w:tcPr>
            <w:tcW w:w="556" w:type="pct"/>
            <w:tcBorders>
              <w:top w:val="nil"/>
              <w:left w:val="nil"/>
              <w:bottom w:val="dotted" w:sz="4" w:space="0" w:color="auto"/>
              <w:right w:val="single" w:sz="8" w:space="0" w:color="auto"/>
            </w:tcBorders>
            <w:shd w:val="clear" w:color="000000" w:fill="FFFFFF"/>
            <w:noWrap/>
            <w:vAlign w:val="bottom"/>
            <w:hideMark/>
          </w:tcPr>
          <w:p w14:paraId="687AE84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151,300</w:t>
            </w:r>
          </w:p>
        </w:tc>
      </w:tr>
      <w:tr w:rsidR="00E23633" w:rsidRPr="0051388B" w14:paraId="4E38A103" w14:textId="77777777" w:rsidTr="00026CD7">
        <w:trPr>
          <w:trHeight w:val="180"/>
        </w:trPr>
        <w:tc>
          <w:tcPr>
            <w:tcW w:w="262" w:type="pct"/>
            <w:tcBorders>
              <w:top w:val="nil"/>
              <w:left w:val="double" w:sz="6" w:space="0" w:color="auto"/>
              <w:bottom w:val="nil"/>
              <w:right w:val="nil"/>
            </w:tcBorders>
            <w:shd w:val="clear" w:color="auto" w:fill="auto"/>
            <w:noWrap/>
            <w:vAlign w:val="bottom"/>
            <w:hideMark/>
          </w:tcPr>
          <w:p w14:paraId="675B3A1F"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01160</w:t>
            </w:r>
          </w:p>
        </w:tc>
        <w:tc>
          <w:tcPr>
            <w:tcW w:w="2305" w:type="pct"/>
            <w:tcBorders>
              <w:top w:val="nil"/>
              <w:left w:val="single" w:sz="4" w:space="0" w:color="auto"/>
              <w:bottom w:val="nil"/>
              <w:right w:val="single" w:sz="4" w:space="0" w:color="auto"/>
            </w:tcBorders>
            <w:shd w:val="clear" w:color="auto" w:fill="auto"/>
            <w:noWrap/>
            <w:vAlign w:val="bottom"/>
            <w:hideMark/>
          </w:tcPr>
          <w:p w14:paraId="31D1B691" w14:textId="410F2A33"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Sh</w:t>
            </w:r>
            <w:r w:rsidR="00B17BE4" w:rsidRPr="0051388B">
              <w:rPr>
                <w:rFonts w:ascii="Garamond" w:eastAsia="Times New Roman" w:hAnsi="Garamond" w:cs="Arial"/>
                <w:sz w:val="12"/>
                <w:szCs w:val="12"/>
              </w:rPr>
              <w:t>ë</w:t>
            </w:r>
            <w:r w:rsidRPr="0051388B">
              <w:rPr>
                <w:rFonts w:ascii="Garamond" w:eastAsia="Times New Roman" w:hAnsi="Garamond" w:cs="Arial"/>
                <w:sz w:val="12"/>
                <w:szCs w:val="12"/>
              </w:rPr>
              <w:t>rbimet p</w:t>
            </w:r>
            <w:r w:rsidR="00B17BE4" w:rsidRPr="0051388B">
              <w:rPr>
                <w:rFonts w:ascii="Garamond" w:eastAsia="Times New Roman" w:hAnsi="Garamond" w:cs="Arial"/>
                <w:sz w:val="12"/>
                <w:szCs w:val="12"/>
              </w:rPr>
              <w:t>ë</w:t>
            </w:r>
            <w:r w:rsidRPr="0051388B">
              <w:rPr>
                <w:rFonts w:ascii="Garamond" w:eastAsia="Times New Roman" w:hAnsi="Garamond" w:cs="Arial"/>
                <w:sz w:val="12"/>
                <w:szCs w:val="12"/>
              </w:rPr>
              <w:t xml:space="preserve">r </w:t>
            </w:r>
            <w:r w:rsidR="00B17BE4" w:rsidRPr="0051388B">
              <w:rPr>
                <w:rFonts w:ascii="Garamond" w:eastAsia="Times New Roman" w:hAnsi="Garamond" w:cs="Arial"/>
                <w:sz w:val="12"/>
                <w:szCs w:val="12"/>
              </w:rPr>
              <w:t>çështjet</w:t>
            </w:r>
            <w:r w:rsidRPr="0051388B">
              <w:rPr>
                <w:rFonts w:ascii="Garamond" w:eastAsia="Times New Roman" w:hAnsi="Garamond" w:cs="Arial"/>
                <w:sz w:val="12"/>
                <w:szCs w:val="12"/>
              </w:rPr>
              <w:t xml:space="preserve"> e </w:t>
            </w:r>
            <w:r w:rsidR="00B17BE4" w:rsidRPr="0051388B">
              <w:rPr>
                <w:rFonts w:ascii="Garamond" w:eastAsia="Times New Roman" w:hAnsi="Garamond" w:cs="Arial"/>
                <w:sz w:val="12"/>
                <w:szCs w:val="12"/>
              </w:rPr>
              <w:t>birësimeve</w:t>
            </w:r>
          </w:p>
        </w:tc>
        <w:tc>
          <w:tcPr>
            <w:tcW w:w="517" w:type="pct"/>
            <w:tcBorders>
              <w:top w:val="nil"/>
              <w:left w:val="nil"/>
              <w:bottom w:val="nil"/>
              <w:right w:val="single" w:sz="4" w:space="0" w:color="auto"/>
            </w:tcBorders>
            <w:shd w:val="clear" w:color="000000" w:fill="FFFFFF"/>
            <w:noWrap/>
            <w:vAlign w:val="bottom"/>
            <w:hideMark/>
          </w:tcPr>
          <w:p w14:paraId="5555A37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15,560</w:t>
            </w:r>
          </w:p>
        </w:tc>
        <w:tc>
          <w:tcPr>
            <w:tcW w:w="469" w:type="pct"/>
            <w:tcBorders>
              <w:top w:val="nil"/>
              <w:left w:val="nil"/>
              <w:bottom w:val="nil"/>
              <w:right w:val="dashed" w:sz="4" w:space="0" w:color="auto"/>
            </w:tcBorders>
            <w:shd w:val="clear" w:color="000000" w:fill="FFFFFF"/>
            <w:noWrap/>
            <w:vAlign w:val="bottom"/>
            <w:hideMark/>
          </w:tcPr>
          <w:p w14:paraId="516C7D9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w:t>
            </w:r>
          </w:p>
        </w:tc>
        <w:tc>
          <w:tcPr>
            <w:tcW w:w="421" w:type="pct"/>
            <w:tcBorders>
              <w:top w:val="nil"/>
              <w:left w:val="nil"/>
              <w:bottom w:val="nil"/>
              <w:right w:val="dashed" w:sz="4" w:space="0" w:color="auto"/>
            </w:tcBorders>
            <w:shd w:val="clear" w:color="000000" w:fill="FFFFFF"/>
            <w:noWrap/>
            <w:vAlign w:val="bottom"/>
            <w:hideMark/>
          </w:tcPr>
          <w:p w14:paraId="4A1C067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nil"/>
              <w:right w:val="single" w:sz="4" w:space="0" w:color="auto"/>
            </w:tcBorders>
            <w:shd w:val="clear" w:color="000000" w:fill="FFFFFF"/>
            <w:noWrap/>
            <w:vAlign w:val="bottom"/>
            <w:hideMark/>
          </w:tcPr>
          <w:p w14:paraId="3031DF6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w:t>
            </w:r>
          </w:p>
        </w:tc>
        <w:tc>
          <w:tcPr>
            <w:tcW w:w="556" w:type="pct"/>
            <w:tcBorders>
              <w:top w:val="nil"/>
              <w:left w:val="nil"/>
              <w:bottom w:val="nil"/>
              <w:right w:val="single" w:sz="8" w:space="0" w:color="auto"/>
            </w:tcBorders>
            <w:shd w:val="clear" w:color="000000" w:fill="FFFFFF"/>
            <w:noWrap/>
            <w:vAlign w:val="bottom"/>
            <w:hideMark/>
          </w:tcPr>
          <w:p w14:paraId="04550F4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15,760</w:t>
            </w:r>
          </w:p>
        </w:tc>
      </w:tr>
      <w:tr w:rsidR="00E23633" w:rsidRPr="0051388B" w14:paraId="67331D4D" w14:textId="77777777" w:rsidTr="00026CD7">
        <w:trPr>
          <w:trHeight w:val="180"/>
        </w:trPr>
        <w:tc>
          <w:tcPr>
            <w:tcW w:w="262" w:type="pct"/>
            <w:tcBorders>
              <w:top w:val="dotted" w:sz="4" w:space="0" w:color="auto"/>
              <w:left w:val="double" w:sz="6" w:space="0" w:color="auto"/>
              <w:bottom w:val="nil"/>
              <w:right w:val="nil"/>
            </w:tcBorders>
            <w:shd w:val="clear" w:color="auto" w:fill="auto"/>
            <w:noWrap/>
            <w:vAlign w:val="bottom"/>
            <w:hideMark/>
          </w:tcPr>
          <w:p w14:paraId="6D85D816"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01180</w:t>
            </w:r>
          </w:p>
        </w:tc>
        <w:tc>
          <w:tcPr>
            <w:tcW w:w="2305" w:type="pct"/>
            <w:tcBorders>
              <w:top w:val="dotted" w:sz="4" w:space="0" w:color="auto"/>
              <w:left w:val="single" w:sz="4" w:space="0" w:color="auto"/>
              <w:bottom w:val="nil"/>
              <w:right w:val="single" w:sz="4" w:space="0" w:color="auto"/>
            </w:tcBorders>
            <w:shd w:val="clear" w:color="auto" w:fill="auto"/>
            <w:noWrap/>
            <w:vAlign w:val="bottom"/>
            <w:hideMark/>
          </w:tcPr>
          <w:p w14:paraId="42BFC8B1" w14:textId="14D84BE1" w:rsidR="00E23633" w:rsidRPr="0051388B" w:rsidRDefault="00B17BE4"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Shërbimi</w:t>
            </w:r>
            <w:r w:rsidR="00E23633" w:rsidRPr="0051388B">
              <w:rPr>
                <w:rFonts w:ascii="Garamond" w:eastAsia="Times New Roman" w:hAnsi="Garamond" w:cs="Arial"/>
                <w:sz w:val="12"/>
                <w:szCs w:val="12"/>
              </w:rPr>
              <w:t xml:space="preserve"> i Kthimit dhe Kompensimit t</w:t>
            </w:r>
            <w:r w:rsidRPr="0051388B">
              <w:rPr>
                <w:rFonts w:ascii="Garamond" w:eastAsia="Times New Roman" w:hAnsi="Garamond" w:cs="Arial"/>
                <w:sz w:val="12"/>
                <w:szCs w:val="12"/>
              </w:rPr>
              <w:t>ë</w:t>
            </w:r>
            <w:r w:rsidR="00E23633" w:rsidRPr="0051388B">
              <w:rPr>
                <w:rFonts w:ascii="Garamond" w:eastAsia="Times New Roman" w:hAnsi="Garamond" w:cs="Arial"/>
                <w:sz w:val="12"/>
                <w:szCs w:val="12"/>
              </w:rPr>
              <w:t xml:space="preserve"> Pronave</w:t>
            </w:r>
          </w:p>
        </w:tc>
        <w:tc>
          <w:tcPr>
            <w:tcW w:w="517" w:type="pct"/>
            <w:tcBorders>
              <w:top w:val="dotted" w:sz="4" w:space="0" w:color="auto"/>
              <w:left w:val="nil"/>
              <w:bottom w:val="nil"/>
              <w:right w:val="single" w:sz="4" w:space="0" w:color="auto"/>
            </w:tcBorders>
            <w:shd w:val="clear" w:color="000000" w:fill="FFFFFF"/>
            <w:noWrap/>
            <w:vAlign w:val="bottom"/>
            <w:hideMark/>
          </w:tcPr>
          <w:p w14:paraId="5282FC2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3,737,517</w:t>
            </w:r>
          </w:p>
        </w:tc>
        <w:tc>
          <w:tcPr>
            <w:tcW w:w="469" w:type="pct"/>
            <w:tcBorders>
              <w:top w:val="dotted" w:sz="4" w:space="0" w:color="auto"/>
              <w:left w:val="nil"/>
              <w:bottom w:val="nil"/>
              <w:right w:val="dashed" w:sz="4" w:space="0" w:color="auto"/>
            </w:tcBorders>
            <w:shd w:val="clear" w:color="000000" w:fill="FFFFFF"/>
            <w:noWrap/>
            <w:vAlign w:val="bottom"/>
            <w:hideMark/>
          </w:tcPr>
          <w:p w14:paraId="0610337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6,000</w:t>
            </w:r>
          </w:p>
        </w:tc>
        <w:tc>
          <w:tcPr>
            <w:tcW w:w="421" w:type="pct"/>
            <w:tcBorders>
              <w:top w:val="dotted" w:sz="4" w:space="0" w:color="auto"/>
              <w:left w:val="nil"/>
              <w:bottom w:val="nil"/>
              <w:right w:val="dashed" w:sz="4" w:space="0" w:color="auto"/>
            </w:tcBorders>
            <w:shd w:val="clear" w:color="000000" w:fill="FFFFFF"/>
            <w:noWrap/>
            <w:vAlign w:val="bottom"/>
            <w:hideMark/>
          </w:tcPr>
          <w:p w14:paraId="369256A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nil"/>
              <w:bottom w:val="nil"/>
              <w:right w:val="single" w:sz="4" w:space="0" w:color="auto"/>
            </w:tcBorders>
            <w:shd w:val="clear" w:color="000000" w:fill="FFFFFF"/>
            <w:noWrap/>
            <w:vAlign w:val="bottom"/>
            <w:hideMark/>
          </w:tcPr>
          <w:p w14:paraId="271263D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6,000</w:t>
            </w:r>
          </w:p>
        </w:tc>
        <w:tc>
          <w:tcPr>
            <w:tcW w:w="556" w:type="pct"/>
            <w:tcBorders>
              <w:top w:val="dotted" w:sz="4" w:space="0" w:color="auto"/>
              <w:left w:val="nil"/>
              <w:bottom w:val="nil"/>
              <w:right w:val="single" w:sz="8" w:space="0" w:color="auto"/>
            </w:tcBorders>
            <w:shd w:val="clear" w:color="000000" w:fill="FFFFFF"/>
            <w:noWrap/>
            <w:vAlign w:val="bottom"/>
            <w:hideMark/>
          </w:tcPr>
          <w:p w14:paraId="078DD50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3,743,517</w:t>
            </w:r>
          </w:p>
        </w:tc>
      </w:tr>
      <w:tr w:rsidR="00E23633" w:rsidRPr="0051388B" w14:paraId="2A9DF93B" w14:textId="77777777" w:rsidTr="00026CD7">
        <w:trPr>
          <w:trHeight w:val="180"/>
        </w:trPr>
        <w:tc>
          <w:tcPr>
            <w:tcW w:w="262"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2EF7FB0D"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03490</w:t>
            </w:r>
          </w:p>
        </w:tc>
        <w:tc>
          <w:tcPr>
            <w:tcW w:w="2305" w:type="pct"/>
            <w:tcBorders>
              <w:top w:val="dotted" w:sz="4" w:space="0" w:color="auto"/>
              <w:left w:val="nil"/>
              <w:bottom w:val="dotted" w:sz="4" w:space="0" w:color="auto"/>
              <w:right w:val="nil"/>
            </w:tcBorders>
            <w:shd w:val="clear" w:color="auto" w:fill="auto"/>
            <w:noWrap/>
            <w:vAlign w:val="bottom"/>
            <w:hideMark/>
          </w:tcPr>
          <w:p w14:paraId="7A66E0A9" w14:textId="20EDB13C"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Sh</w:t>
            </w:r>
            <w:r w:rsidR="00B17BE4" w:rsidRPr="0051388B">
              <w:rPr>
                <w:rFonts w:ascii="Garamond" w:eastAsia="Times New Roman" w:hAnsi="Garamond" w:cs="Arial"/>
                <w:sz w:val="12"/>
                <w:szCs w:val="12"/>
              </w:rPr>
              <w:t>ë</w:t>
            </w:r>
            <w:r w:rsidRPr="0051388B">
              <w:rPr>
                <w:rFonts w:ascii="Garamond" w:eastAsia="Times New Roman" w:hAnsi="Garamond" w:cs="Arial"/>
                <w:sz w:val="12"/>
                <w:szCs w:val="12"/>
              </w:rPr>
              <w:t>rbimi i Prov</w:t>
            </w:r>
            <w:r w:rsidR="00B17BE4" w:rsidRPr="0051388B">
              <w:rPr>
                <w:rFonts w:ascii="Garamond" w:eastAsia="Times New Roman" w:hAnsi="Garamond" w:cs="Arial"/>
                <w:sz w:val="12"/>
                <w:szCs w:val="12"/>
              </w:rPr>
              <w:t>ë</w:t>
            </w:r>
            <w:r w:rsidRPr="0051388B">
              <w:rPr>
                <w:rFonts w:ascii="Garamond" w:eastAsia="Times New Roman" w:hAnsi="Garamond" w:cs="Arial"/>
                <w:sz w:val="12"/>
                <w:szCs w:val="12"/>
              </w:rPr>
              <w:t>s</w:t>
            </w:r>
          </w:p>
        </w:tc>
        <w:tc>
          <w:tcPr>
            <w:tcW w:w="517"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57C5A36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164,796</w:t>
            </w:r>
          </w:p>
        </w:tc>
        <w:tc>
          <w:tcPr>
            <w:tcW w:w="469" w:type="pct"/>
            <w:tcBorders>
              <w:top w:val="dotted" w:sz="4" w:space="0" w:color="auto"/>
              <w:left w:val="nil"/>
              <w:bottom w:val="dotted" w:sz="4" w:space="0" w:color="auto"/>
              <w:right w:val="dashed" w:sz="4" w:space="0" w:color="auto"/>
            </w:tcBorders>
            <w:shd w:val="clear" w:color="000000" w:fill="FFFFFF"/>
            <w:noWrap/>
            <w:vAlign w:val="bottom"/>
            <w:hideMark/>
          </w:tcPr>
          <w:p w14:paraId="541AE24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w:t>
            </w:r>
          </w:p>
        </w:tc>
        <w:tc>
          <w:tcPr>
            <w:tcW w:w="421" w:type="pct"/>
            <w:tcBorders>
              <w:top w:val="dotted" w:sz="4" w:space="0" w:color="auto"/>
              <w:left w:val="nil"/>
              <w:bottom w:val="dotted" w:sz="4" w:space="0" w:color="auto"/>
              <w:right w:val="dashed" w:sz="4" w:space="0" w:color="auto"/>
            </w:tcBorders>
            <w:shd w:val="clear" w:color="000000" w:fill="FFFFFF"/>
            <w:noWrap/>
            <w:vAlign w:val="bottom"/>
            <w:hideMark/>
          </w:tcPr>
          <w:p w14:paraId="26670C7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nil"/>
              <w:bottom w:val="nil"/>
              <w:right w:val="single" w:sz="4" w:space="0" w:color="auto"/>
            </w:tcBorders>
            <w:shd w:val="clear" w:color="000000" w:fill="FFFFFF"/>
            <w:noWrap/>
            <w:vAlign w:val="bottom"/>
            <w:hideMark/>
          </w:tcPr>
          <w:p w14:paraId="5A5703A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w:t>
            </w:r>
          </w:p>
        </w:tc>
        <w:tc>
          <w:tcPr>
            <w:tcW w:w="556" w:type="pct"/>
            <w:tcBorders>
              <w:top w:val="dotted" w:sz="4" w:space="0" w:color="auto"/>
              <w:left w:val="nil"/>
              <w:bottom w:val="nil"/>
              <w:right w:val="single" w:sz="8" w:space="0" w:color="auto"/>
            </w:tcBorders>
            <w:shd w:val="clear" w:color="000000" w:fill="FFFFFF"/>
            <w:noWrap/>
            <w:vAlign w:val="bottom"/>
            <w:hideMark/>
          </w:tcPr>
          <w:p w14:paraId="5735161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166,796</w:t>
            </w:r>
          </w:p>
        </w:tc>
      </w:tr>
      <w:tr w:rsidR="00E23633" w:rsidRPr="0051388B" w14:paraId="0F27B3DA"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096F03BC"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15</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2EEF8BA" w14:textId="13E261E8"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Ministria e Evrop</w:t>
            </w:r>
            <w:r w:rsidR="00B17BE4" w:rsidRPr="0051388B">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s dhe Pun</w:t>
            </w:r>
            <w:r w:rsidR="00B17BE4" w:rsidRPr="0051388B">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ve t</w:t>
            </w:r>
            <w:r w:rsidR="00B17BE4" w:rsidRPr="0051388B">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 xml:space="preserve"> Jashtme</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24C8983E"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2,922,049</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3E853D7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52,999</w:t>
            </w:r>
          </w:p>
        </w:tc>
        <w:tc>
          <w:tcPr>
            <w:tcW w:w="42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1894F9B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263DC83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52,999</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2B379A5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2,975,048</w:t>
            </w:r>
          </w:p>
        </w:tc>
      </w:tr>
      <w:tr w:rsidR="00E23633" w:rsidRPr="0051388B" w14:paraId="4B039508"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12B5BEF"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777299F7" w14:textId="1E16514A"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B17BE4" w:rsidRPr="0051388B">
              <w:rPr>
                <w:rFonts w:ascii="Garamond" w:eastAsia="Times New Roman" w:hAnsi="Garamond" w:cs="Arial"/>
                <w:sz w:val="12"/>
                <w:szCs w:val="12"/>
              </w:rPr>
              <w:t>menaxhimi dhe administrimi</w:t>
            </w:r>
          </w:p>
        </w:tc>
        <w:tc>
          <w:tcPr>
            <w:tcW w:w="517" w:type="pct"/>
            <w:tcBorders>
              <w:top w:val="nil"/>
              <w:left w:val="nil"/>
              <w:bottom w:val="dotted" w:sz="4" w:space="0" w:color="auto"/>
              <w:right w:val="single" w:sz="4" w:space="0" w:color="auto"/>
            </w:tcBorders>
            <w:shd w:val="clear" w:color="000000" w:fill="FFFFFF"/>
            <w:noWrap/>
            <w:vAlign w:val="bottom"/>
            <w:hideMark/>
          </w:tcPr>
          <w:p w14:paraId="0289972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282,773</w:t>
            </w:r>
          </w:p>
        </w:tc>
        <w:tc>
          <w:tcPr>
            <w:tcW w:w="469" w:type="pct"/>
            <w:tcBorders>
              <w:top w:val="nil"/>
              <w:left w:val="nil"/>
              <w:bottom w:val="dotted" w:sz="4" w:space="0" w:color="auto"/>
              <w:right w:val="dashed" w:sz="4" w:space="0" w:color="auto"/>
            </w:tcBorders>
            <w:shd w:val="clear" w:color="000000" w:fill="FFFFFF"/>
            <w:noWrap/>
            <w:vAlign w:val="bottom"/>
            <w:hideMark/>
          </w:tcPr>
          <w:p w14:paraId="7377E93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37,999</w:t>
            </w:r>
          </w:p>
        </w:tc>
        <w:tc>
          <w:tcPr>
            <w:tcW w:w="421" w:type="pct"/>
            <w:tcBorders>
              <w:top w:val="nil"/>
              <w:left w:val="nil"/>
              <w:bottom w:val="dotted" w:sz="4" w:space="0" w:color="auto"/>
              <w:right w:val="dashed" w:sz="4" w:space="0" w:color="auto"/>
            </w:tcBorders>
            <w:shd w:val="clear" w:color="000000" w:fill="FFFFFF"/>
            <w:noWrap/>
            <w:vAlign w:val="bottom"/>
            <w:hideMark/>
          </w:tcPr>
          <w:p w14:paraId="5A3AB21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18CF9F8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37,999</w:t>
            </w:r>
          </w:p>
        </w:tc>
        <w:tc>
          <w:tcPr>
            <w:tcW w:w="556" w:type="pct"/>
            <w:tcBorders>
              <w:top w:val="nil"/>
              <w:left w:val="nil"/>
              <w:bottom w:val="dotted" w:sz="4" w:space="0" w:color="auto"/>
              <w:right w:val="single" w:sz="8" w:space="0" w:color="auto"/>
            </w:tcBorders>
            <w:shd w:val="clear" w:color="000000" w:fill="FFFFFF"/>
            <w:noWrap/>
            <w:vAlign w:val="bottom"/>
            <w:hideMark/>
          </w:tcPr>
          <w:p w14:paraId="7028098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320,772</w:t>
            </w:r>
          </w:p>
        </w:tc>
      </w:tr>
      <w:tr w:rsidR="00E23633" w:rsidRPr="0051388B" w14:paraId="4BDDCA8E" w14:textId="77777777" w:rsidTr="00026CD7">
        <w:trPr>
          <w:trHeight w:val="180"/>
        </w:trPr>
        <w:tc>
          <w:tcPr>
            <w:tcW w:w="262" w:type="pct"/>
            <w:tcBorders>
              <w:top w:val="nil"/>
              <w:left w:val="double" w:sz="6" w:space="0" w:color="auto"/>
              <w:bottom w:val="nil"/>
              <w:right w:val="nil"/>
            </w:tcBorders>
            <w:shd w:val="clear" w:color="auto" w:fill="auto"/>
            <w:noWrap/>
            <w:vAlign w:val="bottom"/>
            <w:hideMark/>
          </w:tcPr>
          <w:p w14:paraId="637924E7"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01120</w:t>
            </w:r>
          </w:p>
        </w:tc>
        <w:tc>
          <w:tcPr>
            <w:tcW w:w="2305" w:type="pct"/>
            <w:tcBorders>
              <w:top w:val="nil"/>
              <w:left w:val="single" w:sz="4" w:space="0" w:color="auto"/>
              <w:bottom w:val="nil"/>
              <w:right w:val="single" w:sz="4" w:space="0" w:color="auto"/>
            </w:tcBorders>
            <w:shd w:val="clear" w:color="auto" w:fill="auto"/>
            <w:noWrap/>
            <w:vAlign w:val="bottom"/>
            <w:hideMark/>
          </w:tcPr>
          <w:p w14:paraId="39899952" w14:textId="414D77C5" w:rsidR="00E23633" w:rsidRPr="0051388B" w:rsidRDefault="00B17BE4"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w:t>
            </w:r>
            <w:r w:rsidR="00E23633" w:rsidRPr="0051388B">
              <w:rPr>
                <w:rFonts w:ascii="Garamond" w:eastAsia="Times New Roman" w:hAnsi="Garamond" w:cs="Arial"/>
                <w:sz w:val="12"/>
                <w:szCs w:val="12"/>
              </w:rPr>
              <w:t xml:space="preserve"> diplomatike </w:t>
            </w:r>
            <w:r w:rsidRPr="0051388B">
              <w:rPr>
                <w:rFonts w:ascii="Garamond" w:eastAsia="Times New Roman" w:hAnsi="Garamond" w:cs="Arial"/>
                <w:sz w:val="12"/>
                <w:szCs w:val="12"/>
              </w:rPr>
              <w:t>jashtë</w:t>
            </w:r>
            <w:r w:rsidR="00E23633" w:rsidRPr="0051388B">
              <w:rPr>
                <w:rFonts w:ascii="Garamond" w:eastAsia="Times New Roman" w:hAnsi="Garamond" w:cs="Arial"/>
                <w:sz w:val="12"/>
                <w:szCs w:val="12"/>
              </w:rPr>
              <w:t xml:space="preserve"> shtetit</w:t>
            </w:r>
          </w:p>
        </w:tc>
        <w:tc>
          <w:tcPr>
            <w:tcW w:w="517" w:type="pct"/>
            <w:tcBorders>
              <w:top w:val="nil"/>
              <w:left w:val="nil"/>
              <w:bottom w:val="nil"/>
              <w:right w:val="single" w:sz="4" w:space="0" w:color="auto"/>
            </w:tcBorders>
            <w:shd w:val="clear" w:color="000000" w:fill="FFFFFF"/>
            <w:noWrap/>
            <w:vAlign w:val="bottom"/>
            <w:hideMark/>
          </w:tcPr>
          <w:p w14:paraId="6ECBABB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2,393,776</w:t>
            </w:r>
          </w:p>
        </w:tc>
        <w:tc>
          <w:tcPr>
            <w:tcW w:w="469" w:type="pct"/>
            <w:tcBorders>
              <w:top w:val="nil"/>
              <w:left w:val="nil"/>
              <w:bottom w:val="nil"/>
              <w:right w:val="dashed" w:sz="4" w:space="0" w:color="auto"/>
            </w:tcBorders>
            <w:shd w:val="clear" w:color="000000" w:fill="FFFFFF"/>
            <w:noWrap/>
            <w:vAlign w:val="bottom"/>
            <w:hideMark/>
          </w:tcPr>
          <w:p w14:paraId="1688606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15,000</w:t>
            </w:r>
          </w:p>
        </w:tc>
        <w:tc>
          <w:tcPr>
            <w:tcW w:w="421" w:type="pct"/>
            <w:tcBorders>
              <w:top w:val="nil"/>
              <w:left w:val="nil"/>
              <w:bottom w:val="nil"/>
              <w:right w:val="dashed" w:sz="4" w:space="0" w:color="auto"/>
            </w:tcBorders>
            <w:shd w:val="clear" w:color="000000" w:fill="FFFFFF"/>
            <w:noWrap/>
            <w:vAlign w:val="bottom"/>
            <w:hideMark/>
          </w:tcPr>
          <w:p w14:paraId="08E73B3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nil"/>
              <w:right w:val="single" w:sz="4" w:space="0" w:color="auto"/>
            </w:tcBorders>
            <w:shd w:val="clear" w:color="000000" w:fill="FFFFFF"/>
            <w:noWrap/>
            <w:vAlign w:val="bottom"/>
            <w:hideMark/>
          </w:tcPr>
          <w:p w14:paraId="29D87B9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15,000</w:t>
            </w:r>
          </w:p>
        </w:tc>
        <w:tc>
          <w:tcPr>
            <w:tcW w:w="556" w:type="pct"/>
            <w:tcBorders>
              <w:top w:val="nil"/>
              <w:left w:val="nil"/>
              <w:bottom w:val="nil"/>
              <w:right w:val="single" w:sz="8" w:space="0" w:color="auto"/>
            </w:tcBorders>
            <w:shd w:val="clear" w:color="000000" w:fill="FFFFFF"/>
            <w:noWrap/>
            <w:vAlign w:val="bottom"/>
            <w:hideMark/>
          </w:tcPr>
          <w:p w14:paraId="710AF17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2,408,776</w:t>
            </w:r>
          </w:p>
        </w:tc>
      </w:tr>
      <w:tr w:rsidR="00E23633" w:rsidRPr="0051388B" w14:paraId="784235EC" w14:textId="77777777" w:rsidTr="00026CD7">
        <w:trPr>
          <w:trHeight w:val="180"/>
        </w:trPr>
        <w:tc>
          <w:tcPr>
            <w:tcW w:w="262" w:type="pct"/>
            <w:tcBorders>
              <w:top w:val="dotted" w:sz="4" w:space="0" w:color="auto"/>
              <w:left w:val="double" w:sz="6" w:space="0" w:color="auto"/>
              <w:bottom w:val="nil"/>
              <w:right w:val="nil"/>
            </w:tcBorders>
            <w:shd w:val="clear" w:color="auto" w:fill="auto"/>
            <w:noWrap/>
            <w:vAlign w:val="bottom"/>
            <w:hideMark/>
          </w:tcPr>
          <w:p w14:paraId="16B07424"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01130</w:t>
            </w:r>
          </w:p>
        </w:tc>
        <w:tc>
          <w:tcPr>
            <w:tcW w:w="2305" w:type="pct"/>
            <w:tcBorders>
              <w:top w:val="dotted" w:sz="4" w:space="0" w:color="auto"/>
              <w:left w:val="single" w:sz="4" w:space="0" w:color="auto"/>
              <w:bottom w:val="nil"/>
              <w:right w:val="single" w:sz="4" w:space="0" w:color="auto"/>
            </w:tcBorders>
            <w:shd w:val="clear" w:color="auto" w:fill="auto"/>
            <w:noWrap/>
            <w:vAlign w:val="bottom"/>
            <w:hideMark/>
          </w:tcPr>
          <w:p w14:paraId="0A6458A8" w14:textId="34742E1F"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Aktiviteti diplomatik dhe konsullor i MPJ</w:t>
            </w:r>
            <w:r w:rsidR="00B17BE4" w:rsidRPr="0051388B">
              <w:rPr>
                <w:rFonts w:ascii="Garamond" w:eastAsia="Times New Roman" w:hAnsi="Garamond" w:cs="Arial"/>
                <w:sz w:val="12"/>
                <w:szCs w:val="12"/>
              </w:rPr>
              <w:t>-së</w:t>
            </w:r>
          </w:p>
        </w:tc>
        <w:tc>
          <w:tcPr>
            <w:tcW w:w="517" w:type="pct"/>
            <w:tcBorders>
              <w:top w:val="dotted" w:sz="4" w:space="0" w:color="auto"/>
              <w:left w:val="nil"/>
              <w:bottom w:val="dotted" w:sz="4" w:space="0" w:color="auto"/>
              <w:right w:val="single" w:sz="4" w:space="0" w:color="auto"/>
            </w:tcBorders>
            <w:shd w:val="clear" w:color="000000" w:fill="FFFFFF"/>
            <w:noWrap/>
            <w:vAlign w:val="bottom"/>
            <w:hideMark/>
          </w:tcPr>
          <w:p w14:paraId="46A9D4C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245,500</w:t>
            </w:r>
          </w:p>
        </w:tc>
        <w:tc>
          <w:tcPr>
            <w:tcW w:w="469" w:type="pct"/>
            <w:tcBorders>
              <w:top w:val="dotted" w:sz="4" w:space="0" w:color="auto"/>
              <w:left w:val="nil"/>
              <w:bottom w:val="dotted" w:sz="4" w:space="0" w:color="auto"/>
              <w:right w:val="dashed" w:sz="4" w:space="0" w:color="auto"/>
            </w:tcBorders>
            <w:shd w:val="clear" w:color="000000" w:fill="FFFFFF"/>
            <w:noWrap/>
            <w:vAlign w:val="bottom"/>
            <w:hideMark/>
          </w:tcPr>
          <w:p w14:paraId="7C540B5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dotted" w:sz="4" w:space="0" w:color="auto"/>
              <w:left w:val="nil"/>
              <w:bottom w:val="dotted" w:sz="4" w:space="0" w:color="auto"/>
              <w:right w:val="dashed" w:sz="4" w:space="0" w:color="auto"/>
            </w:tcBorders>
            <w:shd w:val="clear" w:color="000000" w:fill="FFFFFF"/>
            <w:noWrap/>
            <w:vAlign w:val="bottom"/>
            <w:hideMark/>
          </w:tcPr>
          <w:p w14:paraId="3F44D66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nil"/>
              <w:bottom w:val="nil"/>
              <w:right w:val="single" w:sz="4" w:space="0" w:color="auto"/>
            </w:tcBorders>
            <w:shd w:val="clear" w:color="000000" w:fill="FFFFFF"/>
            <w:noWrap/>
            <w:vAlign w:val="bottom"/>
            <w:hideMark/>
          </w:tcPr>
          <w:p w14:paraId="4EE25C1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dotted" w:sz="4" w:space="0" w:color="auto"/>
              <w:left w:val="nil"/>
              <w:bottom w:val="nil"/>
              <w:right w:val="single" w:sz="8" w:space="0" w:color="auto"/>
            </w:tcBorders>
            <w:shd w:val="clear" w:color="000000" w:fill="FFFFFF"/>
            <w:noWrap/>
            <w:vAlign w:val="bottom"/>
            <w:hideMark/>
          </w:tcPr>
          <w:p w14:paraId="5CF32E4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245,500</w:t>
            </w:r>
          </w:p>
        </w:tc>
      </w:tr>
      <w:tr w:rsidR="00E23633" w:rsidRPr="0051388B" w14:paraId="11B5A4CB"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1F1B956C"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16</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0401F4A" w14:textId="77777777"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Ministria e Brendshme</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36FCFF33"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23,002,286</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22D70C8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1,194,000</w:t>
            </w:r>
          </w:p>
        </w:tc>
        <w:tc>
          <w:tcPr>
            <w:tcW w:w="421" w:type="pct"/>
            <w:tcBorders>
              <w:top w:val="single" w:sz="4" w:space="0" w:color="auto"/>
              <w:left w:val="nil"/>
              <w:bottom w:val="dotted" w:sz="4" w:space="0" w:color="auto"/>
              <w:right w:val="dashed" w:sz="4" w:space="0" w:color="auto"/>
            </w:tcBorders>
            <w:shd w:val="clear" w:color="000000" w:fill="FFFFFF"/>
            <w:noWrap/>
            <w:vAlign w:val="bottom"/>
            <w:hideMark/>
          </w:tcPr>
          <w:p w14:paraId="2F08D729"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460,077</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01330F3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1,654,077</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1EDCA514"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24,656,363</w:t>
            </w:r>
          </w:p>
        </w:tc>
      </w:tr>
      <w:tr w:rsidR="00E23633" w:rsidRPr="0051388B" w14:paraId="52E8F2EC"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07FCB64"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41AA69AC" w14:textId="084D95FB"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4B64A2" w:rsidRPr="0051388B">
              <w:rPr>
                <w:rFonts w:ascii="Garamond" w:eastAsia="Times New Roman" w:hAnsi="Garamond" w:cs="Arial"/>
                <w:sz w:val="12"/>
                <w:szCs w:val="12"/>
              </w:rPr>
              <w:t>menaxhimi dhe administrimi</w:t>
            </w:r>
          </w:p>
        </w:tc>
        <w:tc>
          <w:tcPr>
            <w:tcW w:w="517" w:type="pct"/>
            <w:tcBorders>
              <w:top w:val="nil"/>
              <w:left w:val="nil"/>
              <w:bottom w:val="dotted" w:sz="4" w:space="0" w:color="auto"/>
              <w:right w:val="single" w:sz="4" w:space="0" w:color="auto"/>
            </w:tcBorders>
            <w:shd w:val="clear" w:color="000000" w:fill="FFFFFF"/>
            <w:noWrap/>
            <w:vAlign w:val="bottom"/>
            <w:hideMark/>
          </w:tcPr>
          <w:p w14:paraId="41A4BF5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1,449,400</w:t>
            </w:r>
          </w:p>
        </w:tc>
        <w:tc>
          <w:tcPr>
            <w:tcW w:w="469" w:type="pct"/>
            <w:tcBorders>
              <w:top w:val="nil"/>
              <w:left w:val="nil"/>
              <w:bottom w:val="dotted" w:sz="4" w:space="0" w:color="auto"/>
              <w:right w:val="dashed" w:sz="4" w:space="0" w:color="auto"/>
            </w:tcBorders>
            <w:shd w:val="clear" w:color="000000" w:fill="FFFFFF"/>
            <w:noWrap/>
            <w:vAlign w:val="bottom"/>
            <w:hideMark/>
          </w:tcPr>
          <w:p w14:paraId="684E589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122,849</w:t>
            </w:r>
          </w:p>
        </w:tc>
        <w:tc>
          <w:tcPr>
            <w:tcW w:w="421" w:type="pct"/>
            <w:tcBorders>
              <w:top w:val="nil"/>
              <w:left w:val="nil"/>
              <w:bottom w:val="dotted" w:sz="4" w:space="0" w:color="auto"/>
              <w:right w:val="dashed" w:sz="4" w:space="0" w:color="auto"/>
            </w:tcBorders>
            <w:shd w:val="clear" w:color="000000" w:fill="FFFFFF"/>
            <w:noWrap/>
            <w:vAlign w:val="bottom"/>
            <w:hideMark/>
          </w:tcPr>
          <w:p w14:paraId="20AA1BE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38FC845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122,849</w:t>
            </w:r>
          </w:p>
        </w:tc>
        <w:tc>
          <w:tcPr>
            <w:tcW w:w="556" w:type="pct"/>
            <w:tcBorders>
              <w:top w:val="nil"/>
              <w:left w:val="nil"/>
              <w:bottom w:val="dotted" w:sz="4" w:space="0" w:color="auto"/>
              <w:right w:val="single" w:sz="8" w:space="0" w:color="auto"/>
            </w:tcBorders>
            <w:shd w:val="clear" w:color="000000" w:fill="FFFFFF"/>
            <w:noWrap/>
            <w:vAlign w:val="bottom"/>
            <w:hideMark/>
          </w:tcPr>
          <w:p w14:paraId="4A6D01C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1,572,249</w:t>
            </w:r>
          </w:p>
        </w:tc>
      </w:tr>
      <w:tr w:rsidR="00E23633" w:rsidRPr="0051388B" w14:paraId="7A603B77"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4DBC2F36"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03140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476BFE89" w14:textId="7777777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Policia e Shtetit</w:t>
            </w:r>
          </w:p>
        </w:tc>
        <w:tc>
          <w:tcPr>
            <w:tcW w:w="517" w:type="pct"/>
            <w:tcBorders>
              <w:top w:val="nil"/>
              <w:left w:val="nil"/>
              <w:bottom w:val="dotted" w:sz="4" w:space="0" w:color="auto"/>
              <w:right w:val="single" w:sz="4" w:space="0" w:color="auto"/>
            </w:tcBorders>
            <w:shd w:val="clear" w:color="000000" w:fill="FFFFFF"/>
            <w:noWrap/>
            <w:vAlign w:val="bottom"/>
            <w:hideMark/>
          </w:tcPr>
          <w:p w14:paraId="1510B86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18,551,300</w:t>
            </w:r>
          </w:p>
        </w:tc>
        <w:tc>
          <w:tcPr>
            <w:tcW w:w="469" w:type="pct"/>
            <w:tcBorders>
              <w:top w:val="nil"/>
              <w:left w:val="nil"/>
              <w:bottom w:val="dotted" w:sz="4" w:space="0" w:color="auto"/>
              <w:right w:val="dashed" w:sz="4" w:space="0" w:color="auto"/>
            </w:tcBorders>
            <w:shd w:val="clear" w:color="000000" w:fill="FFFFFF"/>
            <w:noWrap/>
            <w:vAlign w:val="bottom"/>
            <w:hideMark/>
          </w:tcPr>
          <w:p w14:paraId="3D7EC06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926,151</w:t>
            </w:r>
          </w:p>
        </w:tc>
        <w:tc>
          <w:tcPr>
            <w:tcW w:w="421" w:type="pct"/>
            <w:tcBorders>
              <w:top w:val="nil"/>
              <w:left w:val="nil"/>
              <w:bottom w:val="dotted" w:sz="4" w:space="0" w:color="auto"/>
              <w:right w:val="dashed" w:sz="4" w:space="0" w:color="auto"/>
            </w:tcBorders>
            <w:shd w:val="clear" w:color="000000" w:fill="FFFFFF"/>
            <w:noWrap/>
            <w:vAlign w:val="bottom"/>
            <w:hideMark/>
          </w:tcPr>
          <w:p w14:paraId="42A6F9D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460,077</w:t>
            </w:r>
          </w:p>
        </w:tc>
        <w:tc>
          <w:tcPr>
            <w:tcW w:w="469" w:type="pct"/>
            <w:tcBorders>
              <w:top w:val="nil"/>
              <w:left w:val="nil"/>
              <w:bottom w:val="dotted" w:sz="4" w:space="0" w:color="auto"/>
              <w:right w:val="single" w:sz="4" w:space="0" w:color="auto"/>
            </w:tcBorders>
            <w:shd w:val="clear" w:color="000000" w:fill="FFFFFF"/>
            <w:noWrap/>
            <w:vAlign w:val="bottom"/>
            <w:hideMark/>
          </w:tcPr>
          <w:p w14:paraId="1ACC8F1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1,386,228</w:t>
            </w:r>
          </w:p>
        </w:tc>
        <w:tc>
          <w:tcPr>
            <w:tcW w:w="556" w:type="pct"/>
            <w:tcBorders>
              <w:top w:val="nil"/>
              <w:left w:val="nil"/>
              <w:bottom w:val="dotted" w:sz="4" w:space="0" w:color="auto"/>
              <w:right w:val="single" w:sz="8" w:space="0" w:color="auto"/>
            </w:tcBorders>
            <w:shd w:val="clear" w:color="000000" w:fill="FFFFFF"/>
            <w:noWrap/>
            <w:vAlign w:val="bottom"/>
            <w:hideMark/>
          </w:tcPr>
          <w:p w14:paraId="34995BB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19,937,528</w:t>
            </w:r>
          </w:p>
        </w:tc>
      </w:tr>
      <w:tr w:rsidR="00E23633" w:rsidRPr="0051388B" w14:paraId="6A02ACE5"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58D64914"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03150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2FBE600E" w14:textId="6CA82183"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Garda e </w:t>
            </w:r>
            <w:r w:rsidR="004B64A2" w:rsidRPr="0051388B">
              <w:rPr>
                <w:rFonts w:ascii="Garamond" w:eastAsia="Times New Roman" w:hAnsi="Garamond" w:cs="Arial"/>
                <w:sz w:val="12"/>
                <w:szCs w:val="12"/>
              </w:rPr>
              <w:t>Republikës</w:t>
            </w:r>
          </w:p>
        </w:tc>
        <w:tc>
          <w:tcPr>
            <w:tcW w:w="517" w:type="pct"/>
            <w:tcBorders>
              <w:top w:val="nil"/>
              <w:left w:val="nil"/>
              <w:bottom w:val="dotted" w:sz="4" w:space="0" w:color="auto"/>
              <w:right w:val="single" w:sz="4" w:space="0" w:color="auto"/>
            </w:tcBorders>
            <w:shd w:val="clear" w:color="000000" w:fill="FFFFFF"/>
            <w:noWrap/>
            <w:vAlign w:val="bottom"/>
            <w:hideMark/>
          </w:tcPr>
          <w:p w14:paraId="3577C01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2,000,300</w:t>
            </w:r>
          </w:p>
        </w:tc>
        <w:tc>
          <w:tcPr>
            <w:tcW w:w="469" w:type="pct"/>
            <w:tcBorders>
              <w:top w:val="nil"/>
              <w:left w:val="nil"/>
              <w:bottom w:val="dotted" w:sz="4" w:space="0" w:color="auto"/>
              <w:right w:val="dashed" w:sz="4" w:space="0" w:color="auto"/>
            </w:tcBorders>
            <w:shd w:val="clear" w:color="000000" w:fill="FFFFFF"/>
            <w:noWrap/>
            <w:vAlign w:val="bottom"/>
            <w:hideMark/>
          </w:tcPr>
          <w:p w14:paraId="4E12203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10,000</w:t>
            </w:r>
          </w:p>
        </w:tc>
        <w:tc>
          <w:tcPr>
            <w:tcW w:w="421" w:type="pct"/>
            <w:tcBorders>
              <w:top w:val="nil"/>
              <w:left w:val="nil"/>
              <w:bottom w:val="dotted" w:sz="4" w:space="0" w:color="auto"/>
              <w:right w:val="dashed" w:sz="4" w:space="0" w:color="auto"/>
            </w:tcBorders>
            <w:shd w:val="clear" w:color="000000" w:fill="FFFFFF"/>
            <w:noWrap/>
            <w:vAlign w:val="bottom"/>
            <w:hideMark/>
          </w:tcPr>
          <w:p w14:paraId="286B4F6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37D1DF5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10,000</w:t>
            </w:r>
          </w:p>
        </w:tc>
        <w:tc>
          <w:tcPr>
            <w:tcW w:w="556" w:type="pct"/>
            <w:tcBorders>
              <w:top w:val="nil"/>
              <w:left w:val="nil"/>
              <w:bottom w:val="dotted" w:sz="4" w:space="0" w:color="auto"/>
              <w:right w:val="single" w:sz="8" w:space="0" w:color="auto"/>
            </w:tcBorders>
            <w:shd w:val="clear" w:color="000000" w:fill="FFFFFF"/>
            <w:noWrap/>
            <w:vAlign w:val="bottom"/>
            <w:hideMark/>
          </w:tcPr>
          <w:p w14:paraId="0971B39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2,010,300</w:t>
            </w:r>
          </w:p>
        </w:tc>
      </w:tr>
      <w:tr w:rsidR="00E23633" w:rsidRPr="0051388B" w14:paraId="6DFA3389"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3AFCAA0"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01160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09FD1227" w14:textId="52843010"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Prefekturat dhe </w:t>
            </w:r>
            <w:r w:rsidR="004B64A2" w:rsidRPr="0051388B">
              <w:rPr>
                <w:rFonts w:ascii="Garamond" w:eastAsia="Times New Roman" w:hAnsi="Garamond" w:cs="Arial"/>
                <w:sz w:val="12"/>
                <w:szCs w:val="12"/>
              </w:rPr>
              <w:t>funksionet e deleguara t</w:t>
            </w:r>
            <w:r w:rsidR="00CF043A">
              <w:rPr>
                <w:rFonts w:ascii="Garamond" w:eastAsia="Times New Roman" w:hAnsi="Garamond" w:cs="Arial"/>
                <w:sz w:val="12"/>
                <w:szCs w:val="12"/>
              </w:rPr>
              <w:t>ë</w:t>
            </w:r>
            <w:r w:rsidR="004B64A2" w:rsidRPr="0051388B">
              <w:rPr>
                <w:rFonts w:ascii="Garamond" w:eastAsia="Times New Roman" w:hAnsi="Garamond" w:cs="Arial"/>
                <w:sz w:val="12"/>
                <w:szCs w:val="12"/>
              </w:rPr>
              <w:t xml:space="preserve"> pushtetit vendor</w:t>
            </w:r>
          </w:p>
        </w:tc>
        <w:tc>
          <w:tcPr>
            <w:tcW w:w="517" w:type="pct"/>
            <w:tcBorders>
              <w:top w:val="nil"/>
              <w:left w:val="nil"/>
              <w:bottom w:val="dotted" w:sz="4" w:space="0" w:color="auto"/>
              <w:right w:val="single" w:sz="4" w:space="0" w:color="auto"/>
            </w:tcBorders>
            <w:shd w:val="clear" w:color="000000" w:fill="FFFFFF"/>
            <w:noWrap/>
            <w:vAlign w:val="bottom"/>
            <w:hideMark/>
          </w:tcPr>
          <w:p w14:paraId="4CAE143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483,586</w:t>
            </w:r>
          </w:p>
        </w:tc>
        <w:tc>
          <w:tcPr>
            <w:tcW w:w="469" w:type="pct"/>
            <w:tcBorders>
              <w:top w:val="nil"/>
              <w:left w:val="nil"/>
              <w:bottom w:val="dotted" w:sz="4" w:space="0" w:color="auto"/>
              <w:right w:val="dashed" w:sz="4" w:space="0" w:color="auto"/>
            </w:tcBorders>
            <w:shd w:val="clear" w:color="000000" w:fill="FFFFFF"/>
            <w:noWrap/>
            <w:vAlign w:val="bottom"/>
            <w:hideMark/>
          </w:tcPr>
          <w:p w14:paraId="4D4A8F1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w:t>
            </w:r>
          </w:p>
        </w:tc>
        <w:tc>
          <w:tcPr>
            <w:tcW w:w="421" w:type="pct"/>
            <w:tcBorders>
              <w:top w:val="nil"/>
              <w:left w:val="nil"/>
              <w:bottom w:val="dotted" w:sz="4" w:space="0" w:color="auto"/>
              <w:right w:val="dashed" w:sz="4" w:space="0" w:color="auto"/>
            </w:tcBorders>
            <w:shd w:val="clear" w:color="000000" w:fill="FFFFFF"/>
            <w:noWrap/>
            <w:vAlign w:val="bottom"/>
            <w:hideMark/>
          </w:tcPr>
          <w:p w14:paraId="405F808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2AD19BF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w:t>
            </w:r>
          </w:p>
        </w:tc>
        <w:tc>
          <w:tcPr>
            <w:tcW w:w="556" w:type="pct"/>
            <w:tcBorders>
              <w:top w:val="nil"/>
              <w:left w:val="nil"/>
              <w:bottom w:val="dotted" w:sz="4" w:space="0" w:color="auto"/>
              <w:right w:val="single" w:sz="8" w:space="0" w:color="auto"/>
            </w:tcBorders>
            <w:shd w:val="clear" w:color="000000" w:fill="FFFFFF"/>
            <w:noWrap/>
            <w:vAlign w:val="bottom"/>
            <w:hideMark/>
          </w:tcPr>
          <w:p w14:paraId="4659616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488,586</w:t>
            </w:r>
          </w:p>
        </w:tc>
      </w:tr>
      <w:tr w:rsidR="00E23633" w:rsidRPr="0051388B" w14:paraId="0A604350"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3297F26D"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01170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0A3C098E" w14:textId="0B6EF4CD" w:rsidR="00E23633" w:rsidRPr="0051388B" w:rsidRDefault="004B64A2"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Shërbimi</w:t>
            </w:r>
            <w:r w:rsidR="00E23633" w:rsidRPr="0051388B">
              <w:rPr>
                <w:rFonts w:ascii="Garamond" w:eastAsia="Times New Roman" w:hAnsi="Garamond" w:cs="Arial"/>
                <w:sz w:val="12"/>
                <w:szCs w:val="12"/>
              </w:rPr>
              <w:t xml:space="preserve"> i Gjendjes Civile</w:t>
            </w:r>
          </w:p>
        </w:tc>
        <w:tc>
          <w:tcPr>
            <w:tcW w:w="517" w:type="pct"/>
            <w:tcBorders>
              <w:top w:val="nil"/>
              <w:left w:val="nil"/>
              <w:bottom w:val="dotted" w:sz="4" w:space="0" w:color="auto"/>
              <w:right w:val="single" w:sz="4" w:space="0" w:color="auto"/>
            </w:tcBorders>
            <w:shd w:val="clear" w:color="000000" w:fill="FFFFFF"/>
            <w:noWrap/>
            <w:vAlign w:val="bottom"/>
            <w:hideMark/>
          </w:tcPr>
          <w:p w14:paraId="3C474AC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517,700</w:t>
            </w:r>
          </w:p>
        </w:tc>
        <w:tc>
          <w:tcPr>
            <w:tcW w:w="469" w:type="pct"/>
            <w:tcBorders>
              <w:top w:val="nil"/>
              <w:left w:val="nil"/>
              <w:bottom w:val="dotted" w:sz="4" w:space="0" w:color="auto"/>
              <w:right w:val="dashed" w:sz="4" w:space="0" w:color="auto"/>
            </w:tcBorders>
            <w:shd w:val="clear" w:color="000000" w:fill="FFFFFF"/>
            <w:noWrap/>
            <w:vAlign w:val="bottom"/>
            <w:hideMark/>
          </w:tcPr>
          <w:p w14:paraId="160C84F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130,000</w:t>
            </w:r>
          </w:p>
        </w:tc>
        <w:tc>
          <w:tcPr>
            <w:tcW w:w="421" w:type="pct"/>
            <w:tcBorders>
              <w:top w:val="nil"/>
              <w:left w:val="nil"/>
              <w:bottom w:val="dotted" w:sz="4" w:space="0" w:color="auto"/>
              <w:right w:val="dashed" w:sz="4" w:space="0" w:color="auto"/>
            </w:tcBorders>
            <w:shd w:val="clear" w:color="000000" w:fill="FFFFFF"/>
            <w:noWrap/>
            <w:vAlign w:val="bottom"/>
            <w:hideMark/>
          </w:tcPr>
          <w:p w14:paraId="7956CFC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126EC8E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130,000</w:t>
            </w:r>
          </w:p>
        </w:tc>
        <w:tc>
          <w:tcPr>
            <w:tcW w:w="556" w:type="pct"/>
            <w:tcBorders>
              <w:top w:val="nil"/>
              <w:left w:val="nil"/>
              <w:bottom w:val="dotted" w:sz="4" w:space="0" w:color="auto"/>
              <w:right w:val="single" w:sz="8" w:space="0" w:color="auto"/>
            </w:tcBorders>
            <w:shd w:val="clear" w:color="000000" w:fill="FFFFFF"/>
            <w:noWrap/>
            <w:vAlign w:val="bottom"/>
            <w:hideMark/>
          </w:tcPr>
          <w:p w14:paraId="3F1E599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647,700</w:t>
            </w:r>
          </w:p>
        </w:tc>
      </w:tr>
      <w:tr w:rsidR="00E23633" w:rsidRPr="0051388B" w14:paraId="6659A56B"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2A0309CA"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17</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19B46ED" w14:textId="77777777"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Ministria e Mbrojtjes</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4CFCC2F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22,622,739</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17CF976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10,833,900</w:t>
            </w:r>
          </w:p>
        </w:tc>
        <w:tc>
          <w:tcPr>
            <w:tcW w:w="421" w:type="pct"/>
            <w:tcBorders>
              <w:top w:val="single" w:sz="4" w:space="0" w:color="auto"/>
              <w:left w:val="nil"/>
              <w:bottom w:val="dotted" w:sz="4" w:space="0" w:color="auto"/>
              <w:right w:val="dashed" w:sz="4" w:space="0" w:color="auto"/>
            </w:tcBorders>
            <w:shd w:val="clear" w:color="000000" w:fill="FFFFFF"/>
            <w:noWrap/>
            <w:vAlign w:val="bottom"/>
            <w:hideMark/>
          </w:tcPr>
          <w:p w14:paraId="11EF396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6,000,000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217B1EF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16,833,900</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0B5F695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39,456,639</w:t>
            </w:r>
          </w:p>
        </w:tc>
      </w:tr>
      <w:tr w:rsidR="00E23633" w:rsidRPr="0051388B" w14:paraId="0907D6A6"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182BE027"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6642E952" w14:textId="072F1A64"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4B64A2" w:rsidRPr="0051388B">
              <w:rPr>
                <w:rFonts w:ascii="Garamond" w:eastAsia="Times New Roman" w:hAnsi="Garamond" w:cs="Arial"/>
                <w:sz w:val="12"/>
                <w:szCs w:val="12"/>
              </w:rPr>
              <w:t>menaxhimi dhe administrimi</w:t>
            </w:r>
          </w:p>
        </w:tc>
        <w:tc>
          <w:tcPr>
            <w:tcW w:w="517" w:type="pct"/>
            <w:tcBorders>
              <w:top w:val="nil"/>
              <w:left w:val="nil"/>
              <w:bottom w:val="dotted" w:sz="4" w:space="0" w:color="auto"/>
              <w:right w:val="single" w:sz="4" w:space="0" w:color="auto"/>
            </w:tcBorders>
            <w:shd w:val="clear" w:color="000000" w:fill="FFFFFF"/>
            <w:noWrap/>
            <w:vAlign w:val="bottom"/>
            <w:hideMark/>
          </w:tcPr>
          <w:p w14:paraId="2FFDCEA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1,483,724</w:t>
            </w:r>
          </w:p>
        </w:tc>
        <w:tc>
          <w:tcPr>
            <w:tcW w:w="469" w:type="pct"/>
            <w:tcBorders>
              <w:top w:val="nil"/>
              <w:left w:val="nil"/>
              <w:bottom w:val="dotted" w:sz="4" w:space="0" w:color="auto"/>
              <w:right w:val="dashed" w:sz="4" w:space="0" w:color="auto"/>
            </w:tcBorders>
            <w:shd w:val="clear" w:color="000000" w:fill="FFFFFF"/>
            <w:noWrap/>
            <w:vAlign w:val="bottom"/>
            <w:hideMark/>
          </w:tcPr>
          <w:p w14:paraId="36EC8FD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200,000</w:t>
            </w:r>
          </w:p>
        </w:tc>
        <w:tc>
          <w:tcPr>
            <w:tcW w:w="421" w:type="pct"/>
            <w:tcBorders>
              <w:top w:val="nil"/>
              <w:left w:val="nil"/>
              <w:bottom w:val="dotted" w:sz="4" w:space="0" w:color="auto"/>
              <w:right w:val="dashed" w:sz="4" w:space="0" w:color="auto"/>
            </w:tcBorders>
            <w:shd w:val="clear" w:color="000000" w:fill="FFFFFF"/>
            <w:noWrap/>
            <w:vAlign w:val="bottom"/>
            <w:hideMark/>
          </w:tcPr>
          <w:p w14:paraId="2C56078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7B6BFEF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200,000</w:t>
            </w:r>
          </w:p>
        </w:tc>
        <w:tc>
          <w:tcPr>
            <w:tcW w:w="556" w:type="pct"/>
            <w:tcBorders>
              <w:top w:val="nil"/>
              <w:left w:val="nil"/>
              <w:bottom w:val="dotted" w:sz="4" w:space="0" w:color="auto"/>
              <w:right w:val="single" w:sz="8" w:space="0" w:color="auto"/>
            </w:tcBorders>
            <w:shd w:val="clear" w:color="000000" w:fill="FFFFFF"/>
            <w:noWrap/>
            <w:vAlign w:val="bottom"/>
            <w:hideMark/>
          </w:tcPr>
          <w:p w14:paraId="79212EA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1,683,724</w:t>
            </w:r>
          </w:p>
        </w:tc>
      </w:tr>
      <w:tr w:rsidR="00E23633" w:rsidRPr="0051388B" w14:paraId="43F695F0"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CC25C46"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02120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75AA53A" w14:textId="7841921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Forcat e </w:t>
            </w:r>
            <w:r w:rsidR="004B64A2" w:rsidRPr="0051388B">
              <w:rPr>
                <w:rFonts w:ascii="Garamond" w:eastAsia="Times New Roman" w:hAnsi="Garamond" w:cs="Arial"/>
                <w:sz w:val="12"/>
                <w:szCs w:val="12"/>
              </w:rPr>
              <w:t>luftimit</w:t>
            </w:r>
          </w:p>
        </w:tc>
        <w:tc>
          <w:tcPr>
            <w:tcW w:w="517" w:type="pct"/>
            <w:tcBorders>
              <w:top w:val="nil"/>
              <w:left w:val="nil"/>
              <w:bottom w:val="dotted" w:sz="4" w:space="0" w:color="auto"/>
              <w:right w:val="single" w:sz="4" w:space="0" w:color="auto"/>
            </w:tcBorders>
            <w:shd w:val="clear" w:color="000000" w:fill="FFFFFF"/>
            <w:noWrap/>
            <w:vAlign w:val="bottom"/>
            <w:hideMark/>
          </w:tcPr>
          <w:p w14:paraId="0B81539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6,179,200</w:t>
            </w:r>
          </w:p>
        </w:tc>
        <w:tc>
          <w:tcPr>
            <w:tcW w:w="469" w:type="pct"/>
            <w:tcBorders>
              <w:top w:val="nil"/>
              <w:left w:val="nil"/>
              <w:bottom w:val="dotted" w:sz="4" w:space="0" w:color="auto"/>
              <w:right w:val="dashed" w:sz="4" w:space="0" w:color="auto"/>
            </w:tcBorders>
            <w:shd w:val="clear" w:color="000000" w:fill="FFFFFF"/>
            <w:noWrap/>
            <w:vAlign w:val="bottom"/>
            <w:hideMark/>
          </w:tcPr>
          <w:p w14:paraId="7B70F0E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7,749,800</w:t>
            </w:r>
          </w:p>
        </w:tc>
        <w:tc>
          <w:tcPr>
            <w:tcW w:w="421" w:type="pct"/>
            <w:tcBorders>
              <w:top w:val="nil"/>
              <w:left w:val="nil"/>
              <w:bottom w:val="dotted" w:sz="4" w:space="0" w:color="auto"/>
              <w:right w:val="dashed" w:sz="4" w:space="0" w:color="auto"/>
            </w:tcBorders>
            <w:shd w:val="clear" w:color="000000" w:fill="FFFFFF"/>
            <w:noWrap/>
            <w:vAlign w:val="bottom"/>
            <w:hideMark/>
          </w:tcPr>
          <w:p w14:paraId="36D652A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4,100,000</w:t>
            </w:r>
          </w:p>
        </w:tc>
        <w:tc>
          <w:tcPr>
            <w:tcW w:w="469" w:type="pct"/>
            <w:tcBorders>
              <w:top w:val="nil"/>
              <w:left w:val="nil"/>
              <w:bottom w:val="dotted" w:sz="4" w:space="0" w:color="auto"/>
              <w:right w:val="single" w:sz="4" w:space="0" w:color="auto"/>
            </w:tcBorders>
            <w:shd w:val="clear" w:color="000000" w:fill="FFFFFF"/>
            <w:noWrap/>
            <w:vAlign w:val="bottom"/>
            <w:hideMark/>
          </w:tcPr>
          <w:p w14:paraId="572D222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11,849,800</w:t>
            </w:r>
          </w:p>
        </w:tc>
        <w:tc>
          <w:tcPr>
            <w:tcW w:w="556" w:type="pct"/>
            <w:tcBorders>
              <w:top w:val="nil"/>
              <w:left w:val="nil"/>
              <w:bottom w:val="dotted" w:sz="4" w:space="0" w:color="auto"/>
              <w:right w:val="single" w:sz="8" w:space="0" w:color="auto"/>
            </w:tcBorders>
            <w:shd w:val="clear" w:color="000000" w:fill="FFFFFF"/>
            <w:noWrap/>
            <w:vAlign w:val="bottom"/>
            <w:hideMark/>
          </w:tcPr>
          <w:p w14:paraId="79837A4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18,029,000</w:t>
            </w:r>
          </w:p>
        </w:tc>
      </w:tr>
      <w:tr w:rsidR="00E23633" w:rsidRPr="0051388B" w14:paraId="2AB0EFCB"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65E2EF2D"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09430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4DFE8D21" w14:textId="18ABC5B9"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Arsimi </w:t>
            </w:r>
            <w:r w:rsidR="004B64A2" w:rsidRPr="0051388B">
              <w:rPr>
                <w:rFonts w:ascii="Garamond" w:eastAsia="Times New Roman" w:hAnsi="Garamond" w:cs="Arial"/>
                <w:sz w:val="12"/>
                <w:szCs w:val="12"/>
              </w:rPr>
              <w:t>ushtarak</w:t>
            </w:r>
          </w:p>
        </w:tc>
        <w:tc>
          <w:tcPr>
            <w:tcW w:w="517" w:type="pct"/>
            <w:tcBorders>
              <w:top w:val="nil"/>
              <w:left w:val="nil"/>
              <w:bottom w:val="dotted" w:sz="4" w:space="0" w:color="auto"/>
              <w:right w:val="single" w:sz="4" w:space="0" w:color="auto"/>
            </w:tcBorders>
            <w:shd w:val="clear" w:color="000000" w:fill="FFFFFF"/>
            <w:noWrap/>
            <w:vAlign w:val="bottom"/>
            <w:hideMark/>
          </w:tcPr>
          <w:p w14:paraId="3979078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759,420</w:t>
            </w:r>
          </w:p>
        </w:tc>
        <w:tc>
          <w:tcPr>
            <w:tcW w:w="469" w:type="pct"/>
            <w:tcBorders>
              <w:top w:val="nil"/>
              <w:left w:val="nil"/>
              <w:bottom w:val="dotted" w:sz="4" w:space="0" w:color="auto"/>
              <w:right w:val="dashed" w:sz="4" w:space="0" w:color="auto"/>
            </w:tcBorders>
            <w:shd w:val="clear" w:color="000000" w:fill="FFFFFF"/>
            <w:noWrap/>
            <w:vAlign w:val="bottom"/>
            <w:hideMark/>
          </w:tcPr>
          <w:p w14:paraId="7322860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267,000</w:t>
            </w:r>
          </w:p>
        </w:tc>
        <w:tc>
          <w:tcPr>
            <w:tcW w:w="421" w:type="pct"/>
            <w:tcBorders>
              <w:top w:val="nil"/>
              <w:left w:val="nil"/>
              <w:bottom w:val="dotted" w:sz="4" w:space="0" w:color="auto"/>
              <w:right w:val="dashed" w:sz="4" w:space="0" w:color="auto"/>
            </w:tcBorders>
            <w:shd w:val="clear" w:color="000000" w:fill="FFFFFF"/>
            <w:noWrap/>
            <w:vAlign w:val="bottom"/>
            <w:hideMark/>
          </w:tcPr>
          <w:p w14:paraId="0E7CBF6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62C73B1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267,000</w:t>
            </w:r>
          </w:p>
        </w:tc>
        <w:tc>
          <w:tcPr>
            <w:tcW w:w="556" w:type="pct"/>
            <w:tcBorders>
              <w:top w:val="nil"/>
              <w:left w:val="nil"/>
              <w:bottom w:val="dotted" w:sz="4" w:space="0" w:color="auto"/>
              <w:right w:val="single" w:sz="8" w:space="0" w:color="auto"/>
            </w:tcBorders>
            <w:shd w:val="clear" w:color="000000" w:fill="FFFFFF"/>
            <w:noWrap/>
            <w:vAlign w:val="bottom"/>
            <w:hideMark/>
          </w:tcPr>
          <w:p w14:paraId="1033B4E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1,026,420</w:t>
            </w:r>
          </w:p>
        </w:tc>
      </w:tr>
      <w:tr w:rsidR="00E23633" w:rsidRPr="0051388B" w14:paraId="255C98A3"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60EC16B6"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02150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5C302765" w14:textId="564E666E" w:rsidR="00E23633" w:rsidRPr="0051388B" w:rsidRDefault="004B64A2"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Mbështetja</w:t>
            </w:r>
            <w:r w:rsidR="00E23633" w:rsidRPr="0051388B">
              <w:rPr>
                <w:rFonts w:ascii="Garamond" w:eastAsia="Times New Roman" w:hAnsi="Garamond" w:cs="Arial"/>
                <w:sz w:val="12"/>
                <w:szCs w:val="12"/>
              </w:rPr>
              <w:t xml:space="preserve"> e </w:t>
            </w:r>
            <w:r w:rsidRPr="0051388B">
              <w:rPr>
                <w:rFonts w:ascii="Garamond" w:eastAsia="Times New Roman" w:hAnsi="Garamond" w:cs="Arial"/>
                <w:sz w:val="12"/>
                <w:szCs w:val="12"/>
              </w:rPr>
              <w:t>luftimit</w:t>
            </w:r>
          </w:p>
        </w:tc>
        <w:tc>
          <w:tcPr>
            <w:tcW w:w="517" w:type="pct"/>
            <w:tcBorders>
              <w:top w:val="nil"/>
              <w:left w:val="nil"/>
              <w:bottom w:val="dotted" w:sz="4" w:space="0" w:color="auto"/>
              <w:right w:val="single" w:sz="4" w:space="0" w:color="auto"/>
            </w:tcBorders>
            <w:shd w:val="clear" w:color="000000" w:fill="FFFFFF"/>
            <w:noWrap/>
            <w:vAlign w:val="bottom"/>
            <w:hideMark/>
          </w:tcPr>
          <w:p w14:paraId="3E64416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6,381,759</w:t>
            </w:r>
          </w:p>
        </w:tc>
        <w:tc>
          <w:tcPr>
            <w:tcW w:w="469" w:type="pct"/>
            <w:tcBorders>
              <w:top w:val="nil"/>
              <w:left w:val="nil"/>
              <w:bottom w:val="dotted" w:sz="4" w:space="0" w:color="auto"/>
              <w:right w:val="dashed" w:sz="4" w:space="0" w:color="auto"/>
            </w:tcBorders>
            <w:shd w:val="clear" w:color="000000" w:fill="FFFFFF"/>
            <w:noWrap/>
            <w:vAlign w:val="bottom"/>
            <w:hideMark/>
          </w:tcPr>
          <w:p w14:paraId="272D117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1,277,100</w:t>
            </w:r>
          </w:p>
        </w:tc>
        <w:tc>
          <w:tcPr>
            <w:tcW w:w="421" w:type="pct"/>
            <w:tcBorders>
              <w:top w:val="nil"/>
              <w:left w:val="nil"/>
              <w:bottom w:val="dotted" w:sz="4" w:space="0" w:color="auto"/>
              <w:right w:val="dashed" w:sz="4" w:space="0" w:color="auto"/>
            </w:tcBorders>
            <w:shd w:val="clear" w:color="000000" w:fill="FFFFFF"/>
            <w:noWrap/>
            <w:vAlign w:val="bottom"/>
            <w:hideMark/>
          </w:tcPr>
          <w:p w14:paraId="0703B2F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33F4573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1,277,100</w:t>
            </w:r>
          </w:p>
        </w:tc>
        <w:tc>
          <w:tcPr>
            <w:tcW w:w="556" w:type="pct"/>
            <w:tcBorders>
              <w:top w:val="nil"/>
              <w:left w:val="nil"/>
              <w:bottom w:val="dotted" w:sz="4" w:space="0" w:color="auto"/>
              <w:right w:val="single" w:sz="8" w:space="0" w:color="auto"/>
            </w:tcBorders>
            <w:shd w:val="clear" w:color="000000" w:fill="FFFFFF"/>
            <w:noWrap/>
            <w:vAlign w:val="bottom"/>
            <w:hideMark/>
          </w:tcPr>
          <w:p w14:paraId="3FC28B0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7,658,859</w:t>
            </w:r>
          </w:p>
        </w:tc>
      </w:tr>
      <w:tr w:rsidR="00E23633" w:rsidRPr="0051388B" w14:paraId="6065376B"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6C5859D0"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07340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47A6E09" w14:textId="6106B841" w:rsidR="00E23633" w:rsidRPr="0051388B" w:rsidRDefault="004B64A2"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w:t>
            </w:r>
            <w:r w:rsidR="00E23633" w:rsidRPr="0051388B">
              <w:rPr>
                <w:rFonts w:ascii="Garamond" w:eastAsia="Times New Roman" w:hAnsi="Garamond" w:cs="Arial"/>
                <w:sz w:val="12"/>
                <w:szCs w:val="12"/>
              </w:rPr>
              <w:t xml:space="preserve"> p</w:t>
            </w:r>
            <w:r w:rsidRPr="0051388B">
              <w:rPr>
                <w:rFonts w:ascii="Garamond" w:eastAsia="Times New Roman" w:hAnsi="Garamond" w:cs="Arial"/>
                <w:sz w:val="12"/>
                <w:szCs w:val="12"/>
              </w:rPr>
              <w:t>ë</w:t>
            </w:r>
            <w:r w:rsidR="00E23633" w:rsidRPr="0051388B">
              <w:rPr>
                <w:rFonts w:ascii="Garamond" w:eastAsia="Times New Roman" w:hAnsi="Garamond" w:cs="Arial"/>
                <w:sz w:val="12"/>
                <w:szCs w:val="12"/>
              </w:rPr>
              <w:t xml:space="preserve">r </w:t>
            </w:r>
            <w:r w:rsidRPr="0051388B">
              <w:rPr>
                <w:rFonts w:ascii="Garamond" w:eastAsia="Times New Roman" w:hAnsi="Garamond" w:cs="Arial"/>
                <w:sz w:val="12"/>
                <w:szCs w:val="12"/>
              </w:rPr>
              <w:t>Shëndetësinë</w:t>
            </w:r>
          </w:p>
        </w:tc>
        <w:tc>
          <w:tcPr>
            <w:tcW w:w="517" w:type="pct"/>
            <w:tcBorders>
              <w:top w:val="nil"/>
              <w:left w:val="nil"/>
              <w:bottom w:val="dotted" w:sz="4" w:space="0" w:color="auto"/>
              <w:right w:val="single" w:sz="4" w:space="0" w:color="auto"/>
            </w:tcBorders>
            <w:shd w:val="clear" w:color="000000" w:fill="FFFFFF"/>
            <w:noWrap/>
            <w:vAlign w:val="bottom"/>
            <w:hideMark/>
          </w:tcPr>
          <w:p w14:paraId="37DC114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1,327,836</w:t>
            </w:r>
          </w:p>
        </w:tc>
        <w:tc>
          <w:tcPr>
            <w:tcW w:w="469" w:type="pct"/>
            <w:tcBorders>
              <w:top w:val="nil"/>
              <w:left w:val="nil"/>
              <w:bottom w:val="dotted" w:sz="4" w:space="0" w:color="auto"/>
              <w:right w:val="dashed" w:sz="4" w:space="0" w:color="auto"/>
            </w:tcBorders>
            <w:shd w:val="clear" w:color="000000" w:fill="FFFFFF"/>
            <w:noWrap/>
            <w:vAlign w:val="bottom"/>
            <w:hideMark/>
          </w:tcPr>
          <w:p w14:paraId="108FD1F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180,700</w:t>
            </w:r>
          </w:p>
        </w:tc>
        <w:tc>
          <w:tcPr>
            <w:tcW w:w="421" w:type="pct"/>
            <w:tcBorders>
              <w:top w:val="nil"/>
              <w:left w:val="nil"/>
              <w:bottom w:val="dotted" w:sz="4" w:space="0" w:color="auto"/>
              <w:right w:val="dashed" w:sz="4" w:space="0" w:color="auto"/>
            </w:tcBorders>
            <w:shd w:val="clear" w:color="000000" w:fill="FFFFFF"/>
            <w:noWrap/>
            <w:vAlign w:val="bottom"/>
            <w:hideMark/>
          </w:tcPr>
          <w:p w14:paraId="7876F6A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06E048A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180,700</w:t>
            </w:r>
          </w:p>
        </w:tc>
        <w:tc>
          <w:tcPr>
            <w:tcW w:w="556" w:type="pct"/>
            <w:tcBorders>
              <w:top w:val="nil"/>
              <w:left w:val="nil"/>
              <w:bottom w:val="dotted" w:sz="4" w:space="0" w:color="auto"/>
              <w:right w:val="single" w:sz="8" w:space="0" w:color="auto"/>
            </w:tcBorders>
            <w:shd w:val="clear" w:color="000000" w:fill="FFFFFF"/>
            <w:noWrap/>
            <w:vAlign w:val="bottom"/>
            <w:hideMark/>
          </w:tcPr>
          <w:p w14:paraId="65509B5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1,508,536</w:t>
            </w:r>
          </w:p>
        </w:tc>
      </w:tr>
      <w:tr w:rsidR="00E23633" w:rsidRPr="0051388B" w14:paraId="672B2FF4"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260BEEA5"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10270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32CF0390" w14:textId="5E1F9932" w:rsidR="00E23633" w:rsidRPr="0051388B" w:rsidRDefault="004B64A2"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sociale për ushtarakët</w:t>
            </w:r>
          </w:p>
        </w:tc>
        <w:tc>
          <w:tcPr>
            <w:tcW w:w="517" w:type="pct"/>
            <w:tcBorders>
              <w:top w:val="nil"/>
              <w:left w:val="nil"/>
              <w:bottom w:val="dotted" w:sz="4" w:space="0" w:color="auto"/>
              <w:right w:val="single" w:sz="4" w:space="0" w:color="auto"/>
            </w:tcBorders>
            <w:shd w:val="clear" w:color="000000" w:fill="FFFFFF"/>
            <w:noWrap/>
            <w:vAlign w:val="bottom"/>
            <w:hideMark/>
          </w:tcPr>
          <w:p w14:paraId="4AC87A1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5,200,000</w:t>
            </w:r>
          </w:p>
        </w:tc>
        <w:tc>
          <w:tcPr>
            <w:tcW w:w="469" w:type="pct"/>
            <w:tcBorders>
              <w:top w:val="nil"/>
              <w:left w:val="nil"/>
              <w:bottom w:val="dotted" w:sz="4" w:space="0" w:color="auto"/>
              <w:right w:val="dashed" w:sz="4" w:space="0" w:color="auto"/>
            </w:tcBorders>
            <w:shd w:val="clear" w:color="000000" w:fill="FFFFFF"/>
            <w:noWrap/>
            <w:vAlign w:val="bottom"/>
            <w:hideMark/>
          </w:tcPr>
          <w:p w14:paraId="07FF8DF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71F6ABA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1F24EF5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000000" w:fill="FFFFFF"/>
            <w:noWrap/>
            <w:vAlign w:val="bottom"/>
            <w:hideMark/>
          </w:tcPr>
          <w:p w14:paraId="66FF31E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5,200,000</w:t>
            </w:r>
          </w:p>
        </w:tc>
      </w:tr>
      <w:tr w:rsidR="00E23633" w:rsidRPr="0051388B" w14:paraId="1A2B69D2"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7EDBA231"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10910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4AEA29FC" w14:textId="2D5BD8A4"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Emergjencat </w:t>
            </w:r>
            <w:r w:rsidR="004B64A2" w:rsidRPr="0051388B">
              <w:rPr>
                <w:rFonts w:ascii="Garamond" w:eastAsia="Times New Roman" w:hAnsi="Garamond" w:cs="Arial"/>
                <w:sz w:val="12"/>
                <w:szCs w:val="12"/>
              </w:rPr>
              <w:t xml:space="preserve">civile </w:t>
            </w:r>
          </w:p>
        </w:tc>
        <w:tc>
          <w:tcPr>
            <w:tcW w:w="517" w:type="pct"/>
            <w:tcBorders>
              <w:top w:val="nil"/>
              <w:left w:val="nil"/>
              <w:bottom w:val="dotted" w:sz="4" w:space="0" w:color="auto"/>
              <w:right w:val="single" w:sz="4" w:space="0" w:color="auto"/>
            </w:tcBorders>
            <w:shd w:val="clear" w:color="000000" w:fill="FFFFFF"/>
            <w:noWrap/>
            <w:vAlign w:val="bottom"/>
            <w:hideMark/>
          </w:tcPr>
          <w:p w14:paraId="14598FE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1,290,800</w:t>
            </w:r>
          </w:p>
        </w:tc>
        <w:tc>
          <w:tcPr>
            <w:tcW w:w="469" w:type="pct"/>
            <w:tcBorders>
              <w:top w:val="nil"/>
              <w:left w:val="nil"/>
              <w:bottom w:val="dotted" w:sz="4" w:space="0" w:color="auto"/>
              <w:right w:val="dashed" w:sz="4" w:space="0" w:color="auto"/>
            </w:tcBorders>
            <w:shd w:val="clear" w:color="000000" w:fill="FFFFFF"/>
            <w:noWrap/>
            <w:vAlign w:val="bottom"/>
            <w:hideMark/>
          </w:tcPr>
          <w:p w14:paraId="4AF14A5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1,159,300</w:t>
            </w:r>
          </w:p>
        </w:tc>
        <w:tc>
          <w:tcPr>
            <w:tcW w:w="421" w:type="pct"/>
            <w:tcBorders>
              <w:top w:val="nil"/>
              <w:left w:val="nil"/>
              <w:bottom w:val="dotted" w:sz="4" w:space="0" w:color="auto"/>
              <w:right w:val="dashed" w:sz="4" w:space="0" w:color="auto"/>
            </w:tcBorders>
            <w:shd w:val="clear" w:color="000000" w:fill="FFFFFF"/>
            <w:noWrap/>
            <w:vAlign w:val="bottom"/>
            <w:hideMark/>
          </w:tcPr>
          <w:p w14:paraId="25BE77E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1,900,000</w:t>
            </w:r>
          </w:p>
        </w:tc>
        <w:tc>
          <w:tcPr>
            <w:tcW w:w="469" w:type="pct"/>
            <w:tcBorders>
              <w:top w:val="nil"/>
              <w:left w:val="nil"/>
              <w:bottom w:val="dotted" w:sz="4" w:space="0" w:color="auto"/>
              <w:right w:val="single" w:sz="4" w:space="0" w:color="auto"/>
            </w:tcBorders>
            <w:shd w:val="clear" w:color="000000" w:fill="FFFFFF"/>
            <w:noWrap/>
            <w:vAlign w:val="bottom"/>
            <w:hideMark/>
          </w:tcPr>
          <w:p w14:paraId="170B840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3,059,300</w:t>
            </w:r>
          </w:p>
        </w:tc>
        <w:tc>
          <w:tcPr>
            <w:tcW w:w="556" w:type="pct"/>
            <w:tcBorders>
              <w:top w:val="nil"/>
              <w:left w:val="nil"/>
              <w:bottom w:val="dotted" w:sz="4" w:space="0" w:color="auto"/>
              <w:right w:val="single" w:sz="8" w:space="0" w:color="auto"/>
            </w:tcBorders>
            <w:shd w:val="clear" w:color="000000" w:fill="FFFFFF"/>
            <w:noWrap/>
            <w:vAlign w:val="bottom"/>
            <w:hideMark/>
          </w:tcPr>
          <w:p w14:paraId="2FD504F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4,350,100</w:t>
            </w:r>
          </w:p>
        </w:tc>
      </w:tr>
      <w:tr w:rsidR="00E23633" w:rsidRPr="0051388B" w14:paraId="7EBE8BCC"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0E874FB8"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18</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80A02AF" w14:textId="7E93BD02" w:rsidR="00E23633" w:rsidRPr="0051388B" w:rsidRDefault="004B64A2"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Shërbimi</w:t>
            </w:r>
            <w:r w:rsidR="00E23633" w:rsidRPr="0051388B">
              <w:rPr>
                <w:rFonts w:ascii="Garamond" w:eastAsia="Times New Roman" w:hAnsi="Garamond" w:cs="Arial"/>
                <w:b/>
                <w:bCs/>
                <w:color w:val="000000"/>
                <w:sz w:val="12"/>
                <w:szCs w:val="12"/>
              </w:rPr>
              <w:t xml:space="preserve"> </w:t>
            </w:r>
            <w:r w:rsidRPr="0051388B">
              <w:rPr>
                <w:rFonts w:ascii="Garamond" w:eastAsia="Times New Roman" w:hAnsi="Garamond" w:cs="Arial"/>
                <w:b/>
                <w:bCs/>
                <w:color w:val="000000"/>
                <w:sz w:val="12"/>
                <w:szCs w:val="12"/>
              </w:rPr>
              <w:t>Informativ Shtetëror</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3315E04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1,724,900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694A8CA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21,500</w:t>
            </w:r>
          </w:p>
        </w:tc>
        <w:tc>
          <w:tcPr>
            <w:tcW w:w="421" w:type="pct"/>
            <w:tcBorders>
              <w:top w:val="single" w:sz="4" w:space="0" w:color="auto"/>
              <w:left w:val="nil"/>
              <w:bottom w:val="dotted" w:sz="4" w:space="0" w:color="auto"/>
              <w:right w:val="single" w:sz="4" w:space="0" w:color="auto"/>
            </w:tcBorders>
            <w:shd w:val="clear" w:color="000000" w:fill="FFFFFF"/>
            <w:noWrap/>
            <w:vAlign w:val="bottom"/>
            <w:hideMark/>
          </w:tcPr>
          <w:p w14:paraId="6C03336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51D86BA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21,500</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76A6F98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1,746,400</w:t>
            </w:r>
          </w:p>
        </w:tc>
      </w:tr>
      <w:tr w:rsidR="00E23633" w:rsidRPr="0051388B" w14:paraId="3A935077"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6F060B51"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03520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55ED0628" w14:textId="2B465E93"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Veprimtaria </w:t>
            </w:r>
            <w:r w:rsidR="004B64A2" w:rsidRPr="0051388B">
              <w:rPr>
                <w:rFonts w:ascii="Garamond" w:eastAsia="Times New Roman" w:hAnsi="Garamond" w:cs="Arial"/>
                <w:sz w:val="12"/>
                <w:szCs w:val="12"/>
              </w:rPr>
              <w:t>informative shtetërore</w:t>
            </w:r>
          </w:p>
        </w:tc>
        <w:tc>
          <w:tcPr>
            <w:tcW w:w="517" w:type="pct"/>
            <w:tcBorders>
              <w:top w:val="nil"/>
              <w:left w:val="nil"/>
              <w:bottom w:val="dotted" w:sz="4" w:space="0" w:color="auto"/>
              <w:right w:val="single" w:sz="4" w:space="0" w:color="auto"/>
            </w:tcBorders>
            <w:shd w:val="clear" w:color="000000" w:fill="FFFFFF"/>
            <w:noWrap/>
            <w:vAlign w:val="bottom"/>
            <w:hideMark/>
          </w:tcPr>
          <w:p w14:paraId="0111FD6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1,724,900</w:t>
            </w:r>
          </w:p>
        </w:tc>
        <w:tc>
          <w:tcPr>
            <w:tcW w:w="469" w:type="pct"/>
            <w:tcBorders>
              <w:top w:val="nil"/>
              <w:left w:val="nil"/>
              <w:bottom w:val="dotted" w:sz="4" w:space="0" w:color="auto"/>
              <w:right w:val="dashed" w:sz="4" w:space="0" w:color="auto"/>
            </w:tcBorders>
            <w:shd w:val="clear" w:color="000000" w:fill="FFFFFF"/>
            <w:noWrap/>
            <w:vAlign w:val="bottom"/>
            <w:hideMark/>
          </w:tcPr>
          <w:p w14:paraId="2A324BB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21,500</w:t>
            </w:r>
          </w:p>
        </w:tc>
        <w:tc>
          <w:tcPr>
            <w:tcW w:w="421" w:type="pct"/>
            <w:tcBorders>
              <w:top w:val="nil"/>
              <w:left w:val="nil"/>
              <w:bottom w:val="dotted" w:sz="4" w:space="0" w:color="auto"/>
              <w:right w:val="dashed" w:sz="4" w:space="0" w:color="auto"/>
            </w:tcBorders>
            <w:shd w:val="clear" w:color="000000" w:fill="FFFFFF"/>
            <w:noWrap/>
            <w:vAlign w:val="bottom"/>
            <w:hideMark/>
          </w:tcPr>
          <w:p w14:paraId="668F0D9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190906A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21,500</w:t>
            </w:r>
          </w:p>
        </w:tc>
        <w:tc>
          <w:tcPr>
            <w:tcW w:w="556" w:type="pct"/>
            <w:tcBorders>
              <w:top w:val="nil"/>
              <w:left w:val="nil"/>
              <w:bottom w:val="single" w:sz="4" w:space="0" w:color="auto"/>
              <w:right w:val="single" w:sz="8" w:space="0" w:color="auto"/>
            </w:tcBorders>
            <w:shd w:val="clear" w:color="000000" w:fill="FFFFFF"/>
            <w:noWrap/>
            <w:vAlign w:val="bottom"/>
            <w:hideMark/>
          </w:tcPr>
          <w:p w14:paraId="0A50031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1,746,400</w:t>
            </w:r>
          </w:p>
        </w:tc>
      </w:tr>
      <w:tr w:rsidR="00E23633" w:rsidRPr="0051388B" w14:paraId="1A11027A"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4082A72B"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19</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F53F077" w14:textId="337A4AF2"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Drejtoria e Radio</w:t>
            </w:r>
            <w:r w:rsidR="004B64A2" w:rsidRPr="0051388B">
              <w:rPr>
                <w:rFonts w:ascii="Garamond" w:eastAsia="Times New Roman" w:hAnsi="Garamond" w:cs="Arial"/>
                <w:b/>
                <w:bCs/>
                <w:color w:val="000000"/>
                <w:sz w:val="12"/>
                <w:szCs w:val="12"/>
              </w:rPr>
              <w:t>-</w:t>
            </w:r>
            <w:r w:rsidRPr="0051388B">
              <w:rPr>
                <w:rFonts w:ascii="Garamond" w:eastAsia="Times New Roman" w:hAnsi="Garamond" w:cs="Arial"/>
                <w:b/>
                <w:bCs/>
                <w:color w:val="000000"/>
                <w:sz w:val="12"/>
                <w:szCs w:val="12"/>
              </w:rPr>
              <w:t>Televizionit</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023CE8E4"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618,000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75BF166B"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21" w:type="pct"/>
            <w:tcBorders>
              <w:top w:val="single" w:sz="4" w:space="0" w:color="auto"/>
              <w:left w:val="nil"/>
              <w:bottom w:val="dotted" w:sz="4" w:space="0" w:color="auto"/>
              <w:right w:val="single" w:sz="4" w:space="0" w:color="auto"/>
            </w:tcBorders>
            <w:shd w:val="clear" w:color="000000" w:fill="FFFFFF"/>
            <w:noWrap/>
            <w:vAlign w:val="bottom"/>
            <w:hideMark/>
          </w:tcPr>
          <w:p w14:paraId="3ECBEB6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30139C6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556" w:type="pct"/>
            <w:tcBorders>
              <w:top w:val="nil"/>
              <w:left w:val="nil"/>
              <w:bottom w:val="dotted" w:sz="4" w:space="0" w:color="auto"/>
              <w:right w:val="single" w:sz="8" w:space="0" w:color="auto"/>
            </w:tcBorders>
            <w:shd w:val="clear" w:color="000000" w:fill="FFFFFF"/>
            <w:noWrap/>
            <w:vAlign w:val="bottom"/>
            <w:hideMark/>
          </w:tcPr>
          <w:p w14:paraId="7B62D84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618,000</w:t>
            </w:r>
          </w:p>
        </w:tc>
      </w:tr>
      <w:tr w:rsidR="00E23633" w:rsidRPr="0051388B" w14:paraId="7C01C8BA"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1998C994"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08310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57A02A4" w14:textId="0FEA30F6" w:rsidR="00E23633" w:rsidRPr="0051388B" w:rsidRDefault="004B64A2"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Shërbimit</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për</w:t>
            </w:r>
            <w:r w:rsidR="00E23633" w:rsidRPr="0051388B">
              <w:rPr>
                <w:rFonts w:ascii="Garamond" w:eastAsia="Times New Roman" w:hAnsi="Garamond" w:cs="Arial"/>
                <w:sz w:val="12"/>
                <w:szCs w:val="12"/>
              </w:rPr>
              <w:t xml:space="preserve"> shqiptaret jasht</w:t>
            </w:r>
            <w:r w:rsidRPr="0051388B">
              <w:rPr>
                <w:rFonts w:ascii="Garamond" w:eastAsia="Times New Roman" w:hAnsi="Garamond" w:cs="Arial"/>
                <w:sz w:val="12"/>
                <w:szCs w:val="12"/>
              </w:rPr>
              <w:t>ë</w:t>
            </w:r>
            <w:r w:rsidR="00E23633" w:rsidRPr="0051388B">
              <w:rPr>
                <w:rFonts w:ascii="Garamond" w:eastAsia="Times New Roman" w:hAnsi="Garamond" w:cs="Arial"/>
                <w:sz w:val="12"/>
                <w:szCs w:val="12"/>
              </w:rPr>
              <w:t xml:space="preserve"> kufirit </w:t>
            </w:r>
          </w:p>
        </w:tc>
        <w:tc>
          <w:tcPr>
            <w:tcW w:w="517" w:type="pct"/>
            <w:tcBorders>
              <w:top w:val="nil"/>
              <w:left w:val="nil"/>
              <w:bottom w:val="dotted" w:sz="4" w:space="0" w:color="auto"/>
              <w:right w:val="single" w:sz="4" w:space="0" w:color="auto"/>
            </w:tcBorders>
            <w:shd w:val="clear" w:color="000000" w:fill="FFFFFF"/>
            <w:noWrap/>
            <w:vAlign w:val="bottom"/>
            <w:hideMark/>
          </w:tcPr>
          <w:p w14:paraId="04C4192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240,000</w:t>
            </w:r>
          </w:p>
        </w:tc>
        <w:tc>
          <w:tcPr>
            <w:tcW w:w="469" w:type="pct"/>
            <w:tcBorders>
              <w:top w:val="nil"/>
              <w:left w:val="nil"/>
              <w:bottom w:val="dotted" w:sz="4" w:space="0" w:color="auto"/>
              <w:right w:val="dashed" w:sz="4" w:space="0" w:color="auto"/>
            </w:tcBorders>
            <w:shd w:val="clear" w:color="000000" w:fill="FFFFFF"/>
            <w:noWrap/>
            <w:vAlign w:val="bottom"/>
            <w:hideMark/>
          </w:tcPr>
          <w:p w14:paraId="7206DE1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0C83E7A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3B5B123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000000" w:fill="FFFFFF"/>
            <w:noWrap/>
            <w:vAlign w:val="bottom"/>
            <w:hideMark/>
          </w:tcPr>
          <w:p w14:paraId="2FD791D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240,000</w:t>
            </w:r>
          </w:p>
        </w:tc>
      </w:tr>
      <w:tr w:rsidR="00E23633" w:rsidRPr="0051388B" w14:paraId="60294D02"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6B7E848C"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08520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6FAFEE29" w14:textId="56D55AD3"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Projekte teknike p</w:t>
            </w:r>
            <w:r w:rsidR="004B64A2" w:rsidRPr="0051388B">
              <w:rPr>
                <w:rFonts w:ascii="Garamond" w:eastAsia="Times New Roman" w:hAnsi="Garamond" w:cs="Arial"/>
                <w:sz w:val="12"/>
                <w:szCs w:val="12"/>
              </w:rPr>
              <w:t>ë</w:t>
            </w:r>
            <w:r w:rsidRPr="0051388B">
              <w:rPr>
                <w:rFonts w:ascii="Garamond" w:eastAsia="Times New Roman" w:hAnsi="Garamond" w:cs="Arial"/>
                <w:sz w:val="12"/>
                <w:szCs w:val="12"/>
              </w:rPr>
              <w:t>r futjen e teknologjive t</w:t>
            </w:r>
            <w:r w:rsidR="004B64A2" w:rsidRPr="0051388B">
              <w:rPr>
                <w:rFonts w:ascii="Garamond" w:eastAsia="Times New Roman" w:hAnsi="Garamond" w:cs="Arial"/>
                <w:sz w:val="12"/>
                <w:szCs w:val="12"/>
              </w:rPr>
              <w:t>ë</w:t>
            </w:r>
            <w:r w:rsidRPr="0051388B">
              <w:rPr>
                <w:rFonts w:ascii="Garamond" w:eastAsia="Times New Roman" w:hAnsi="Garamond" w:cs="Arial"/>
                <w:sz w:val="12"/>
                <w:szCs w:val="12"/>
              </w:rPr>
              <w:t xml:space="preserve"> reja</w:t>
            </w:r>
          </w:p>
        </w:tc>
        <w:tc>
          <w:tcPr>
            <w:tcW w:w="517" w:type="pct"/>
            <w:tcBorders>
              <w:top w:val="nil"/>
              <w:left w:val="nil"/>
              <w:bottom w:val="dotted" w:sz="4" w:space="0" w:color="auto"/>
              <w:right w:val="single" w:sz="4" w:space="0" w:color="auto"/>
            </w:tcBorders>
            <w:shd w:val="clear" w:color="000000" w:fill="FFFFFF"/>
            <w:noWrap/>
            <w:vAlign w:val="bottom"/>
            <w:hideMark/>
          </w:tcPr>
          <w:p w14:paraId="4B508C1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220,000</w:t>
            </w:r>
          </w:p>
        </w:tc>
        <w:tc>
          <w:tcPr>
            <w:tcW w:w="469" w:type="pct"/>
            <w:tcBorders>
              <w:top w:val="nil"/>
              <w:left w:val="nil"/>
              <w:bottom w:val="dotted" w:sz="4" w:space="0" w:color="auto"/>
              <w:right w:val="dashed" w:sz="4" w:space="0" w:color="auto"/>
            </w:tcBorders>
            <w:shd w:val="clear" w:color="000000" w:fill="FFFFFF"/>
            <w:noWrap/>
            <w:vAlign w:val="bottom"/>
            <w:hideMark/>
          </w:tcPr>
          <w:p w14:paraId="6C1BF9B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0846EE3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242E8C9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000000" w:fill="FFFFFF"/>
            <w:noWrap/>
            <w:vAlign w:val="bottom"/>
            <w:hideMark/>
          </w:tcPr>
          <w:p w14:paraId="28D3CB4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220,000</w:t>
            </w:r>
          </w:p>
        </w:tc>
      </w:tr>
      <w:tr w:rsidR="00E23633" w:rsidRPr="0051388B" w14:paraId="6596E900"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2B7C421C"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08330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5900F3BA" w14:textId="6C88645F"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Prodhime filmike ose veprimtari artistike </w:t>
            </w:r>
            <w:r w:rsidR="004B64A2" w:rsidRPr="0051388B">
              <w:rPr>
                <w:rFonts w:ascii="Garamond" w:eastAsia="Times New Roman" w:hAnsi="Garamond" w:cs="Arial"/>
                <w:sz w:val="12"/>
                <w:szCs w:val="12"/>
              </w:rPr>
              <w:t>mbarëkombëtare</w:t>
            </w:r>
          </w:p>
        </w:tc>
        <w:tc>
          <w:tcPr>
            <w:tcW w:w="517" w:type="pct"/>
            <w:tcBorders>
              <w:top w:val="nil"/>
              <w:left w:val="nil"/>
              <w:bottom w:val="dotted" w:sz="4" w:space="0" w:color="auto"/>
              <w:right w:val="single" w:sz="4" w:space="0" w:color="auto"/>
            </w:tcBorders>
            <w:shd w:val="clear" w:color="000000" w:fill="FFFFFF"/>
            <w:noWrap/>
            <w:vAlign w:val="bottom"/>
            <w:hideMark/>
          </w:tcPr>
          <w:p w14:paraId="1493125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68,000</w:t>
            </w:r>
          </w:p>
        </w:tc>
        <w:tc>
          <w:tcPr>
            <w:tcW w:w="469" w:type="pct"/>
            <w:tcBorders>
              <w:top w:val="nil"/>
              <w:left w:val="nil"/>
              <w:bottom w:val="dotted" w:sz="4" w:space="0" w:color="auto"/>
              <w:right w:val="dashed" w:sz="4" w:space="0" w:color="auto"/>
            </w:tcBorders>
            <w:shd w:val="clear" w:color="000000" w:fill="FFFFFF"/>
            <w:noWrap/>
            <w:vAlign w:val="bottom"/>
            <w:hideMark/>
          </w:tcPr>
          <w:p w14:paraId="69328EE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53A1402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6C28261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000000" w:fill="FFFFFF"/>
            <w:noWrap/>
            <w:vAlign w:val="bottom"/>
            <w:hideMark/>
          </w:tcPr>
          <w:p w14:paraId="5B4AF49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68,000</w:t>
            </w:r>
          </w:p>
        </w:tc>
      </w:tr>
      <w:tr w:rsidR="00E23633" w:rsidRPr="0051388B" w14:paraId="2903E882"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69758727"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08340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5CCEE16C" w14:textId="6A602A88"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Orkestra simfonike e RTSH</w:t>
            </w:r>
            <w:r w:rsidR="004B64A2" w:rsidRPr="0051388B">
              <w:rPr>
                <w:rFonts w:ascii="Garamond" w:eastAsia="Times New Roman" w:hAnsi="Garamond" w:cs="Arial"/>
                <w:sz w:val="12"/>
                <w:szCs w:val="12"/>
              </w:rPr>
              <w:t>-së</w:t>
            </w:r>
            <w:r w:rsidRPr="0051388B">
              <w:rPr>
                <w:rFonts w:ascii="Garamond" w:eastAsia="Times New Roman" w:hAnsi="Garamond" w:cs="Arial"/>
                <w:sz w:val="12"/>
                <w:szCs w:val="12"/>
              </w:rPr>
              <w:t xml:space="preserve"> dhe </w:t>
            </w:r>
            <w:r w:rsidR="004B64A2" w:rsidRPr="0051388B">
              <w:rPr>
                <w:rFonts w:ascii="Garamond" w:eastAsia="Times New Roman" w:hAnsi="Garamond" w:cs="Arial"/>
                <w:sz w:val="12"/>
                <w:szCs w:val="12"/>
              </w:rPr>
              <w:t>e Kinematografisë</w:t>
            </w:r>
          </w:p>
        </w:tc>
        <w:tc>
          <w:tcPr>
            <w:tcW w:w="517" w:type="pct"/>
            <w:tcBorders>
              <w:top w:val="nil"/>
              <w:left w:val="nil"/>
              <w:bottom w:val="dotted" w:sz="4" w:space="0" w:color="auto"/>
              <w:right w:val="single" w:sz="4" w:space="0" w:color="auto"/>
            </w:tcBorders>
            <w:shd w:val="clear" w:color="000000" w:fill="FFFFFF"/>
            <w:noWrap/>
            <w:vAlign w:val="bottom"/>
            <w:hideMark/>
          </w:tcPr>
          <w:p w14:paraId="07AAC88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90,000</w:t>
            </w:r>
          </w:p>
        </w:tc>
        <w:tc>
          <w:tcPr>
            <w:tcW w:w="469" w:type="pct"/>
            <w:tcBorders>
              <w:top w:val="nil"/>
              <w:left w:val="nil"/>
              <w:bottom w:val="dotted" w:sz="4" w:space="0" w:color="auto"/>
              <w:right w:val="dashed" w:sz="4" w:space="0" w:color="auto"/>
            </w:tcBorders>
            <w:shd w:val="clear" w:color="000000" w:fill="FFFFFF"/>
            <w:noWrap/>
            <w:vAlign w:val="bottom"/>
            <w:hideMark/>
          </w:tcPr>
          <w:p w14:paraId="3DDC744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4D66BF2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79C148A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nil"/>
              <w:left w:val="nil"/>
              <w:bottom w:val="single" w:sz="4" w:space="0" w:color="auto"/>
              <w:right w:val="single" w:sz="8" w:space="0" w:color="auto"/>
            </w:tcBorders>
            <w:shd w:val="clear" w:color="000000" w:fill="FFFFFF"/>
            <w:noWrap/>
            <w:vAlign w:val="bottom"/>
            <w:hideMark/>
          </w:tcPr>
          <w:p w14:paraId="070D6C6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90,000</w:t>
            </w:r>
          </w:p>
        </w:tc>
      </w:tr>
      <w:tr w:rsidR="00E23633" w:rsidRPr="0051388B" w14:paraId="451E61E0"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15FB9533"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20</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F97946D" w14:textId="4014640F"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 xml:space="preserve">Drejtoria e </w:t>
            </w:r>
            <w:r w:rsidR="004B64A2" w:rsidRPr="0051388B">
              <w:rPr>
                <w:rFonts w:ascii="Garamond" w:eastAsia="Times New Roman" w:hAnsi="Garamond" w:cs="Arial"/>
                <w:b/>
                <w:bCs/>
                <w:color w:val="000000"/>
                <w:sz w:val="12"/>
                <w:szCs w:val="12"/>
              </w:rPr>
              <w:t>Përgjithshme</w:t>
            </w:r>
            <w:r w:rsidRPr="0051388B">
              <w:rPr>
                <w:rFonts w:ascii="Garamond" w:eastAsia="Times New Roman" w:hAnsi="Garamond" w:cs="Arial"/>
                <w:b/>
                <w:bCs/>
                <w:color w:val="000000"/>
                <w:sz w:val="12"/>
                <w:szCs w:val="12"/>
              </w:rPr>
              <w:t xml:space="preserve"> e Arkivave</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2525FDB4"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212,700</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3D82AFA4"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70,000</w:t>
            </w:r>
          </w:p>
        </w:tc>
        <w:tc>
          <w:tcPr>
            <w:tcW w:w="421" w:type="pct"/>
            <w:tcBorders>
              <w:top w:val="single" w:sz="4" w:space="0" w:color="auto"/>
              <w:left w:val="nil"/>
              <w:bottom w:val="dotted" w:sz="4" w:space="0" w:color="auto"/>
              <w:right w:val="dashed" w:sz="4" w:space="0" w:color="auto"/>
            </w:tcBorders>
            <w:shd w:val="clear" w:color="000000" w:fill="FFFFFF"/>
            <w:noWrap/>
            <w:vAlign w:val="bottom"/>
            <w:hideMark/>
          </w:tcPr>
          <w:p w14:paraId="59990AD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5F416891"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70,000</w:t>
            </w:r>
          </w:p>
        </w:tc>
        <w:tc>
          <w:tcPr>
            <w:tcW w:w="556" w:type="pct"/>
            <w:tcBorders>
              <w:top w:val="nil"/>
              <w:left w:val="nil"/>
              <w:bottom w:val="dotted" w:sz="4" w:space="0" w:color="auto"/>
              <w:right w:val="single" w:sz="8" w:space="0" w:color="auto"/>
            </w:tcBorders>
            <w:shd w:val="clear" w:color="000000" w:fill="FFFFFF"/>
            <w:noWrap/>
            <w:vAlign w:val="bottom"/>
            <w:hideMark/>
          </w:tcPr>
          <w:p w14:paraId="6B555EA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282,700</w:t>
            </w:r>
          </w:p>
        </w:tc>
      </w:tr>
      <w:tr w:rsidR="00E23633" w:rsidRPr="0051388B" w14:paraId="6B49DF69"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399DA36B"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6F931FED" w14:textId="652354E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4B64A2" w:rsidRPr="0051388B">
              <w:rPr>
                <w:rFonts w:ascii="Garamond" w:eastAsia="Times New Roman" w:hAnsi="Garamond" w:cs="Arial"/>
                <w:sz w:val="12"/>
                <w:szCs w:val="12"/>
              </w:rPr>
              <w:t>menaxhimi dhe administrimi</w:t>
            </w:r>
          </w:p>
        </w:tc>
        <w:tc>
          <w:tcPr>
            <w:tcW w:w="517" w:type="pct"/>
            <w:tcBorders>
              <w:top w:val="nil"/>
              <w:left w:val="nil"/>
              <w:bottom w:val="single" w:sz="4" w:space="0" w:color="auto"/>
              <w:right w:val="single" w:sz="4" w:space="0" w:color="auto"/>
            </w:tcBorders>
            <w:shd w:val="clear" w:color="000000" w:fill="FFFFFF"/>
            <w:noWrap/>
            <w:vAlign w:val="bottom"/>
            <w:hideMark/>
          </w:tcPr>
          <w:p w14:paraId="7A3CC20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212,700</w:t>
            </w:r>
          </w:p>
        </w:tc>
        <w:tc>
          <w:tcPr>
            <w:tcW w:w="469" w:type="pct"/>
            <w:tcBorders>
              <w:top w:val="nil"/>
              <w:left w:val="nil"/>
              <w:bottom w:val="single" w:sz="4" w:space="0" w:color="auto"/>
              <w:right w:val="dashed" w:sz="4" w:space="0" w:color="auto"/>
            </w:tcBorders>
            <w:shd w:val="clear" w:color="000000" w:fill="FFFFFF"/>
            <w:noWrap/>
            <w:vAlign w:val="bottom"/>
            <w:hideMark/>
          </w:tcPr>
          <w:p w14:paraId="07ED6FC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70,000</w:t>
            </w:r>
          </w:p>
        </w:tc>
        <w:tc>
          <w:tcPr>
            <w:tcW w:w="421" w:type="pct"/>
            <w:tcBorders>
              <w:top w:val="nil"/>
              <w:left w:val="nil"/>
              <w:bottom w:val="single" w:sz="4" w:space="0" w:color="auto"/>
              <w:right w:val="dashed" w:sz="4" w:space="0" w:color="auto"/>
            </w:tcBorders>
            <w:shd w:val="clear" w:color="000000" w:fill="FFFFFF"/>
            <w:noWrap/>
            <w:vAlign w:val="bottom"/>
            <w:hideMark/>
          </w:tcPr>
          <w:p w14:paraId="3AE5CCE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1CF3A3A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70,000</w:t>
            </w:r>
          </w:p>
        </w:tc>
        <w:tc>
          <w:tcPr>
            <w:tcW w:w="556" w:type="pct"/>
            <w:tcBorders>
              <w:top w:val="nil"/>
              <w:left w:val="nil"/>
              <w:bottom w:val="single" w:sz="4" w:space="0" w:color="auto"/>
              <w:right w:val="single" w:sz="8" w:space="0" w:color="auto"/>
            </w:tcBorders>
            <w:shd w:val="clear" w:color="000000" w:fill="FFFFFF"/>
            <w:noWrap/>
            <w:vAlign w:val="bottom"/>
            <w:hideMark/>
          </w:tcPr>
          <w:p w14:paraId="49DAD5D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282,700</w:t>
            </w:r>
          </w:p>
        </w:tc>
      </w:tr>
      <w:tr w:rsidR="00E23633" w:rsidRPr="0051388B" w14:paraId="158C86DA"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0C0C9E3B"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22</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5B1F043D" w14:textId="30EA121D"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 xml:space="preserve">Akademia e </w:t>
            </w:r>
            <w:r w:rsidR="004B64A2" w:rsidRPr="0051388B">
              <w:rPr>
                <w:rFonts w:ascii="Garamond" w:eastAsia="Times New Roman" w:hAnsi="Garamond" w:cs="Arial"/>
                <w:b/>
                <w:bCs/>
                <w:color w:val="000000"/>
                <w:sz w:val="12"/>
                <w:szCs w:val="12"/>
              </w:rPr>
              <w:t>Shkencës</w:t>
            </w:r>
          </w:p>
        </w:tc>
        <w:tc>
          <w:tcPr>
            <w:tcW w:w="517" w:type="pct"/>
            <w:tcBorders>
              <w:top w:val="nil"/>
              <w:left w:val="nil"/>
              <w:bottom w:val="dotted" w:sz="4" w:space="0" w:color="auto"/>
              <w:right w:val="single" w:sz="4" w:space="0" w:color="auto"/>
            </w:tcBorders>
            <w:shd w:val="clear" w:color="000000" w:fill="FFFFFF"/>
            <w:noWrap/>
            <w:vAlign w:val="bottom"/>
            <w:hideMark/>
          </w:tcPr>
          <w:p w14:paraId="4FF28AF3"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179,000</w:t>
            </w:r>
          </w:p>
        </w:tc>
        <w:tc>
          <w:tcPr>
            <w:tcW w:w="469" w:type="pct"/>
            <w:tcBorders>
              <w:top w:val="nil"/>
              <w:left w:val="nil"/>
              <w:bottom w:val="dotted" w:sz="4" w:space="0" w:color="auto"/>
              <w:right w:val="single" w:sz="4" w:space="0" w:color="auto"/>
            </w:tcBorders>
            <w:shd w:val="clear" w:color="000000" w:fill="FFFFFF"/>
            <w:noWrap/>
            <w:vAlign w:val="bottom"/>
            <w:hideMark/>
          </w:tcPr>
          <w:p w14:paraId="26C9709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10,000</w:t>
            </w:r>
          </w:p>
        </w:tc>
        <w:tc>
          <w:tcPr>
            <w:tcW w:w="421" w:type="pct"/>
            <w:tcBorders>
              <w:top w:val="nil"/>
              <w:left w:val="nil"/>
              <w:bottom w:val="dotted" w:sz="4" w:space="0" w:color="auto"/>
              <w:right w:val="single" w:sz="4" w:space="0" w:color="auto"/>
            </w:tcBorders>
            <w:shd w:val="clear" w:color="000000" w:fill="FFFFFF"/>
            <w:noWrap/>
            <w:vAlign w:val="bottom"/>
            <w:hideMark/>
          </w:tcPr>
          <w:p w14:paraId="18F1CC7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dotted" w:sz="4" w:space="0" w:color="auto"/>
              <w:left w:val="nil"/>
              <w:bottom w:val="nil"/>
              <w:right w:val="single" w:sz="4" w:space="0" w:color="auto"/>
            </w:tcBorders>
            <w:shd w:val="clear" w:color="000000" w:fill="FFFFFF"/>
            <w:noWrap/>
            <w:vAlign w:val="bottom"/>
            <w:hideMark/>
          </w:tcPr>
          <w:p w14:paraId="0F3DC92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10,000</w:t>
            </w:r>
          </w:p>
        </w:tc>
        <w:tc>
          <w:tcPr>
            <w:tcW w:w="556" w:type="pct"/>
            <w:tcBorders>
              <w:top w:val="dotted" w:sz="4" w:space="0" w:color="auto"/>
              <w:left w:val="nil"/>
              <w:bottom w:val="nil"/>
              <w:right w:val="single" w:sz="8" w:space="0" w:color="auto"/>
            </w:tcBorders>
            <w:shd w:val="clear" w:color="000000" w:fill="FFFFFF"/>
            <w:noWrap/>
            <w:vAlign w:val="bottom"/>
            <w:hideMark/>
          </w:tcPr>
          <w:p w14:paraId="50598693"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189,000</w:t>
            </w:r>
          </w:p>
        </w:tc>
      </w:tr>
      <w:tr w:rsidR="00E23633" w:rsidRPr="0051388B" w14:paraId="3A398102"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4B1E1DAE"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01520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5D6576CC" w14:textId="080196DD"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Veprimtaria </w:t>
            </w:r>
            <w:r w:rsidR="004B64A2" w:rsidRPr="0051388B">
              <w:rPr>
                <w:rFonts w:ascii="Garamond" w:eastAsia="Times New Roman" w:hAnsi="Garamond" w:cs="Arial"/>
                <w:sz w:val="12"/>
                <w:szCs w:val="12"/>
              </w:rPr>
              <w:t xml:space="preserve">akademike </w:t>
            </w:r>
          </w:p>
        </w:tc>
        <w:tc>
          <w:tcPr>
            <w:tcW w:w="517" w:type="pct"/>
            <w:tcBorders>
              <w:top w:val="nil"/>
              <w:left w:val="nil"/>
              <w:bottom w:val="single" w:sz="4" w:space="0" w:color="auto"/>
              <w:right w:val="single" w:sz="4" w:space="0" w:color="auto"/>
            </w:tcBorders>
            <w:shd w:val="clear" w:color="000000" w:fill="FFFFFF"/>
            <w:noWrap/>
            <w:vAlign w:val="bottom"/>
            <w:hideMark/>
          </w:tcPr>
          <w:p w14:paraId="188B611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179,000</w:t>
            </w:r>
          </w:p>
        </w:tc>
        <w:tc>
          <w:tcPr>
            <w:tcW w:w="469" w:type="pct"/>
            <w:tcBorders>
              <w:top w:val="nil"/>
              <w:left w:val="nil"/>
              <w:bottom w:val="single" w:sz="4" w:space="0" w:color="auto"/>
              <w:right w:val="dashed" w:sz="4" w:space="0" w:color="auto"/>
            </w:tcBorders>
            <w:shd w:val="clear" w:color="000000" w:fill="FFFFFF"/>
            <w:noWrap/>
            <w:vAlign w:val="bottom"/>
            <w:hideMark/>
          </w:tcPr>
          <w:p w14:paraId="3618F8F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10,000</w:t>
            </w:r>
          </w:p>
        </w:tc>
        <w:tc>
          <w:tcPr>
            <w:tcW w:w="421" w:type="pct"/>
            <w:tcBorders>
              <w:top w:val="nil"/>
              <w:left w:val="nil"/>
              <w:bottom w:val="single" w:sz="4" w:space="0" w:color="auto"/>
              <w:right w:val="dashed" w:sz="4" w:space="0" w:color="auto"/>
            </w:tcBorders>
            <w:shd w:val="clear" w:color="000000" w:fill="FFFFFF"/>
            <w:noWrap/>
            <w:vAlign w:val="bottom"/>
            <w:hideMark/>
          </w:tcPr>
          <w:p w14:paraId="7714D3E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nil"/>
              <w:bottom w:val="single" w:sz="4" w:space="0" w:color="auto"/>
              <w:right w:val="single" w:sz="4" w:space="0" w:color="auto"/>
            </w:tcBorders>
            <w:shd w:val="clear" w:color="000000" w:fill="FFFFFF"/>
            <w:noWrap/>
            <w:vAlign w:val="bottom"/>
            <w:hideMark/>
          </w:tcPr>
          <w:p w14:paraId="7511540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10,000</w:t>
            </w:r>
          </w:p>
        </w:tc>
        <w:tc>
          <w:tcPr>
            <w:tcW w:w="556" w:type="pct"/>
            <w:tcBorders>
              <w:top w:val="dotted" w:sz="4" w:space="0" w:color="auto"/>
              <w:left w:val="nil"/>
              <w:bottom w:val="single" w:sz="4" w:space="0" w:color="auto"/>
              <w:right w:val="single" w:sz="8" w:space="0" w:color="auto"/>
            </w:tcBorders>
            <w:shd w:val="clear" w:color="000000" w:fill="FFFFFF"/>
            <w:noWrap/>
            <w:vAlign w:val="bottom"/>
            <w:hideMark/>
          </w:tcPr>
          <w:p w14:paraId="34D0682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189,000</w:t>
            </w:r>
          </w:p>
        </w:tc>
      </w:tr>
      <w:tr w:rsidR="00E23633" w:rsidRPr="0051388B" w14:paraId="68363E43"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4B16EA77"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24</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492DAEAC" w14:textId="5B89655F"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Kontrolli Lart</w:t>
            </w:r>
            <w:r w:rsidR="004B64A2" w:rsidRPr="0051388B">
              <w:rPr>
                <w:rFonts w:ascii="Garamond" w:eastAsia="Times New Roman" w:hAnsi="Garamond" w:cs="Arial"/>
                <w:b/>
                <w:bCs/>
                <w:color w:val="000000"/>
                <w:sz w:val="12"/>
                <w:szCs w:val="12"/>
              </w:rPr>
              <w:t>ë</w:t>
            </w:r>
            <w:r w:rsidR="0036414E" w:rsidRPr="0051388B">
              <w:rPr>
                <w:rFonts w:ascii="Garamond" w:eastAsia="Times New Roman" w:hAnsi="Garamond" w:cs="Arial"/>
                <w:b/>
                <w:bCs/>
                <w:color w:val="000000"/>
                <w:sz w:val="12"/>
                <w:szCs w:val="12"/>
              </w:rPr>
              <w:t xml:space="preserve"> </w:t>
            </w:r>
            <w:r w:rsidRPr="0051388B">
              <w:rPr>
                <w:rFonts w:ascii="Garamond" w:eastAsia="Times New Roman" w:hAnsi="Garamond" w:cs="Arial"/>
                <w:b/>
                <w:bCs/>
                <w:color w:val="000000"/>
                <w:sz w:val="12"/>
                <w:szCs w:val="12"/>
              </w:rPr>
              <w:t>i Shtetit</w:t>
            </w:r>
          </w:p>
        </w:tc>
        <w:tc>
          <w:tcPr>
            <w:tcW w:w="517" w:type="pct"/>
            <w:tcBorders>
              <w:top w:val="nil"/>
              <w:left w:val="nil"/>
              <w:bottom w:val="dotted" w:sz="4" w:space="0" w:color="auto"/>
              <w:right w:val="single" w:sz="4" w:space="0" w:color="auto"/>
            </w:tcBorders>
            <w:shd w:val="clear" w:color="000000" w:fill="FFFFFF"/>
            <w:noWrap/>
            <w:vAlign w:val="bottom"/>
            <w:hideMark/>
          </w:tcPr>
          <w:p w14:paraId="7892D559"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486,100</w:t>
            </w:r>
          </w:p>
        </w:tc>
        <w:tc>
          <w:tcPr>
            <w:tcW w:w="469" w:type="pct"/>
            <w:tcBorders>
              <w:top w:val="nil"/>
              <w:left w:val="nil"/>
              <w:bottom w:val="dotted" w:sz="4" w:space="0" w:color="auto"/>
              <w:right w:val="single" w:sz="4" w:space="0" w:color="auto"/>
            </w:tcBorders>
            <w:shd w:val="clear" w:color="000000" w:fill="FFFFFF"/>
            <w:noWrap/>
            <w:vAlign w:val="bottom"/>
            <w:hideMark/>
          </w:tcPr>
          <w:p w14:paraId="340FA18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20,000</w:t>
            </w:r>
          </w:p>
        </w:tc>
        <w:tc>
          <w:tcPr>
            <w:tcW w:w="421" w:type="pct"/>
            <w:tcBorders>
              <w:top w:val="nil"/>
              <w:left w:val="nil"/>
              <w:bottom w:val="dotted" w:sz="4" w:space="0" w:color="auto"/>
              <w:right w:val="single" w:sz="4" w:space="0" w:color="auto"/>
            </w:tcBorders>
            <w:shd w:val="clear" w:color="000000" w:fill="FFFFFF"/>
            <w:noWrap/>
            <w:vAlign w:val="bottom"/>
            <w:hideMark/>
          </w:tcPr>
          <w:p w14:paraId="56B3BA89"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3,000</w:t>
            </w:r>
          </w:p>
        </w:tc>
        <w:tc>
          <w:tcPr>
            <w:tcW w:w="469" w:type="pct"/>
            <w:tcBorders>
              <w:top w:val="dotted" w:sz="4" w:space="0" w:color="auto"/>
              <w:left w:val="nil"/>
              <w:bottom w:val="nil"/>
              <w:right w:val="single" w:sz="4" w:space="0" w:color="auto"/>
            </w:tcBorders>
            <w:shd w:val="clear" w:color="000000" w:fill="FFFFFF"/>
            <w:noWrap/>
            <w:vAlign w:val="bottom"/>
            <w:hideMark/>
          </w:tcPr>
          <w:p w14:paraId="4808107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23,000</w:t>
            </w:r>
          </w:p>
        </w:tc>
        <w:tc>
          <w:tcPr>
            <w:tcW w:w="556" w:type="pct"/>
            <w:tcBorders>
              <w:top w:val="dotted" w:sz="4" w:space="0" w:color="auto"/>
              <w:left w:val="nil"/>
              <w:bottom w:val="nil"/>
              <w:right w:val="single" w:sz="8" w:space="0" w:color="auto"/>
            </w:tcBorders>
            <w:shd w:val="clear" w:color="000000" w:fill="FFFFFF"/>
            <w:noWrap/>
            <w:vAlign w:val="bottom"/>
            <w:hideMark/>
          </w:tcPr>
          <w:p w14:paraId="786C278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509,100</w:t>
            </w:r>
          </w:p>
        </w:tc>
      </w:tr>
      <w:tr w:rsidR="00E23633" w:rsidRPr="0051388B" w14:paraId="2DBF3646"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03FF7BDE"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01120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7B3F99DC" w14:textId="2AA88934"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Veprimtaria </w:t>
            </w:r>
            <w:r w:rsidR="004B64A2" w:rsidRPr="0051388B">
              <w:rPr>
                <w:rFonts w:ascii="Garamond" w:eastAsia="Times New Roman" w:hAnsi="Garamond" w:cs="Arial"/>
                <w:sz w:val="12"/>
                <w:szCs w:val="12"/>
              </w:rPr>
              <w:t xml:space="preserve">audituese </w:t>
            </w:r>
            <w:r w:rsidRPr="0051388B">
              <w:rPr>
                <w:rFonts w:ascii="Garamond" w:eastAsia="Times New Roman" w:hAnsi="Garamond" w:cs="Arial"/>
                <w:sz w:val="12"/>
                <w:szCs w:val="12"/>
              </w:rPr>
              <w:t>e KLSH</w:t>
            </w:r>
            <w:r w:rsidR="004B64A2" w:rsidRPr="0051388B">
              <w:rPr>
                <w:rFonts w:ascii="Garamond" w:eastAsia="Times New Roman" w:hAnsi="Garamond" w:cs="Arial"/>
                <w:sz w:val="12"/>
                <w:szCs w:val="12"/>
              </w:rPr>
              <w:t>-së</w:t>
            </w:r>
          </w:p>
        </w:tc>
        <w:tc>
          <w:tcPr>
            <w:tcW w:w="517" w:type="pct"/>
            <w:tcBorders>
              <w:top w:val="nil"/>
              <w:left w:val="nil"/>
              <w:bottom w:val="single" w:sz="4" w:space="0" w:color="auto"/>
              <w:right w:val="single" w:sz="4" w:space="0" w:color="auto"/>
            </w:tcBorders>
            <w:shd w:val="clear" w:color="000000" w:fill="FFFFFF"/>
            <w:noWrap/>
            <w:vAlign w:val="bottom"/>
            <w:hideMark/>
          </w:tcPr>
          <w:p w14:paraId="51FE7F3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486,100</w:t>
            </w:r>
          </w:p>
        </w:tc>
        <w:tc>
          <w:tcPr>
            <w:tcW w:w="469" w:type="pct"/>
            <w:tcBorders>
              <w:top w:val="nil"/>
              <w:left w:val="nil"/>
              <w:bottom w:val="single" w:sz="4" w:space="0" w:color="auto"/>
              <w:right w:val="dashed" w:sz="4" w:space="0" w:color="auto"/>
            </w:tcBorders>
            <w:shd w:val="clear" w:color="000000" w:fill="FFFFFF"/>
            <w:noWrap/>
            <w:vAlign w:val="bottom"/>
            <w:hideMark/>
          </w:tcPr>
          <w:p w14:paraId="2B622E6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20,000</w:t>
            </w:r>
          </w:p>
        </w:tc>
        <w:tc>
          <w:tcPr>
            <w:tcW w:w="421" w:type="pct"/>
            <w:tcBorders>
              <w:top w:val="nil"/>
              <w:left w:val="nil"/>
              <w:bottom w:val="single" w:sz="4" w:space="0" w:color="auto"/>
              <w:right w:val="dashed" w:sz="4" w:space="0" w:color="auto"/>
            </w:tcBorders>
            <w:shd w:val="clear" w:color="000000" w:fill="FFFFFF"/>
            <w:noWrap/>
            <w:vAlign w:val="bottom"/>
            <w:hideMark/>
          </w:tcPr>
          <w:p w14:paraId="709BEB3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3,000</w:t>
            </w:r>
          </w:p>
        </w:tc>
        <w:tc>
          <w:tcPr>
            <w:tcW w:w="469" w:type="pct"/>
            <w:tcBorders>
              <w:top w:val="dotted" w:sz="4" w:space="0" w:color="auto"/>
              <w:left w:val="nil"/>
              <w:bottom w:val="single" w:sz="4" w:space="0" w:color="auto"/>
              <w:right w:val="single" w:sz="4" w:space="0" w:color="auto"/>
            </w:tcBorders>
            <w:shd w:val="clear" w:color="000000" w:fill="FFFFFF"/>
            <w:noWrap/>
            <w:vAlign w:val="bottom"/>
            <w:hideMark/>
          </w:tcPr>
          <w:p w14:paraId="289B216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23,000</w:t>
            </w:r>
          </w:p>
        </w:tc>
        <w:tc>
          <w:tcPr>
            <w:tcW w:w="556" w:type="pct"/>
            <w:tcBorders>
              <w:top w:val="dotted" w:sz="4" w:space="0" w:color="auto"/>
              <w:left w:val="nil"/>
              <w:bottom w:val="single" w:sz="4" w:space="0" w:color="auto"/>
              <w:right w:val="single" w:sz="8" w:space="0" w:color="auto"/>
            </w:tcBorders>
            <w:shd w:val="clear" w:color="000000" w:fill="FFFFFF"/>
            <w:noWrap/>
            <w:vAlign w:val="bottom"/>
            <w:hideMark/>
          </w:tcPr>
          <w:p w14:paraId="625D3B7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509,100</w:t>
            </w:r>
          </w:p>
        </w:tc>
      </w:tr>
      <w:tr w:rsidR="00E23633" w:rsidRPr="0051388B" w14:paraId="5413CE71"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1B91E071"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26</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465C0DB1" w14:textId="77777777"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Ministria e Turizmit dhe Mjedisit</w:t>
            </w:r>
          </w:p>
        </w:tc>
        <w:tc>
          <w:tcPr>
            <w:tcW w:w="517" w:type="pct"/>
            <w:tcBorders>
              <w:top w:val="nil"/>
              <w:left w:val="nil"/>
              <w:bottom w:val="dotted" w:sz="4" w:space="0" w:color="auto"/>
              <w:right w:val="single" w:sz="4" w:space="0" w:color="auto"/>
            </w:tcBorders>
            <w:shd w:val="clear" w:color="000000" w:fill="FFFFFF"/>
            <w:noWrap/>
            <w:vAlign w:val="bottom"/>
            <w:hideMark/>
          </w:tcPr>
          <w:p w14:paraId="5486137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1,530,500</w:t>
            </w:r>
          </w:p>
        </w:tc>
        <w:tc>
          <w:tcPr>
            <w:tcW w:w="469" w:type="pct"/>
            <w:tcBorders>
              <w:top w:val="nil"/>
              <w:left w:val="nil"/>
              <w:bottom w:val="dotted" w:sz="4" w:space="0" w:color="auto"/>
              <w:right w:val="single" w:sz="4" w:space="0" w:color="auto"/>
            </w:tcBorders>
            <w:shd w:val="clear" w:color="000000" w:fill="FFFFFF"/>
            <w:noWrap/>
            <w:vAlign w:val="bottom"/>
            <w:hideMark/>
          </w:tcPr>
          <w:p w14:paraId="36A4D594"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704,100</w:t>
            </w:r>
          </w:p>
        </w:tc>
        <w:tc>
          <w:tcPr>
            <w:tcW w:w="421" w:type="pct"/>
            <w:tcBorders>
              <w:top w:val="nil"/>
              <w:left w:val="nil"/>
              <w:bottom w:val="dotted" w:sz="4" w:space="0" w:color="auto"/>
              <w:right w:val="single" w:sz="4" w:space="0" w:color="auto"/>
            </w:tcBorders>
            <w:shd w:val="clear" w:color="000000" w:fill="FFFFFF"/>
            <w:noWrap/>
            <w:vAlign w:val="bottom"/>
            <w:hideMark/>
          </w:tcPr>
          <w:p w14:paraId="6CA26E7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390,000</w:t>
            </w:r>
          </w:p>
        </w:tc>
        <w:tc>
          <w:tcPr>
            <w:tcW w:w="469" w:type="pct"/>
            <w:tcBorders>
              <w:top w:val="nil"/>
              <w:left w:val="nil"/>
              <w:bottom w:val="dotted" w:sz="4" w:space="0" w:color="auto"/>
              <w:right w:val="single" w:sz="4" w:space="0" w:color="auto"/>
            </w:tcBorders>
            <w:shd w:val="clear" w:color="000000" w:fill="FFFFFF"/>
            <w:noWrap/>
            <w:vAlign w:val="bottom"/>
            <w:hideMark/>
          </w:tcPr>
          <w:p w14:paraId="2E7409E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1,094,100</w:t>
            </w:r>
          </w:p>
        </w:tc>
        <w:tc>
          <w:tcPr>
            <w:tcW w:w="556" w:type="pct"/>
            <w:tcBorders>
              <w:top w:val="nil"/>
              <w:left w:val="nil"/>
              <w:bottom w:val="dotted" w:sz="4" w:space="0" w:color="auto"/>
              <w:right w:val="single" w:sz="8" w:space="0" w:color="auto"/>
            </w:tcBorders>
            <w:shd w:val="clear" w:color="000000" w:fill="FFFFFF"/>
            <w:noWrap/>
            <w:vAlign w:val="bottom"/>
            <w:hideMark/>
          </w:tcPr>
          <w:p w14:paraId="34AC610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2,624,600</w:t>
            </w:r>
          </w:p>
        </w:tc>
      </w:tr>
      <w:tr w:rsidR="00E23633" w:rsidRPr="0051388B" w14:paraId="63760980"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16E3B106"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380B0334" w14:textId="38C02B84"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4B64A2" w:rsidRPr="0051388B">
              <w:rPr>
                <w:rFonts w:ascii="Garamond" w:eastAsia="Times New Roman" w:hAnsi="Garamond" w:cs="Arial"/>
                <w:sz w:val="12"/>
                <w:szCs w:val="12"/>
              </w:rPr>
              <w:t>menaxhimi dhe administrimi</w:t>
            </w:r>
          </w:p>
        </w:tc>
        <w:tc>
          <w:tcPr>
            <w:tcW w:w="517" w:type="pct"/>
            <w:tcBorders>
              <w:top w:val="nil"/>
              <w:left w:val="nil"/>
              <w:bottom w:val="dotted" w:sz="4" w:space="0" w:color="auto"/>
              <w:right w:val="single" w:sz="4" w:space="0" w:color="auto"/>
            </w:tcBorders>
            <w:shd w:val="clear" w:color="000000" w:fill="FFFFFF"/>
            <w:noWrap/>
            <w:vAlign w:val="bottom"/>
            <w:hideMark/>
          </w:tcPr>
          <w:p w14:paraId="1986BB6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207,590</w:t>
            </w:r>
          </w:p>
        </w:tc>
        <w:tc>
          <w:tcPr>
            <w:tcW w:w="469" w:type="pct"/>
            <w:tcBorders>
              <w:top w:val="nil"/>
              <w:left w:val="nil"/>
              <w:bottom w:val="dotted" w:sz="4" w:space="0" w:color="auto"/>
              <w:right w:val="dashed" w:sz="4" w:space="0" w:color="auto"/>
            </w:tcBorders>
            <w:shd w:val="clear" w:color="000000" w:fill="FFFFFF"/>
            <w:noWrap/>
            <w:vAlign w:val="bottom"/>
            <w:hideMark/>
          </w:tcPr>
          <w:p w14:paraId="60D1471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3,000</w:t>
            </w:r>
          </w:p>
        </w:tc>
        <w:tc>
          <w:tcPr>
            <w:tcW w:w="421" w:type="pct"/>
            <w:tcBorders>
              <w:top w:val="nil"/>
              <w:left w:val="nil"/>
              <w:bottom w:val="dotted" w:sz="4" w:space="0" w:color="auto"/>
              <w:right w:val="dashed" w:sz="4" w:space="0" w:color="auto"/>
            </w:tcBorders>
            <w:shd w:val="clear" w:color="000000" w:fill="FFFFFF"/>
            <w:noWrap/>
            <w:vAlign w:val="bottom"/>
            <w:hideMark/>
          </w:tcPr>
          <w:p w14:paraId="57A25A2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0A68BD7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3,000</w:t>
            </w:r>
          </w:p>
        </w:tc>
        <w:tc>
          <w:tcPr>
            <w:tcW w:w="556" w:type="pct"/>
            <w:tcBorders>
              <w:top w:val="nil"/>
              <w:left w:val="nil"/>
              <w:bottom w:val="dotted" w:sz="4" w:space="0" w:color="auto"/>
              <w:right w:val="single" w:sz="8" w:space="0" w:color="auto"/>
            </w:tcBorders>
            <w:shd w:val="clear" w:color="000000" w:fill="FFFFFF"/>
            <w:noWrap/>
            <w:vAlign w:val="bottom"/>
            <w:hideMark/>
          </w:tcPr>
          <w:p w14:paraId="6F3871E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210,590</w:t>
            </w:r>
          </w:p>
        </w:tc>
      </w:tr>
      <w:tr w:rsidR="00E23633" w:rsidRPr="0051388B" w14:paraId="2A38AAED"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42574D0A"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05320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2A3354CC" w14:textId="25152621"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Programe p</w:t>
            </w:r>
            <w:r w:rsidR="004B64A2" w:rsidRPr="0051388B">
              <w:rPr>
                <w:rFonts w:ascii="Garamond" w:eastAsia="Times New Roman" w:hAnsi="Garamond" w:cs="Arial"/>
                <w:sz w:val="12"/>
                <w:szCs w:val="12"/>
              </w:rPr>
              <w:t>ë</w:t>
            </w:r>
            <w:r w:rsidRPr="0051388B">
              <w:rPr>
                <w:rFonts w:ascii="Garamond" w:eastAsia="Times New Roman" w:hAnsi="Garamond" w:cs="Arial"/>
                <w:sz w:val="12"/>
                <w:szCs w:val="12"/>
              </w:rPr>
              <w:t>r mbrojtjen e Mjedisit</w:t>
            </w:r>
          </w:p>
        </w:tc>
        <w:tc>
          <w:tcPr>
            <w:tcW w:w="517" w:type="pct"/>
            <w:tcBorders>
              <w:top w:val="nil"/>
              <w:left w:val="nil"/>
              <w:bottom w:val="dotted" w:sz="4" w:space="0" w:color="auto"/>
              <w:right w:val="single" w:sz="4" w:space="0" w:color="auto"/>
            </w:tcBorders>
            <w:shd w:val="clear" w:color="000000" w:fill="FFFFFF"/>
            <w:noWrap/>
            <w:vAlign w:val="bottom"/>
            <w:hideMark/>
          </w:tcPr>
          <w:p w14:paraId="0E48D9A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460,900</w:t>
            </w:r>
          </w:p>
        </w:tc>
        <w:tc>
          <w:tcPr>
            <w:tcW w:w="469" w:type="pct"/>
            <w:tcBorders>
              <w:top w:val="nil"/>
              <w:left w:val="nil"/>
              <w:bottom w:val="dotted" w:sz="4" w:space="0" w:color="auto"/>
              <w:right w:val="dashed" w:sz="4" w:space="0" w:color="auto"/>
            </w:tcBorders>
            <w:shd w:val="clear" w:color="000000" w:fill="FFFFFF"/>
            <w:noWrap/>
            <w:vAlign w:val="bottom"/>
            <w:hideMark/>
          </w:tcPr>
          <w:p w14:paraId="1BD1757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128,000</w:t>
            </w:r>
          </w:p>
        </w:tc>
        <w:tc>
          <w:tcPr>
            <w:tcW w:w="421" w:type="pct"/>
            <w:tcBorders>
              <w:top w:val="nil"/>
              <w:left w:val="nil"/>
              <w:bottom w:val="dotted" w:sz="4" w:space="0" w:color="auto"/>
              <w:right w:val="dashed" w:sz="4" w:space="0" w:color="auto"/>
            </w:tcBorders>
            <w:shd w:val="clear" w:color="000000" w:fill="FFFFFF"/>
            <w:noWrap/>
            <w:vAlign w:val="bottom"/>
            <w:hideMark/>
          </w:tcPr>
          <w:p w14:paraId="4D95164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380,000</w:t>
            </w:r>
          </w:p>
        </w:tc>
        <w:tc>
          <w:tcPr>
            <w:tcW w:w="469" w:type="pct"/>
            <w:tcBorders>
              <w:top w:val="nil"/>
              <w:left w:val="nil"/>
              <w:bottom w:val="dotted" w:sz="4" w:space="0" w:color="auto"/>
              <w:right w:val="single" w:sz="4" w:space="0" w:color="auto"/>
            </w:tcBorders>
            <w:shd w:val="clear" w:color="000000" w:fill="FFFFFF"/>
            <w:noWrap/>
            <w:vAlign w:val="bottom"/>
            <w:hideMark/>
          </w:tcPr>
          <w:p w14:paraId="6B8366E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508,000</w:t>
            </w:r>
          </w:p>
        </w:tc>
        <w:tc>
          <w:tcPr>
            <w:tcW w:w="556" w:type="pct"/>
            <w:tcBorders>
              <w:top w:val="nil"/>
              <w:left w:val="nil"/>
              <w:bottom w:val="dotted" w:sz="4" w:space="0" w:color="auto"/>
              <w:right w:val="single" w:sz="8" w:space="0" w:color="auto"/>
            </w:tcBorders>
            <w:shd w:val="clear" w:color="000000" w:fill="FFFFFF"/>
            <w:noWrap/>
            <w:vAlign w:val="bottom"/>
            <w:hideMark/>
          </w:tcPr>
          <w:p w14:paraId="2B10452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968,900</w:t>
            </w:r>
          </w:p>
        </w:tc>
      </w:tr>
      <w:tr w:rsidR="00E23633" w:rsidRPr="0051388B" w14:paraId="16B4AF58"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5B0218D1"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04260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7A7EF824" w14:textId="7777777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Administrimi i Pyjeve</w:t>
            </w:r>
          </w:p>
        </w:tc>
        <w:tc>
          <w:tcPr>
            <w:tcW w:w="517" w:type="pct"/>
            <w:tcBorders>
              <w:top w:val="nil"/>
              <w:left w:val="nil"/>
              <w:bottom w:val="dotted" w:sz="4" w:space="0" w:color="auto"/>
              <w:right w:val="single" w:sz="4" w:space="0" w:color="auto"/>
            </w:tcBorders>
            <w:shd w:val="clear" w:color="000000" w:fill="FFFFFF"/>
            <w:noWrap/>
            <w:vAlign w:val="bottom"/>
            <w:hideMark/>
          </w:tcPr>
          <w:p w14:paraId="740284B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397,450</w:t>
            </w:r>
          </w:p>
        </w:tc>
        <w:tc>
          <w:tcPr>
            <w:tcW w:w="469" w:type="pct"/>
            <w:tcBorders>
              <w:top w:val="nil"/>
              <w:left w:val="nil"/>
              <w:bottom w:val="dotted" w:sz="4" w:space="0" w:color="auto"/>
              <w:right w:val="dashed" w:sz="4" w:space="0" w:color="auto"/>
            </w:tcBorders>
            <w:shd w:val="clear" w:color="000000" w:fill="FFFFFF"/>
            <w:noWrap/>
            <w:vAlign w:val="bottom"/>
            <w:hideMark/>
          </w:tcPr>
          <w:p w14:paraId="1FA9982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158,600</w:t>
            </w:r>
          </w:p>
        </w:tc>
        <w:tc>
          <w:tcPr>
            <w:tcW w:w="421" w:type="pct"/>
            <w:tcBorders>
              <w:top w:val="nil"/>
              <w:left w:val="nil"/>
              <w:bottom w:val="dotted" w:sz="4" w:space="0" w:color="auto"/>
              <w:right w:val="dashed" w:sz="4" w:space="0" w:color="auto"/>
            </w:tcBorders>
            <w:shd w:val="clear" w:color="000000" w:fill="FFFFFF"/>
            <w:noWrap/>
            <w:vAlign w:val="bottom"/>
            <w:hideMark/>
          </w:tcPr>
          <w:p w14:paraId="483FC56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5184A5B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158,600</w:t>
            </w:r>
          </w:p>
        </w:tc>
        <w:tc>
          <w:tcPr>
            <w:tcW w:w="556" w:type="pct"/>
            <w:tcBorders>
              <w:top w:val="nil"/>
              <w:left w:val="nil"/>
              <w:bottom w:val="dotted" w:sz="4" w:space="0" w:color="auto"/>
              <w:right w:val="single" w:sz="8" w:space="0" w:color="auto"/>
            </w:tcBorders>
            <w:shd w:val="clear" w:color="000000" w:fill="FFFFFF"/>
            <w:noWrap/>
            <w:vAlign w:val="bottom"/>
            <w:hideMark/>
          </w:tcPr>
          <w:p w14:paraId="68D6E24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556,050</w:t>
            </w:r>
          </w:p>
        </w:tc>
      </w:tr>
      <w:tr w:rsidR="00E23633" w:rsidRPr="0051388B" w14:paraId="54E2BCAD"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2CB770C0"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04760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46D4EEB" w14:textId="7777777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Zhvillimi i Turizmit</w:t>
            </w:r>
          </w:p>
        </w:tc>
        <w:tc>
          <w:tcPr>
            <w:tcW w:w="517" w:type="pct"/>
            <w:tcBorders>
              <w:top w:val="nil"/>
              <w:left w:val="nil"/>
              <w:bottom w:val="dotted" w:sz="4" w:space="0" w:color="auto"/>
              <w:right w:val="single" w:sz="4" w:space="0" w:color="auto"/>
            </w:tcBorders>
            <w:shd w:val="clear" w:color="000000" w:fill="FFFFFF"/>
            <w:noWrap/>
            <w:vAlign w:val="bottom"/>
            <w:hideMark/>
          </w:tcPr>
          <w:p w14:paraId="407946B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464,560</w:t>
            </w:r>
          </w:p>
        </w:tc>
        <w:tc>
          <w:tcPr>
            <w:tcW w:w="469" w:type="pct"/>
            <w:tcBorders>
              <w:top w:val="nil"/>
              <w:left w:val="nil"/>
              <w:bottom w:val="dotted" w:sz="4" w:space="0" w:color="auto"/>
              <w:right w:val="dashed" w:sz="4" w:space="0" w:color="auto"/>
            </w:tcBorders>
            <w:shd w:val="clear" w:color="000000" w:fill="FFFFFF"/>
            <w:noWrap/>
            <w:vAlign w:val="bottom"/>
            <w:hideMark/>
          </w:tcPr>
          <w:p w14:paraId="0799CC6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414,500</w:t>
            </w:r>
          </w:p>
        </w:tc>
        <w:tc>
          <w:tcPr>
            <w:tcW w:w="421" w:type="pct"/>
            <w:tcBorders>
              <w:top w:val="nil"/>
              <w:left w:val="nil"/>
              <w:bottom w:val="dotted" w:sz="4" w:space="0" w:color="auto"/>
              <w:right w:val="dashed" w:sz="4" w:space="0" w:color="auto"/>
            </w:tcBorders>
            <w:shd w:val="clear" w:color="000000" w:fill="FFFFFF"/>
            <w:noWrap/>
            <w:vAlign w:val="bottom"/>
            <w:hideMark/>
          </w:tcPr>
          <w:p w14:paraId="3243EFB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10,000</w:t>
            </w:r>
          </w:p>
        </w:tc>
        <w:tc>
          <w:tcPr>
            <w:tcW w:w="469" w:type="pct"/>
            <w:tcBorders>
              <w:top w:val="nil"/>
              <w:left w:val="nil"/>
              <w:bottom w:val="dotted" w:sz="4" w:space="0" w:color="auto"/>
              <w:right w:val="single" w:sz="4" w:space="0" w:color="auto"/>
            </w:tcBorders>
            <w:shd w:val="clear" w:color="000000" w:fill="FFFFFF"/>
            <w:noWrap/>
            <w:vAlign w:val="bottom"/>
            <w:hideMark/>
          </w:tcPr>
          <w:p w14:paraId="735077A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424,500</w:t>
            </w:r>
          </w:p>
        </w:tc>
        <w:tc>
          <w:tcPr>
            <w:tcW w:w="556" w:type="pct"/>
            <w:tcBorders>
              <w:top w:val="nil"/>
              <w:left w:val="nil"/>
              <w:bottom w:val="dotted" w:sz="4" w:space="0" w:color="auto"/>
              <w:right w:val="single" w:sz="8" w:space="0" w:color="auto"/>
            </w:tcBorders>
            <w:shd w:val="clear" w:color="000000" w:fill="FFFFFF"/>
            <w:noWrap/>
            <w:vAlign w:val="bottom"/>
            <w:hideMark/>
          </w:tcPr>
          <w:p w14:paraId="710B2DA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889,060</w:t>
            </w:r>
          </w:p>
        </w:tc>
      </w:tr>
      <w:tr w:rsidR="00E23633" w:rsidRPr="0051388B" w14:paraId="0AC27155"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196D196F"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28</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9756FF9" w14:textId="77777777"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Prokuroria e Pergjithshme</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7955633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2,455,500</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5BCC4B49"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210,000</w:t>
            </w:r>
          </w:p>
        </w:tc>
        <w:tc>
          <w:tcPr>
            <w:tcW w:w="421" w:type="pct"/>
            <w:tcBorders>
              <w:top w:val="single" w:sz="4" w:space="0" w:color="auto"/>
              <w:left w:val="nil"/>
              <w:bottom w:val="dotted" w:sz="4" w:space="0" w:color="auto"/>
              <w:right w:val="dashed" w:sz="4" w:space="0" w:color="auto"/>
            </w:tcBorders>
            <w:shd w:val="clear" w:color="000000" w:fill="FFFFFF"/>
            <w:noWrap/>
            <w:vAlign w:val="bottom"/>
            <w:hideMark/>
          </w:tcPr>
          <w:p w14:paraId="477117B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58A8C743"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210,000</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5DF13D1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2,665,500</w:t>
            </w:r>
          </w:p>
        </w:tc>
      </w:tr>
      <w:tr w:rsidR="00E23633" w:rsidRPr="0051388B" w14:paraId="76123EA3"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60827DA7"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091B5D38" w14:textId="7777777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Planifikimi, Menaxhimi dhe Administrimi</w:t>
            </w:r>
          </w:p>
        </w:tc>
        <w:tc>
          <w:tcPr>
            <w:tcW w:w="517" w:type="pct"/>
            <w:tcBorders>
              <w:top w:val="nil"/>
              <w:left w:val="nil"/>
              <w:bottom w:val="single" w:sz="4" w:space="0" w:color="auto"/>
              <w:right w:val="single" w:sz="4" w:space="0" w:color="auto"/>
            </w:tcBorders>
            <w:shd w:val="clear" w:color="000000" w:fill="FFFFFF"/>
            <w:noWrap/>
            <w:vAlign w:val="bottom"/>
            <w:hideMark/>
          </w:tcPr>
          <w:p w14:paraId="79D3CFE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2,455,500</w:t>
            </w:r>
          </w:p>
        </w:tc>
        <w:tc>
          <w:tcPr>
            <w:tcW w:w="469" w:type="pct"/>
            <w:tcBorders>
              <w:top w:val="nil"/>
              <w:left w:val="nil"/>
              <w:bottom w:val="single" w:sz="4" w:space="0" w:color="auto"/>
              <w:right w:val="dashed" w:sz="4" w:space="0" w:color="auto"/>
            </w:tcBorders>
            <w:shd w:val="clear" w:color="000000" w:fill="FFFFFF"/>
            <w:noWrap/>
            <w:vAlign w:val="bottom"/>
            <w:hideMark/>
          </w:tcPr>
          <w:p w14:paraId="4DDB073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210,000</w:t>
            </w:r>
          </w:p>
        </w:tc>
        <w:tc>
          <w:tcPr>
            <w:tcW w:w="421" w:type="pct"/>
            <w:tcBorders>
              <w:top w:val="nil"/>
              <w:left w:val="nil"/>
              <w:bottom w:val="single" w:sz="4" w:space="0" w:color="auto"/>
              <w:right w:val="dashed" w:sz="4" w:space="0" w:color="auto"/>
            </w:tcBorders>
            <w:shd w:val="clear" w:color="000000" w:fill="FFFFFF"/>
            <w:noWrap/>
            <w:vAlign w:val="bottom"/>
            <w:hideMark/>
          </w:tcPr>
          <w:p w14:paraId="66AFA07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7AABE1E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210,000</w:t>
            </w:r>
          </w:p>
        </w:tc>
        <w:tc>
          <w:tcPr>
            <w:tcW w:w="556" w:type="pct"/>
            <w:tcBorders>
              <w:top w:val="nil"/>
              <w:left w:val="nil"/>
              <w:bottom w:val="single" w:sz="4" w:space="0" w:color="auto"/>
              <w:right w:val="single" w:sz="8" w:space="0" w:color="auto"/>
            </w:tcBorders>
            <w:shd w:val="clear" w:color="000000" w:fill="FFFFFF"/>
            <w:noWrap/>
            <w:vAlign w:val="bottom"/>
            <w:hideMark/>
          </w:tcPr>
          <w:p w14:paraId="2F0536C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2,665,500</w:t>
            </w:r>
          </w:p>
        </w:tc>
      </w:tr>
      <w:tr w:rsidR="00E23633" w:rsidRPr="0051388B" w14:paraId="2850284C"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34F9D9B8"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29</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70222DE6" w14:textId="77777777"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Këshilli I Lartë I Gjyqësor</w:t>
            </w:r>
          </w:p>
        </w:tc>
        <w:tc>
          <w:tcPr>
            <w:tcW w:w="517" w:type="pct"/>
            <w:tcBorders>
              <w:top w:val="nil"/>
              <w:left w:val="nil"/>
              <w:bottom w:val="dotted" w:sz="4" w:space="0" w:color="auto"/>
              <w:right w:val="single" w:sz="4" w:space="0" w:color="auto"/>
            </w:tcBorders>
            <w:shd w:val="clear" w:color="000000" w:fill="FFFFFF"/>
            <w:noWrap/>
            <w:vAlign w:val="bottom"/>
            <w:hideMark/>
          </w:tcPr>
          <w:p w14:paraId="6A47CA63"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3,631,600</w:t>
            </w:r>
          </w:p>
        </w:tc>
        <w:tc>
          <w:tcPr>
            <w:tcW w:w="469" w:type="pct"/>
            <w:tcBorders>
              <w:top w:val="nil"/>
              <w:left w:val="nil"/>
              <w:bottom w:val="dotted" w:sz="4" w:space="0" w:color="auto"/>
              <w:right w:val="dashed" w:sz="4" w:space="0" w:color="auto"/>
            </w:tcBorders>
            <w:shd w:val="clear" w:color="000000" w:fill="FFFFFF"/>
            <w:noWrap/>
            <w:vAlign w:val="bottom"/>
            <w:hideMark/>
          </w:tcPr>
          <w:p w14:paraId="5F2C1F4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731,000</w:t>
            </w:r>
          </w:p>
        </w:tc>
        <w:tc>
          <w:tcPr>
            <w:tcW w:w="421" w:type="pct"/>
            <w:tcBorders>
              <w:top w:val="nil"/>
              <w:left w:val="nil"/>
              <w:bottom w:val="dotted" w:sz="4" w:space="0" w:color="auto"/>
              <w:right w:val="dashed" w:sz="4" w:space="0" w:color="auto"/>
            </w:tcBorders>
            <w:shd w:val="clear" w:color="000000" w:fill="FFFFFF"/>
            <w:noWrap/>
            <w:vAlign w:val="bottom"/>
            <w:hideMark/>
          </w:tcPr>
          <w:p w14:paraId="3AB9463B"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70C811E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731,000</w:t>
            </w:r>
          </w:p>
        </w:tc>
        <w:tc>
          <w:tcPr>
            <w:tcW w:w="556" w:type="pct"/>
            <w:tcBorders>
              <w:top w:val="nil"/>
              <w:left w:val="nil"/>
              <w:bottom w:val="dotted" w:sz="4" w:space="0" w:color="auto"/>
              <w:right w:val="single" w:sz="8" w:space="0" w:color="auto"/>
            </w:tcBorders>
            <w:shd w:val="clear" w:color="000000" w:fill="FFFFFF"/>
            <w:noWrap/>
            <w:vAlign w:val="bottom"/>
            <w:hideMark/>
          </w:tcPr>
          <w:p w14:paraId="4664E91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4,362,600</w:t>
            </w:r>
          </w:p>
        </w:tc>
      </w:tr>
      <w:tr w:rsidR="00E23633" w:rsidRPr="0051388B" w14:paraId="718FFDA8" w14:textId="77777777" w:rsidTr="00026CD7">
        <w:trPr>
          <w:trHeight w:val="180"/>
        </w:trPr>
        <w:tc>
          <w:tcPr>
            <w:tcW w:w="262" w:type="pct"/>
            <w:tcBorders>
              <w:top w:val="nil"/>
              <w:left w:val="double" w:sz="6" w:space="0" w:color="auto"/>
              <w:bottom w:val="nil"/>
              <w:right w:val="nil"/>
            </w:tcBorders>
            <w:shd w:val="clear" w:color="auto" w:fill="auto"/>
            <w:noWrap/>
            <w:vAlign w:val="bottom"/>
            <w:hideMark/>
          </w:tcPr>
          <w:p w14:paraId="2626C3E0"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nil"/>
              <w:right w:val="single" w:sz="4" w:space="0" w:color="auto"/>
            </w:tcBorders>
            <w:shd w:val="clear" w:color="auto" w:fill="auto"/>
            <w:noWrap/>
            <w:vAlign w:val="bottom"/>
            <w:hideMark/>
          </w:tcPr>
          <w:p w14:paraId="3835412A" w14:textId="7777777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Planifikimi, Menaxhimi dhe Administrimi</w:t>
            </w:r>
          </w:p>
        </w:tc>
        <w:tc>
          <w:tcPr>
            <w:tcW w:w="517" w:type="pct"/>
            <w:tcBorders>
              <w:top w:val="nil"/>
              <w:left w:val="nil"/>
              <w:bottom w:val="nil"/>
              <w:right w:val="single" w:sz="4" w:space="0" w:color="auto"/>
            </w:tcBorders>
            <w:shd w:val="clear" w:color="000000" w:fill="FFFFFF"/>
            <w:noWrap/>
            <w:vAlign w:val="bottom"/>
            <w:hideMark/>
          </w:tcPr>
          <w:p w14:paraId="6E11CB7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309,700</w:t>
            </w:r>
          </w:p>
        </w:tc>
        <w:tc>
          <w:tcPr>
            <w:tcW w:w="469" w:type="pct"/>
            <w:tcBorders>
              <w:top w:val="nil"/>
              <w:left w:val="nil"/>
              <w:bottom w:val="nil"/>
              <w:right w:val="dashed" w:sz="4" w:space="0" w:color="auto"/>
            </w:tcBorders>
            <w:shd w:val="clear" w:color="000000" w:fill="FFFFFF"/>
            <w:noWrap/>
            <w:vAlign w:val="bottom"/>
            <w:hideMark/>
          </w:tcPr>
          <w:p w14:paraId="3BB75A9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15,000</w:t>
            </w:r>
          </w:p>
        </w:tc>
        <w:tc>
          <w:tcPr>
            <w:tcW w:w="421" w:type="pct"/>
            <w:tcBorders>
              <w:top w:val="nil"/>
              <w:left w:val="nil"/>
              <w:bottom w:val="nil"/>
              <w:right w:val="dashed" w:sz="4" w:space="0" w:color="auto"/>
            </w:tcBorders>
            <w:shd w:val="clear" w:color="000000" w:fill="FFFFFF"/>
            <w:noWrap/>
            <w:vAlign w:val="bottom"/>
            <w:hideMark/>
          </w:tcPr>
          <w:p w14:paraId="041B1BE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nil"/>
              <w:right w:val="single" w:sz="4" w:space="0" w:color="auto"/>
            </w:tcBorders>
            <w:shd w:val="clear" w:color="000000" w:fill="FFFFFF"/>
            <w:noWrap/>
            <w:vAlign w:val="bottom"/>
            <w:hideMark/>
          </w:tcPr>
          <w:p w14:paraId="1F0A974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15,000</w:t>
            </w:r>
          </w:p>
        </w:tc>
        <w:tc>
          <w:tcPr>
            <w:tcW w:w="556" w:type="pct"/>
            <w:tcBorders>
              <w:top w:val="nil"/>
              <w:left w:val="nil"/>
              <w:bottom w:val="nil"/>
              <w:right w:val="single" w:sz="8" w:space="0" w:color="auto"/>
            </w:tcBorders>
            <w:shd w:val="clear" w:color="000000" w:fill="FFFFFF"/>
            <w:noWrap/>
            <w:vAlign w:val="bottom"/>
            <w:hideMark/>
          </w:tcPr>
          <w:p w14:paraId="745B671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324,700</w:t>
            </w:r>
          </w:p>
        </w:tc>
      </w:tr>
      <w:tr w:rsidR="00E23633" w:rsidRPr="0051388B" w14:paraId="21E7F82A" w14:textId="77777777" w:rsidTr="00026CD7">
        <w:trPr>
          <w:trHeight w:val="180"/>
        </w:trPr>
        <w:tc>
          <w:tcPr>
            <w:tcW w:w="262" w:type="pct"/>
            <w:tcBorders>
              <w:top w:val="dotted" w:sz="4" w:space="0" w:color="auto"/>
              <w:left w:val="double" w:sz="6" w:space="0" w:color="auto"/>
              <w:bottom w:val="nil"/>
              <w:right w:val="nil"/>
            </w:tcBorders>
            <w:shd w:val="clear" w:color="auto" w:fill="auto"/>
            <w:noWrap/>
            <w:vAlign w:val="bottom"/>
            <w:hideMark/>
          </w:tcPr>
          <w:p w14:paraId="3C02F75D"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01140</w:t>
            </w:r>
          </w:p>
        </w:tc>
        <w:tc>
          <w:tcPr>
            <w:tcW w:w="2305" w:type="pct"/>
            <w:tcBorders>
              <w:top w:val="dotted" w:sz="4" w:space="0" w:color="auto"/>
              <w:left w:val="nil"/>
              <w:bottom w:val="nil"/>
              <w:right w:val="nil"/>
            </w:tcBorders>
            <w:shd w:val="clear" w:color="auto" w:fill="auto"/>
            <w:noWrap/>
            <w:vAlign w:val="bottom"/>
            <w:hideMark/>
          </w:tcPr>
          <w:p w14:paraId="58D882D3" w14:textId="7777777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 për teknologjinë e sistemit të drejtësisë</w:t>
            </w:r>
          </w:p>
        </w:tc>
        <w:tc>
          <w:tcPr>
            <w:tcW w:w="517" w:type="pct"/>
            <w:tcBorders>
              <w:top w:val="dotted" w:sz="4" w:space="0" w:color="auto"/>
              <w:left w:val="single" w:sz="4" w:space="0" w:color="auto"/>
              <w:bottom w:val="nil"/>
              <w:right w:val="single" w:sz="4" w:space="0" w:color="auto"/>
            </w:tcBorders>
            <w:shd w:val="clear" w:color="000000" w:fill="FFFFFF"/>
            <w:noWrap/>
            <w:vAlign w:val="bottom"/>
            <w:hideMark/>
          </w:tcPr>
          <w:p w14:paraId="051FC2E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12,900</w:t>
            </w:r>
          </w:p>
        </w:tc>
        <w:tc>
          <w:tcPr>
            <w:tcW w:w="469" w:type="pct"/>
            <w:tcBorders>
              <w:top w:val="dotted" w:sz="4" w:space="0" w:color="auto"/>
              <w:left w:val="nil"/>
              <w:bottom w:val="nil"/>
              <w:right w:val="dashed" w:sz="4" w:space="0" w:color="auto"/>
            </w:tcBorders>
            <w:shd w:val="clear" w:color="000000" w:fill="FFFFFF"/>
            <w:noWrap/>
            <w:vAlign w:val="bottom"/>
            <w:hideMark/>
          </w:tcPr>
          <w:p w14:paraId="2E84E12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dotted" w:sz="4" w:space="0" w:color="auto"/>
              <w:left w:val="nil"/>
              <w:bottom w:val="nil"/>
              <w:right w:val="dashed" w:sz="4" w:space="0" w:color="auto"/>
            </w:tcBorders>
            <w:shd w:val="clear" w:color="000000" w:fill="FFFFFF"/>
            <w:noWrap/>
            <w:vAlign w:val="bottom"/>
            <w:hideMark/>
          </w:tcPr>
          <w:p w14:paraId="3ABD4DD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nil"/>
              <w:bottom w:val="nil"/>
              <w:right w:val="single" w:sz="4" w:space="0" w:color="auto"/>
            </w:tcBorders>
            <w:shd w:val="clear" w:color="000000" w:fill="FFFFFF"/>
            <w:noWrap/>
            <w:vAlign w:val="bottom"/>
            <w:hideMark/>
          </w:tcPr>
          <w:p w14:paraId="0B60C47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dotted" w:sz="4" w:space="0" w:color="auto"/>
              <w:left w:val="nil"/>
              <w:bottom w:val="nil"/>
              <w:right w:val="single" w:sz="8" w:space="0" w:color="auto"/>
            </w:tcBorders>
            <w:shd w:val="clear" w:color="000000" w:fill="FFFFFF"/>
            <w:noWrap/>
            <w:vAlign w:val="bottom"/>
            <w:hideMark/>
          </w:tcPr>
          <w:p w14:paraId="1A5DF76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12,900</w:t>
            </w:r>
          </w:p>
        </w:tc>
      </w:tr>
      <w:tr w:rsidR="00E23633" w:rsidRPr="0051388B" w14:paraId="53BC594D" w14:textId="77777777" w:rsidTr="00026CD7">
        <w:trPr>
          <w:trHeight w:val="180"/>
        </w:trPr>
        <w:tc>
          <w:tcPr>
            <w:tcW w:w="262" w:type="pct"/>
            <w:tcBorders>
              <w:top w:val="dotted" w:sz="4" w:space="0" w:color="auto"/>
              <w:left w:val="double" w:sz="6" w:space="0" w:color="auto"/>
              <w:bottom w:val="single" w:sz="4" w:space="0" w:color="auto"/>
              <w:right w:val="nil"/>
            </w:tcBorders>
            <w:shd w:val="clear" w:color="auto" w:fill="auto"/>
            <w:noWrap/>
            <w:vAlign w:val="bottom"/>
            <w:hideMark/>
          </w:tcPr>
          <w:p w14:paraId="5B283860"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03310</w:t>
            </w:r>
          </w:p>
        </w:tc>
        <w:tc>
          <w:tcPr>
            <w:tcW w:w="2305" w:type="pct"/>
            <w:tcBorders>
              <w:top w:val="dotted" w:sz="4" w:space="0" w:color="auto"/>
              <w:left w:val="double" w:sz="6" w:space="0" w:color="auto"/>
              <w:bottom w:val="single" w:sz="4" w:space="0" w:color="auto"/>
              <w:right w:val="nil"/>
            </w:tcBorders>
            <w:shd w:val="clear" w:color="auto" w:fill="auto"/>
            <w:noWrap/>
            <w:vAlign w:val="bottom"/>
            <w:hideMark/>
          </w:tcPr>
          <w:p w14:paraId="3107A1E7" w14:textId="26B68AFC"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Buxheti </w:t>
            </w:r>
            <w:r w:rsidR="004B64A2" w:rsidRPr="0051388B">
              <w:rPr>
                <w:rFonts w:ascii="Garamond" w:eastAsia="Times New Roman" w:hAnsi="Garamond" w:cs="Arial"/>
                <w:sz w:val="12"/>
                <w:szCs w:val="12"/>
              </w:rPr>
              <w:t>Gjyqësor</w:t>
            </w:r>
          </w:p>
        </w:tc>
        <w:tc>
          <w:tcPr>
            <w:tcW w:w="517"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0CDAEB6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3,309,000</w:t>
            </w:r>
          </w:p>
        </w:tc>
        <w:tc>
          <w:tcPr>
            <w:tcW w:w="469" w:type="pct"/>
            <w:tcBorders>
              <w:top w:val="dotted" w:sz="4" w:space="0" w:color="auto"/>
              <w:left w:val="nil"/>
              <w:bottom w:val="single" w:sz="4" w:space="0" w:color="auto"/>
              <w:right w:val="dashed" w:sz="4" w:space="0" w:color="auto"/>
            </w:tcBorders>
            <w:shd w:val="clear" w:color="000000" w:fill="FFFFFF"/>
            <w:noWrap/>
            <w:vAlign w:val="bottom"/>
            <w:hideMark/>
          </w:tcPr>
          <w:p w14:paraId="4585385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716,000</w:t>
            </w:r>
          </w:p>
        </w:tc>
        <w:tc>
          <w:tcPr>
            <w:tcW w:w="421" w:type="pct"/>
            <w:tcBorders>
              <w:top w:val="dotted" w:sz="4" w:space="0" w:color="auto"/>
              <w:left w:val="nil"/>
              <w:bottom w:val="single" w:sz="4" w:space="0" w:color="auto"/>
              <w:right w:val="dashed" w:sz="4" w:space="0" w:color="auto"/>
            </w:tcBorders>
            <w:shd w:val="clear" w:color="000000" w:fill="FFFFFF"/>
            <w:noWrap/>
            <w:vAlign w:val="bottom"/>
            <w:hideMark/>
          </w:tcPr>
          <w:p w14:paraId="22CE3ED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nil"/>
              <w:bottom w:val="single" w:sz="4" w:space="0" w:color="auto"/>
              <w:right w:val="single" w:sz="4" w:space="0" w:color="auto"/>
            </w:tcBorders>
            <w:shd w:val="clear" w:color="000000" w:fill="FFFFFF"/>
            <w:noWrap/>
            <w:vAlign w:val="bottom"/>
            <w:hideMark/>
          </w:tcPr>
          <w:p w14:paraId="5D4E6A0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716,000</w:t>
            </w:r>
          </w:p>
        </w:tc>
        <w:tc>
          <w:tcPr>
            <w:tcW w:w="556" w:type="pct"/>
            <w:tcBorders>
              <w:top w:val="dotted" w:sz="4" w:space="0" w:color="auto"/>
              <w:left w:val="nil"/>
              <w:bottom w:val="single" w:sz="4" w:space="0" w:color="auto"/>
              <w:right w:val="single" w:sz="8" w:space="0" w:color="auto"/>
            </w:tcBorders>
            <w:shd w:val="clear" w:color="000000" w:fill="FFFFFF"/>
            <w:noWrap/>
            <w:vAlign w:val="bottom"/>
            <w:hideMark/>
          </w:tcPr>
          <w:p w14:paraId="244705F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4,025,000</w:t>
            </w:r>
          </w:p>
        </w:tc>
      </w:tr>
      <w:tr w:rsidR="00E23633" w:rsidRPr="0051388B" w14:paraId="2BCB1BA1"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7BBABBE1"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30</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45C6AFEF" w14:textId="77777777"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Gjykata Kushtetuese</w:t>
            </w:r>
          </w:p>
        </w:tc>
        <w:tc>
          <w:tcPr>
            <w:tcW w:w="517" w:type="pct"/>
            <w:tcBorders>
              <w:top w:val="nil"/>
              <w:left w:val="nil"/>
              <w:bottom w:val="dotted" w:sz="4" w:space="0" w:color="auto"/>
              <w:right w:val="single" w:sz="4" w:space="0" w:color="auto"/>
            </w:tcBorders>
            <w:shd w:val="clear" w:color="000000" w:fill="FFFFFF"/>
            <w:noWrap/>
            <w:vAlign w:val="bottom"/>
            <w:hideMark/>
          </w:tcPr>
          <w:p w14:paraId="72582DC7"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168,500</w:t>
            </w:r>
          </w:p>
        </w:tc>
        <w:tc>
          <w:tcPr>
            <w:tcW w:w="469" w:type="pct"/>
            <w:tcBorders>
              <w:top w:val="nil"/>
              <w:left w:val="nil"/>
              <w:bottom w:val="dotted" w:sz="4" w:space="0" w:color="auto"/>
              <w:right w:val="single" w:sz="4" w:space="0" w:color="auto"/>
            </w:tcBorders>
            <w:shd w:val="clear" w:color="000000" w:fill="FFFFFF"/>
            <w:noWrap/>
            <w:vAlign w:val="bottom"/>
            <w:hideMark/>
          </w:tcPr>
          <w:p w14:paraId="3BE10FD9"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8,000</w:t>
            </w:r>
          </w:p>
        </w:tc>
        <w:tc>
          <w:tcPr>
            <w:tcW w:w="421" w:type="pct"/>
            <w:tcBorders>
              <w:top w:val="nil"/>
              <w:left w:val="nil"/>
              <w:bottom w:val="dotted" w:sz="4" w:space="0" w:color="auto"/>
              <w:right w:val="single" w:sz="4" w:space="0" w:color="auto"/>
            </w:tcBorders>
            <w:shd w:val="clear" w:color="000000" w:fill="FFFFFF"/>
            <w:noWrap/>
            <w:vAlign w:val="bottom"/>
            <w:hideMark/>
          </w:tcPr>
          <w:p w14:paraId="4429C8AE"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120494AE"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8,000</w:t>
            </w:r>
          </w:p>
        </w:tc>
        <w:tc>
          <w:tcPr>
            <w:tcW w:w="556" w:type="pct"/>
            <w:tcBorders>
              <w:top w:val="nil"/>
              <w:left w:val="nil"/>
              <w:bottom w:val="dotted" w:sz="4" w:space="0" w:color="auto"/>
              <w:right w:val="single" w:sz="8" w:space="0" w:color="auto"/>
            </w:tcBorders>
            <w:shd w:val="clear" w:color="000000" w:fill="FFFFFF"/>
            <w:noWrap/>
            <w:vAlign w:val="bottom"/>
            <w:hideMark/>
          </w:tcPr>
          <w:p w14:paraId="54C8860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176,500</w:t>
            </w:r>
          </w:p>
        </w:tc>
      </w:tr>
      <w:tr w:rsidR="00E23633" w:rsidRPr="0051388B" w14:paraId="2757DEA9"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29EFBBD8"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03320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6D060477" w14:textId="1EEA0BAC"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Veprimtaria </w:t>
            </w:r>
            <w:r w:rsidR="004B64A2" w:rsidRPr="0051388B">
              <w:rPr>
                <w:rFonts w:ascii="Garamond" w:eastAsia="Times New Roman" w:hAnsi="Garamond" w:cs="Arial"/>
                <w:sz w:val="12"/>
                <w:szCs w:val="12"/>
              </w:rPr>
              <w:t>Gjyqësore</w:t>
            </w:r>
            <w:r w:rsidRPr="0051388B">
              <w:rPr>
                <w:rFonts w:ascii="Garamond" w:eastAsia="Times New Roman" w:hAnsi="Garamond" w:cs="Arial"/>
                <w:sz w:val="12"/>
                <w:szCs w:val="12"/>
              </w:rPr>
              <w:t xml:space="preserve"> Kushtetuese</w:t>
            </w:r>
          </w:p>
        </w:tc>
        <w:tc>
          <w:tcPr>
            <w:tcW w:w="517" w:type="pct"/>
            <w:tcBorders>
              <w:top w:val="nil"/>
              <w:left w:val="nil"/>
              <w:bottom w:val="single" w:sz="4" w:space="0" w:color="auto"/>
              <w:right w:val="single" w:sz="4" w:space="0" w:color="auto"/>
            </w:tcBorders>
            <w:shd w:val="clear" w:color="000000" w:fill="FFFFFF"/>
            <w:noWrap/>
            <w:vAlign w:val="bottom"/>
            <w:hideMark/>
          </w:tcPr>
          <w:p w14:paraId="1AE62F8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168,500</w:t>
            </w:r>
          </w:p>
        </w:tc>
        <w:tc>
          <w:tcPr>
            <w:tcW w:w="469" w:type="pct"/>
            <w:tcBorders>
              <w:top w:val="nil"/>
              <w:left w:val="nil"/>
              <w:bottom w:val="nil"/>
              <w:right w:val="dashed" w:sz="4" w:space="0" w:color="auto"/>
            </w:tcBorders>
            <w:shd w:val="clear" w:color="000000" w:fill="FFFFFF"/>
            <w:noWrap/>
            <w:vAlign w:val="bottom"/>
            <w:hideMark/>
          </w:tcPr>
          <w:p w14:paraId="0BB965D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8,000</w:t>
            </w:r>
          </w:p>
        </w:tc>
        <w:tc>
          <w:tcPr>
            <w:tcW w:w="421" w:type="pct"/>
            <w:tcBorders>
              <w:top w:val="nil"/>
              <w:left w:val="nil"/>
              <w:bottom w:val="single" w:sz="4" w:space="0" w:color="auto"/>
              <w:right w:val="dashed" w:sz="4" w:space="0" w:color="auto"/>
            </w:tcBorders>
            <w:shd w:val="clear" w:color="000000" w:fill="FFFFFF"/>
            <w:noWrap/>
            <w:vAlign w:val="bottom"/>
            <w:hideMark/>
          </w:tcPr>
          <w:p w14:paraId="6283E9B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79AA668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8,000</w:t>
            </w:r>
          </w:p>
        </w:tc>
        <w:tc>
          <w:tcPr>
            <w:tcW w:w="556" w:type="pct"/>
            <w:tcBorders>
              <w:top w:val="nil"/>
              <w:left w:val="nil"/>
              <w:bottom w:val="single" w:sz="4" w:space="0" w:color="auto"/>
              <w:right w:val="single" w:sz="8" w:space="0" w:color="auto"/>
            </w:tcBorders>
            <w:shd w:val="clear" w:color="000000" w:fill="FFFFFF"/>
            <w:noWrap/>
            <w:vAlign w:val="bottom"/>
            <w:hideMark/>
          </w:tcPr>
          <w:p w14:paraId="192B25D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176,500</w:t>
            </w:r>
          </w:p>
        </w:tc>
      </w:tr>
      <w:tr w:rsidR="00E23633" w:rsidRPr="0051388B" w14:paraId="4D26BBA4"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7105B14A"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31</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026F510F" w14:textId="77E2CEE9" w:rsidR="00E23633" w:rsidRPr="0051388B" w:rsidRDefault="004B64A2"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Agjencia</w:t>
            </w:r>
            <w:r w:rsidR="00E23633" w:rsidRPr="0051388B">
              <w:rPr>
                <w:rFonts w:ascii="Garamond" w:eastAsia="Times New Roman" w:hAnsi="Garamond" w:cs="Arial"/>
                <w:b/>
                <w:bCs/>
                <w:color w:val="000000"/>
                <w:sz w:val="12"/>
                <w:szCs w:val="12"/>
              </w:rPr>
              <w:t xml:space="preserve"> Telegrafike Shqiptare</w:t>
            </w:r>
          </w:p>
        </w:tc>
        <w:tc>
          <w:tcPr>
            <w:tcW w:w="517" w:type="pct"/>
            <w:tcBorders>
              <w:top w:val="nil"/>
              <w:left w:val="nil"/>
              <w:bottom w:val="dotted" w:sz="4" w:space="0" w:color="auto"/>
              <w:right w:val="single" w:sz="4" w:space="0" w:color="auto"/>
            </w:tcBorders>
            <w:shd w:val="clear" w:color="000000" w:fill="FFFFFF"/>
            <w:noWrap/>
            <w:vAlign w:val="bottom"/>
            <w:hideMark/>
          </w:tcPr>
          <w:p w14:paraId="03855297"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62,600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2CBE2FCB"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w:t>
            </w:r>
          </w:p>
        </w:tc>
        <w:tc>
          <w:tcPr>
            <w:tcW w:w="421" w:type="pct"/>
            <w:tcBorders>
              <w:top w:val="nil"/>
              <w:left w:val="nil"/>
              <w:bottom w:val="dotted" w:sz="4" w:space="0" w:color="auto"/>
              <w:right w:val="single" w:sz="4" w:space="0" w:color="auto"/>
            </w:tcBorders>
            <w:shd w:val="clear" w:color="000000" w:fill="FFFFFF"/>
            <w:noWrap/>
            <w:vAlign w:val="bottom"/>
            <w:hideMark/>
          </w:tcPr>
          <w:p w14:paraId="173C4D6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7F729B7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w:t>
            </w:r>
          </w:p>
        </w:tc>
        <w:tc>
          <w:tcPr>
            <w:tcW w:w="556" w:type="pct"/>
            <w:tcBorders>
              <w:top w:val="nil"/>
              <w:left w:val="nil"/>
              <w:bottom w:val="dotted" w:sz="4" w:space="0" w:color="auto"/>
              <w:right w:val="single" w:sz="8" w:space="0" w:color="auto"/>
            </w:tcBorders>
            <w:shd w:val="clear" w:color="000000" w:fill="FFFFFF"/>
            <w:noWrap/>
            <w:vAlign w:val="bottom"/>
            <w:hideMark/>
          </w:tcPr>
          <w:p w14:paraId="6AC2C5A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63,600</w:t>
            </w:r>
          </w:p>
        </w:tc>
      </w:tr>
      <w:tr w:rsidR="00E23633" w:rsidRPr="0051388B" w14:paraId="4BDAE85A"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61F96016"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08320</w:t>
            </w:r>
          </w:p>
        </w:tc>
        <w:tc>
          <w:tcPr>
            <w:tcW w:w="2305" w:type="pct"/>
            <w:tcBorders>
              <w:top w:val="nil"/>
              <w:left w:val="single" w:sz="4" w:space="0" w:color="auto"/>
              <w:bottom w:val="nil"/>
              <w:right w:val="single" w:sz="4" w:space="0" w:color="auto"/>
            </w:tcBorders>
            <w:shd w:val="clear" w:color="auto" w:fill="auto"/>
            <w:noWrap/>
            <w:vAlign w:val="bottom"/>
            <w:hideMark/>
          </w:tcPr>
          <w:p w14:paraId="36E82035" w14:textId="6EC67265"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Veprimtaria </w:t>
            </w:r>
            <w:r w:rsidR="004B64A2" w:rsidRPr="0051388B">
              <w:rPr>
                <w:rFonts w:ascii="Garamond" w:eastAsia="Times New Roman" w:hAnsi="Garamond" w:cs="Arial"/>
                <w:sz w:val="12"/>
                <w:szCs w:val="12"/>
              </w:rPr>
              <w:t xml:space="preserve">telegrafike </w:t>
            </w:r>
            <w:r w:rsidRPr="0051388B">
              <w:rPr>
                <w:rFonts w:ascii="Garamond" w:eastAsia="Times New Roman" w:hAnsi="Garamond" w:cs="Arial"/>
                <w:sz w:val="12"/>
                <w:szCs w:val="12"/>
              </w:rPr>
              <w:t>e ATSH-s</w:t>
            </w:r>
            <w:r w:rsidR="004B64A2" w:rsidRPr="0051388B">
              <w:rPr>
                <w:rFonts w:ascii="Garamond" w:eastAsia="Times New Roman" w:hAnsi="Garamond" w:cs="Arial"/>
                <w:sz w:val="12"/>
                <w:szCs w:val="12"/>
              </w:rPr>
              <w:t>ë</w:t>
            </w:r>
          </w:p>
        </w:tc>
        <w:tc>
          <w:tcPr>
            <w:tcW w:w="517" w:type="pct"/>
            <w:tcBorders>
              <w:top w:val="nil"/>
              <w:left w:val="nil"/>
              <w:bottom w:val="single" w:sz="4" w:space="0" w:color="auto"/>
              <w:right w:val="single" w:sz="4" w:space="0" w:color="auto"/>
            </w:tcBorders>
            <w:shd w:val="clear" w:color="000000" w:fill="FFFFFF"/>
            <w:noWrap/>
            <w:vAlign w:val="bottom"/>
            <w:hideMark/>
          </w:tcPr>
          <w:p w14:paraId="0228608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62,600</w:t>
            </w:r>
          </w:p>
        </w:tc>
        <w:tc>
          <w:tcPr>
            <w:tcW w:w="469" w:type="pct"/>
            <w:tcBorders>
              <w:top w:val="nil"/>
              <w:left w:val="nil"/>
              <w:bottom w:val="single" w:sz="4" w:space="0" w:color="auto"/>
              <w:right w:val="dashed" w:sz="4" w:space="0" w:color="auto"/>
            </w:tcBorders>
            <w:shd w:val="clear" w:color="000000" w:fill="FFFFFF"/>
            <w:noWrap/>
            <w:vAlign w:val="bottom"/>
            <w:hideMark/>
          </w:tcPr>
          <w:p w14:paraId="620BFBA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w:t>
            </w:r>
          </w:p>
        </w:tc>
        <w:tc>
          <w:tcPr>
            <w:tcW w:w="421" w:type="pct"/>
            <w:tcBorders>
              <w:top w:val="nil"/>
              <w:left w:val="nil"/>
              <w:bottom w:val="single" w:sz="4" w:space="0" w:color="auto"/>
              <w:right w:val="dashed" w:sz="4" w:space="0" w:color="auto"/>
            </w:tcBorders>
            <w:shd w:val="clear" w:color="000000" w:fill="FFFFFF"/>
            <w:noWrap/>
            <w:vAlign w:val="bottom"/>
            <w:hideMark/>
          </w:tcPr>
          <w:p w14:paraId="00C1082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0861FD7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w:t>
            </w:r>
          </w:p>
        </w:tc>
        <w:tc>
          <w:tcPr>
            <w:tcW w:w="556" w:type="pct"/>
            <w:tcBorders>
              <w:top w:val="nil"/>
              <w:left w:val="nil"/>
              <w:bottom w:val="single" w:sz="4" w:space="0" w:color="auto"/>
              <w:right w:val="single" w:sz="8" w:space="0" w:color="auto"/>
            </w:tcBorders>
            <w:shd w:val="clear" w:color="000000" w:fill="FFFFFF"/>
            <w:noWrap/>
            <w:vAlign w:val="bottom"/>
            <w:hideMark/>
          </w:tcPr>
          <w:p w14:paraId="32463E9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63,600</w:t>
            </w:r>
          </w:p>
        </w:tc>
      </w:tr>
      <w:tr w:rsidR="00E23633" w:rsidRPr="0051388B" w14:paraId="3BB137DF"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28109236"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35</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EC5E4C1" w14:textId="0A0A20CC"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 xml:space="preserve">Këshilli </w:t>
            </w:r>
            <w:r w:rsidR="004B64A2" w:rsidRPr="0051388B">
              <w:rPr>
                <w:rFonts w:ascii="Garamond" w:eastAsia="Times New Roman" w:hAnsi="Garamond" w:cs="Arial"/>
                <w:b/>
                <w:bCs/>
                <w:color w:val="000000"/>
                <w:sz w:val="12"/>
                <w:szCs w:val="12"/>
              </w:rPr>
              <w:t xml:space="preserve">i </w:t>
            </w:r>
            <w:r w:rsidRPr="0051388B">
              <w:rPr>
                <w:rFonts w:ascii="Garamond" w:eastAsia="Times New Roman" w:hAnsi="Garamond" w:cs="Arial"/>
                <w:b/>
                <w:bCs/>
                <w:color w:val="000000"/>
                <w:sz w:val="12"/>
                <w:szCs w:val="12"/>
              </w:rPr>
              <w:t xml:space="preserve">Lartë </w:t>
            </w:r>
            <w:r w:rsidR="004B64A2" w:rsidRPr="0051388B">
              <w:rPr>
                <w:rFonts w:ascii="Garamond" w:eastAsia="Times New Roman" w:hAnsi="Garamond" w:cs="Arial"/>
                <w:b/>
                <w:bCs/>
                <w:color w:val="000000"/>
                <w:sz w:val="12"/>
                <w:szCs w:val="12"/>
              </w:rPr>
              <w:t>i</w:t>
            </w:r>
            <w:r w:rsidRPr="0051388B">
              <w:rPr>
                <w:rFonts w:ascii="Garamond" w:eastAsia="Times New Roman" w:hAnsi="Garamond" w:cs="Arial"/>
                <w:b/>
                <w:bCs/>
                <w:color w:val="000000"/>
                <w:sz w:val="12"/>
                <w:szCs w:val="12"/>
              </w:rPr>
              <w:t xml:space="preserve"> Prokurorisë</w:t>
            </w:r>
          </w:p>
        </w:tc>
        <w:tc>
          <w:tcPr>
            <w:tcW w:w="517" w:type="pct"/>
            <w:tcBorders>
              <w:top w:val="nil"/>
              <w:left w:val="nil"/>
              <w:bottom w:val="dotted" w:sz="4" w:space="0" w:color="auto"/>
              <w:right w:val="single" w:sz="4" w:space="0" w:color="auto"/>
            </w:tcBorders>
            <w:shd w:val="clear" w:color="000000" w:fill="FFFFFF"/>
            <w:noWrap/>
            <w:vAlign w:val="bottom"/>
            <w:hideMark/>
          </w:tcPr>
          <w:p w14:paraId="28E5905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157,600</w:t>
            </w:r>
          </w:p>
        </w:tc>
        <w:tc>
          <w:tcPr>
            <w:tcW w:w="469" w:type="pct"/>
            <w:tcBorders>
              <w:top w:val="nil"/>
              <w:left w:val="nil"/>
              <w:bottom w:val="dotted" w:sz="4" w:space="0" w:color="auto"/>
              <w:right w:val="single" w:sz="4" w:space="0" w:color="auto"/>
            </w:tcBorders>
            <w:shd w:val="clear" w:color="000000" w:fill="FFFFFF"/>
            <w:noWrap/>
            <w:vAlign w:val="bottom"/>
            <w:hideMark/>
          </w:tcPr>
          <w:p w14:paraId="09E007D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15,000</w:t>
            </w:r>
          </w:p>
        </w:tc>
        <w:tc>
          <w:tcPr>
            <w:tcW w:w="421" w:type="pct"/>
            <w:tcBorders>
              <w:top w:val="nil"/>
              <w:left w:val="nil"/>
              <w:bottom w:val="dotted" w:sz="4" w:space="0" w:color="auto"/>
              <w:right w:val="single" w:sz="4" w:space="0" w:color="auto"/>
            </w:tcBorders>
            <w:shd w:val="clear" w:color="000000" w:fill="FFFFFF"/>
            <w:noWrap/>
            <w:vAlign w:val="bottom"/>
            <w:hideMark/>
          </w:tcPr>
          <w:p w14:paraId="729A9F7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30E3C36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15,000</w:t>
            </w:r>
          </w:p>
        </w:tc>
        <w:tc>
          <w:tcPr>
            <w:tcW w:w="556" w:type="pct"/>
            <w:tcBorders>
              <w:top w:val="nil"/>
              <w:left w:val="nil"/>
              <w:bottom w:val="dotted" w:sz="4" w:space="0" w:color="auto"/>
              <w:right w:val="single" w:sz="8" w:space="0" w:color="auto"/>
            </w:tcBorders>
            <w:shd w:val="clear" w:color="000000" w:fill="FFFFFF"/>
            <w:noWrap/>
            <w:vAlign w:val="bottom"/>
            <w:hideMark/>
          </w:tcPr>
          <w:p w14:paraId="2CCC7BA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172,600</w:t>
            </w:r>
          </w:p>
        </w:tc>
      </w:tr>
      <w:tr w:rsidR="00E23633" w:rsidRPr="0051388B" w14:paraId="590822CB"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18B93D4E"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nil"/>
              <w:right w:val="single" w:sz="4" w:space="0" w:color="auto"/>
            </w:tcBorders>
            <w:shd w:val="clear" w:color="auto" w:fill="auto"/>
            <w:noWrap/>
            <w:vAlign w:val="bottom"/>
            <w:hideMark/>
          </w:tcPr>
          <w:p w14:paraId="1571A444" w14:textId="50C73812"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Veprimtaria e KLP</w:t>
            </w:r>
            <w:r w:rsidR="004B64A2" w:rsidRPr="0051388B">
              <w:rPr>
                <w:rFonts w:ascii="Garamond" w:eastAsia="Times New Roman" w:hAnsi="Garamond" w:cs="Arial"/>
                <w:sz w:val="12"/>
                <w:szCs w:val="12"/>
              </w:rPr>
              <w:t>-së</w:t>
            </w:r>
          </w:p>
        </w:tc>
        <w:tc>
          <w:tcPr>
            <w:tcW w:w="517" w:type="pct"/>
            <w:tcBorders>
              <w:top w:val="nil"/>
              <w:left w:val="nil"/>
              <w:bottom w:val="single" w:sz="4" w:space="0" w:color="auto"/>
              <w:right w:val="single" w:sz="4" w:space="0" w:color="auto"/>
            </w:tcBorders>
            <w:shd w:val="clear" w:color="000000" w:fill="FFFFFF"/>
            <w:noWrap/>
            <w:vAlign w:val="bottom"/>
            <w:hideMark/>
          </w:tcPr>
          <w:p w14:paraId="43B790C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157,600</w:t>
            </w:r>
          </w:p>
        </w:tc>
        <w:tc>
          <w:tcPr>
            <w:tcW w:w="469" w:type="pct"/>
            <w:tcBorders>
              <w:top w:val="nil"/>
              <w:left w:val="nil"/>
              <w:bottom w:val="single" w:sz="4" w:space="0" w:color="auto"/>
              <w:right w:val="dashed" w:sz="4" w:space="0" w:color="auto"/>
            </w:tcBorders>
            <w:shd w:val="clear" w:color="000000" w:fill="FFFFFF"/>
            <w:noWrap/>
            <w:vAlign w:val="bottom"/>
            <w:hideMark/>
          </w:tcPr>
          <w:p w14:paraId="743923F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15,000</w:t>
            </w:r>
          </w:p>
        </w:tc>
        <w:tc>
          <w:tcPr>
            <w:tcW w:w="421" w:type="pct"/>
            <w:tcBorders>
              <w:top w:val="nil"/>
              <w:left w:val="nil"/>
              <w:bottom w:val="single" w:sz="4" w:space="0" w:color="auto"/>
              <w:right w:val="dashed" w:sz="4" w:space="0" w:color="auto"/>
            </w:tcBorders>
            <w:shd w:val="clear" w:color="000000" w:fill="FFFFFF"/>
            <w:noWrap/>
            <w:vAlign w:val="bottom"/>
            <w:hideMark/>
          </w:tcPr>
          <w:p w14:paraId="4F258B2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6E57471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15,000</w:t>
            </w:r>
          </w:p>
        </w:tc>
        <w:tc>
          <w:tcPr>
            <w:tcW w:w="556" w:type="pct"/>
            <w:tcBorders>
              <w:top w:val="nil"/>
              <w:left w:val="nil"/>
              <w:bottom w:val="single" w:sz="4" w:space="0" w:color="auto"/>
              <w:right w:val="single" w:sz="8" w:space="0" w:color="auto"/>
            </w:tcBorders>
            <w:shd w:val="clear" w:color="000000" w:fill="FFFFFF"/>
            <w:noWrap/>
            <w:vAlign w:val="bottom"/>
            <w:hideMark/>
          </w:tcPr>
          <w:p w14:paraId="254EBF2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172,600</w:t>
            </w:r>
          </w:p>
        </w:tc>
      </w:tr>
      <w:tr w:rsidR="00E23633" w:rsidRPr="0051388B" w14:paraId="4C50D57B" w14:textId="77777777" w:rsidTr="00026CD7">
        <w:trPr>
          <w:trHeight w:val="180"/>
        </w:trPr>
        <w:tc>
          <w:tcPr>
            <w:tcW w:w="262" w:type="pct"/>
            <w:tcBorders>
              <w:top w:val="dashed" w:sz="4" w:space="0" w:color="auto"/>
              <w:left w:val="double" w:sz="6" w:space="0" w:color="auto"/>
              <w:bottom w:val="dashed" w:sz="4" w:space="0" w:color="auto"/>
              <w:right w:val="nil"/>
            </w:tcBorders>
            <w:shd w:val="clear" w:color="auto" w:fill="auto"/>
            <w:vAlign w:val="bottom"/>
            <w:hideMark/>
          </w:tcPr>
          <w:p w14:paraId="282BA79B"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40</w:t>
            </w:r>
          </w:p>
        </w:tc>
        <w:tc>
          <w:tcPr>
            <w:tcW w:w="2305"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2DC9A154" w14:textId="6254705D" w:rsidR="00E23633" w:rsidRPr="0051388B" w:rsidRDefault="004B64A2"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Partitë</w:t>
            </w:r>
            <w:r w:rsidR="00E23633" w:rsidRPr="0051388B">
              <w:rPr>
                <w:rFonts w:ascii="Garamond" w:eastAsia="Times New Roman" w:hAnsi="Garamond" w:cs="Arial"/>
                <w:b/>
                <w:bCs/>
                <w:color w:val="000000"/>
                <w:sz w:val="12"/>
                <w:szCs w:val="12"/>
              </w:rPr>
              <w:t xml:space="preserve"> </w:t>
            </w:r>
            <w:r w:rsidRPr="0051388B">
              <w:rPr>
                <w:rFonts w:ascii="Garamond" w:eastAsia="Times New Roman" w:hAnsi="Garamond" w:cs="Arial"/>
                <w:b/>
                <w:bCs/>
                <w:color w:val="000000"/>
                <w:sz w:val="12"/>
                <w:szCs w:val="12"/>
              </w:rPr>
              <w:t>politike</w:t>
            </w:r>
          </w:p>
        </w:tc>
        <w:tc>
          <w:tcPr>
            <w:tcW w:w="517" w:type="pct"/>
            <w:tcBorders>
              <w:top w:val="nil"/>
              <w:left w:val="nil"/>
              <w:bottom w:val="dotted" w:sz="4" w:space="0" w:color="auto"/>
              <w:right w:val="single" w:sz="4" w:space="0" w:color="auto"/>
            </w:tcBorders>
            <w:shd w:val="clear" w:color="000000" w:fill="FFFFFF"/>
            <w:noWrap/>
            <w:vAlign w:val="bottom"/>
            <w:hideMark/>
          </w:tcPr>
          <w:p w14:paraId="2B3ED9F3"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356,800</w:t>
            </w:r>
          </w:p>
        </w:tc>
        <w:tc>
          <w:tcPr>
            <w:tcW w:w="469" w:type="pct"/>
            <w:tcBorders>
              <w:top w:val="nil"/>
              <w:left w:val="nil"/>
              <w:bottom w:val="dotted" w:sz="4" w:space="0" w:color="auto"/>
              <w:right w:val="dashed" w:sz="4" w:space="0" w:color="auto"/>
            </w:tcBorders>
            <w:shd w:val="clear" w:color="000000" w:fill="FFFFFF"/>
            <w:noWrap/>
            <w:vAlign w:val="bottom"/>
            <w:hideMark/>
          </w:tcPr>
          <w:p w14:paraId="253C0F3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0C20F6A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67A2D1D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556" w:type="pct"/>
            <w:tcBorders>
              <w:top w:val="nil"/>
              <w:left w:val="nil"/>
              <w:bottom w:val="dotted" w:sz="4" w:space="0" w:color="auto"/>
              <w:right w:val="single" w:sz="8" w:space="0" w:color="auto"/>
            </w:tcBorders>
            <w:shd w:val="clear" w:color="000000" w:fill="FFFFFF"/>
            <w:noWrap/>
            <w:vAlign w:val="bottom"/>
            <w:hideMark/>
          </w:tcPr>
          <w:p w14:paraId="6C59CE6B"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356,800</w:t>
            </w:r>
          </w:p>
        </w:tc>
      </w:tr>
      <w:tr w:rsidR="00E23633" w:rsidRPr="0051388B" w14:paraId="2056DE2D" w14:textId="77777777" w:rsidTr="00026CD7">
        <w:trPr>
          <w:trHeight w:val="180"/>
        </w:trPr>
        <w:tc>
          <w:tcPr>
            <w:tcW w:w="262" w:type="pct"/>
            <w:tcBorders>
              <w:top w:val="dotted" w:sz="4" w:space="0" w:color="auto"/>
              <w:left w:val="double" w:sz="6" w:space="0" w:color="auto"/>
              <w:bottom w:val="dotted" w:sz="4" w:space="0" w:color="auto"/>
              <w:right w:val="nil"/>
            </w:tcBorders>
            <w:shd w:val="clear" w:color="auto" w:fill="auto"/>
            <w:noWrap/>
            <w:vAlign w:val="bottom"/>
            <w:hideMark/>
          </w:tcPr>
          <w:p w14:paraId="541ABE34"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0FFA7A9" w14:textId="4CA75C81" w:rsidR="00E23633" w:rsidRPr="0051388B" w:rsidRDefault="004B64A2"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w:t>
            </w:r>
            <w:r w:rsidR="00E23633" w:rsidRPr="0051388B">
              <w:rPr>
                <w:rFonts w:ascii="Garamond" w:eastAsia="Times New Roman" w:hAnsi="Garamond" w:cs="Arial"/>
                <w:sz w:val="12"/>
                <w:szCs w:val="12"/>
              </w:rPr>
              <w:t xml:space="preserve"> p</w:t>
            </w:r>
            <w:r w:rsidRPr="0051388B">
              <w:rPr>
                <w:rFonts w:ascii="Garamond" w:eastAsia="Times New Roman" w:hAnsi="Garamond" w:cs="Arial"/>
                <w:sz w:val="12"/>
                <w:szCs w:val="12"/>
              </w:rPr>
              <w:t>ë</w:t>
            </w:r>
            <w:r w:rsidR="00E23633" w:rsidRPr="0051388B">
              <w:rPr>
                <w:rFonts w:ascii="Garamond" w:eastAsia="Times New Roman" w:hAnsi="Garamond" w:cs="Arial"/>
                <w:sz w:val="12"/>
                <w:szCs w:val="12"/>
              </w:rPr>
              <w:t>r Partit</w:t>
            </w:r>
            <w:r w:rsidRPr="0051388B">
              <w:rPr>
                <w:rFonts w:ascii="Garamond" w:eastAsia="Times New Roman" w:hAnsi="Garamond" w:cs="Arial"/>
                <w:sz w:val="12"/>
                <w:szCs w:val="12"/>
              </w:rPr>
              <w:t>ë</w:t>
            </w:r>
            <w:r w:rsidR="00E23633" w:rsidRPr="0051388B">
              <w:rPr>
                <w:rFonts w:ascii="Garamond" w:eastAsia="Times New Roman" w:hAnsi="Garamond" w:cs="Arial"/>
                <w:sz w:val="12"/>
                <w:szCs w:val="12"/>
              </w:rPr>
              <w:t xml:space="preserve"> Politike</w:t>
            </w:r>
          </w:p>
        </w:tc>
        <w:tc>
          <w:tcPr>
            <w:tcW w:w="517" w:type="pct"/>
            <w:tcBorders>
              <w:top w:val="nil"/>
              <w:left w:val="nil"/>
              <w:bottom w:val="dotted" w:sz="4" w:space="0" w:color="auto"/>
              <w:right w:val="single" w:sz="4" w:space="0" w:color="auto"/>
            </w:tcBorders>
            <w:shd w:val="clear" w:color="000000" w:fill="FFFFFF"/>
            <w:noWrap/>
            <w:vAlign w:val="bottom"/>
            <w:hideMark/>
          </w:tcPr>
          <w:p w14:paraId="0ACFBEE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346,600</w:t>
            </w:r>
          </w:p>
        </w:tc>
        <w:tc>
          <w:tcPr>
            <w:tcW w:w="469" w:type="pct"/>
            <w:tcBorders>
              <w:top w:val="nil"/>
              <w:left w:val="nil"/>
              <w:bottom w:val="dotted" w:sz="4" w:space="0" w:color="auto"/>
              <w:right w:val="dashed" w:sz="4" w:space="0" w:color="auto"/>
            </w:tcBorders>
            <w:shd w:val="clear" w:color="000000" w:fill="FFFFFF"/>
            <w:noWrap/>
            <w:vAlign w:val="bottom"/>
            <w:hideMark/>
          </w:tcPr>
          <w:p w14:paraId="5EDBB32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2D75D0F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1BDD703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000000" w:fill="FFFFFF"/>
            <w:noWrap/>
            <w:vAlign w:val="bottom"/>
            <w:hideMark/>
          </w:tcPr>
          <w:p w14:paraId="1927A0F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346,600</w:t>
            </w:r>
          </w:p>
        </w:tc>
      </w:tr>
      <w:tr w:rsidR="00E23633" w:rsidRPr="0051388B" w14:paraId="028F4578"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3F9631E6"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00051E53" w14:textId="18100F43" w:rsidR="00E23633" w:rsidRPr="0051388B" w:rsidRDefault="004B64A2"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w:t>
            </w:r>
            <w:r w:rsidR="00E23633" w:rsidRPr="0051388B">
              <w:rPr>
                <w:rFonts w:ascii="Garamond" w:eastAsia="Times New Roman" w:hAnsi="Garamond" w:cs="Arial"/>
                <w:sz w:val="12"/>
                <w:szCs w:val="12"/>
              </w:rPr>
              <w:t xml:space="preserve"> p</w:t>
            </w:r>
            <w:r w:rsidRPr="0051388B">
              <w:rPr>
                <w:rFonts w:ascii="Garamond" w:eastAsia="Times New Roman" w:hAnsi="Garamond" w:cs="Arial"/>
                <w:sz w:val="12"/>
                <w:szCs w:val="12"/>
              </w:rPr>
              <w:t>ë</w:t>
            </w:r>
            <w:r w:rsidR="00E23633" w:rsidRPr="0051388B">
              <w:rPr>
                <w:rFonts w:ascii="Garamond" w:eastAsia="Times New Roman" w:hAnsi="Garamond" w:cs="Arial"/>
                <w:sz w:val="12"/>
                <w:szCs w:val="12"/>
              </w:rPr>
              <w:t xml:space="preserve">r </w:t>
            </w:r>
            <w:r w:rsidRPr="0051388B">
              <w:rPr>
                <w:rFonts w:ascii="Garamond" w:eastAsia="Times New Roman" w:hAnsi="Garamond" w:cs="Arial"/>
                <w:sz w:val="12"/>
                <w:szCs w:val="12"/>
              </w:rPr>
              <w:t>shoqatat</w:t>
            </w:r>
          </w:p>
        </w:tc>
        <w:tc>
          <w:tcPr>
            <w:tcW w:w="517" w:type="pct"/>
            <w:tcBorders>
              <w:top w:val="nil"/>
              <w:left w:val="nil"/>
              <w:bottom w:val="dotted" w:sz="4" w:space="0" w:color="auto"/>
              <w:right w:val="single" w:sz="4" w:space="0" w:color="auto"/>
            </w:tcBorders>
            <w:shd w:val="clear" w:color="000000" w:fill="FFFFFF"/>
            <w:noWrap/>
            <w:vAlign w:val="bottom"/>
            <w:hideMark/>
          </w:tcPr>
          <w:p w14:paraId="5F68FA7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8,000</w:t>
            </w:r>
          </w:p>
        </w:tc>
        <w:tc>
          <w:tcPr>
            <w:tcW w:w="469" w:type="pct"/>
            <w:tcBorders>
              <w:top w:val="nil"/>
              <w:left w:val="nil"/>
              <w:bottom w:val="dotted" w:sz="4" w:space="0" w:color="auto"/>
              <w:right w:val="dashed" w:sz="4" w:space="0" w:color="auto"/>
            </w:tcBorders>
            <w:shd w:val="clear" w:color="000000" w:fill="FFFFFF"/>
            <w:noWrap/>
            <w:vAlign w:val="bottom"/>
            <w:hideMark/>
          </w:tcPr>
          <w:p w14:paraId="595E914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1BF8793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264FB2D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000000" w:fill="FFFFFF"/>
            <w:noWrap/>
            <w:vAlign w:val="bottom"/>
            <w:hideMark/>
          </w:tcPr>
          <w:p w14:paraId="5A8D876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8,000</w:t>
            </w:r>
          </w:p>
        </w:tc>
      </w:tr>
      <w:tr w:rsidR="00E23633" w:rsidRPr="0051388B" w14:paraId="7E0D54AB"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4D68CD08"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488E8DD7" w14:textId="12BA1FD5" w:rsidR="00E23633" w:rsidRPr="0051388B" w:rsidRDefault="004B64A2"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w:t>
            </w:r>
            <w:r w:rsidR="00E23633" w:rsidRPr="0051388B">
              <w:rPr>
                <w:rFonts w:ascii="Garamond" w:eastAsia="Times New Roman" w:hAnsi="Garamond" w:cs="Arial"/>
                <w:sz w:val="12"/>
                <w:szCs w:val="12"/>
              </w:rPr>
              <w:t xml:space="preserve"> p</w:t>
            </w:r>
            <w:r w:rsidRPr="0051388B">
              <w:rPr>
                <w:rFonts w:ascii="Garamond" w:eastAsia="Times New Roman" w:hAnsi="Garamond" w:cs="Arial"/>
                <w:sz w:val="12"/>
                <w:szCs w:val="12"/>
              </w:rPr>
              <w:t>ë</w:t>
            </w:r>
            <w:r w:rsidR="00E23633" w:rsidRPr="0051388B">
              <w:rPr>
                <w:rFonts w:ascii="Garamond" w:eastAsia="Times New Roman" w:hAnsi="Garamond" w:cs="Arial"/>
                <w:sz w:val="12"/>
                <w:szCs w:val="12"/>
              </w:rPr>
              <w:t xml:space="preserve">r </w:t>
            </w:r>
            <w:r w:rsidRPr="0051388B">
              <w:rPr>
                <w:rFonts w:ascii="Garamond" w:eastAsia="Times New Roman" w:hAnsi="Garamond" w:cs="Arial"/>
                <w:sz w:val="12"/>
                <w:szCs w:val="12"/>
              </w:rPr>
              <w:t>organizatat e veteraneve me status</w:t>
            </w:r>
          </w:p>
        </w:tc>
        <w:tc>
          <w:tcPr>
            <w:tcW w:w="517" w:type="pct"/>
            <w:tcBorders>
              <w:top w:val="nil"/>
              <w:left w:val="nil"/>
              <w:bottom w:val="dotted" w:sz="4" w:space="0" w:color="auto"/>
              <w:right w:val="single" w:sz="4" w:space="0" w:color="auto"/>
            </w:tcBorders>
            <w:shd w:val="clear" w:color="000000" w:fill="FFFFFF"/>
            <w:noWrap/>
            <w:vAlign w:val="bottom"/>
            <w:hideMark/>
          </w:tcPr>
          <w:p w14:paraId="1FE44B1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2,200</w:t>
            </w:r>
          </w:p>
        </w:tc>
        <w:tc>
          <w:tcPr>
            <w:tcW w:w="469" w:type="pct"/>
            <w:tcBorders>
              <w:top w:val="nil"/>
              <w:left w:val="nil"/>
              <w:bottom w:val="dotted" w:sz="4" w:space="0" w:color="auto"/>
              <w:right w:val="dashed" w:sz="4" w:space="0" w:color="auto"/>
            </w:tcBorders>
            <w:shd w:val="clear" w:color="000000" w:fill="FFFFFF"/>
            <w:noWrap/>
            <w:vAlign w:val="bottom"/>
            <w:hideMark/>
          </w:tcPr>
          <w:p w14:paraId="1421B75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000000" w:fill="FFFFFF"/>
            <w:noWrap/>
            <w:vAlign w:val="bottom"/>
            <w:hideMark/>
          </w:tcPr>
          <w:p w14:paraId="6C82E2A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743E62B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000000" w:fill="FFFFFF"/>
            <w:noWrap/>
            <w:vAlign w:val="bottom"/>
            <w:hideMark/>
          </w:tcPr>
          <w:p w14:paraId="185E8B2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2,200</w:t>
            </w:r>
          </w:p>
        </w:tc>
      </w:tr>
      <w:tr w:rsidR="00E23633" w:rsidRPr="0051388B" w14:paraId="60470EC1"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60762DD6"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41</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0C9658D" w14:textId="77777777"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Struktura e Posaçme kundër Korrupsionit dhe Krimit të Organizuar</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3949A0E6"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934,400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58AE66C1"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67,000</w:t>
            </w:r>
          </w:p>
        </w:tc>
        <w:tc>
          <w:tcPr>
            <w:tcW w:w="421" w:type="pct"/>
            <w:tcBorders>
              <w:top w:val="single" w:sz="4" w:space="0" w:color="auto"/>
              <w:left w:val="nil"/>
              <w:bottom w:val="dotted" w:sz="4" w:space="0" w:color="auto"/>
              <w:right w:val="single" w:sz="4" w:space="0" w:color="auto"/>
            </w:tcBorders>
            <w:shd w:val="clear" w:color="000000" w:fill="FFFFFF"/>
            <w:noWrap/>
            <w:vAlign w:val="bottom"/>
            <w:hideMark/>
          </w:tcPr>
          <w:p w14:paraId="35A8D3B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28CF69B4"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67,000</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3816DDC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1,001,400</w:t>
            </w:r>
          </w:p>
        </w:tc>
      </w:tr>
      <w:tr w:rsidR="00E23633" w:rsidRPr="0051388B" w14:paraId="3C6C9DAA"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210DFECC"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03390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30F4952D" w14:textId="6D08DC61"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Veprimtaria e SPAK</w:t>
            </w:r>
            <w:r w:rsidR="004B64A2" w:rsidRPr="0051388B">
              <w:rPr>
                <w:rFonts w:ascii="Garamond" w:eastAsia="Times New Roman" w:hAnsi="Garamond" w:cs="Arial"/>
                <w:sz w:val="12"/>
                <w:szCs w:val="12"/>
              </w:rPr>
              <w:t>-ut</w:t>
            </w:r>
          </w:p>
        </w:tc>
        <w:tc>
          <w:tcPr>
            <w:tcW w:w="517" w:type="pct"/>
            <w:tcBorders>
              <w:top w:val="nil"/>
              <w:left w:val="nil"/>
              <w:bottom w:val="single" w:sz="4" w:space="0" w:color="auto"/>
              <w:right w:val="single" w:sz="4" w:space="0" w:color="auto"/>
            </w:tcBorders>
            <w:shd w:val="clear" w:color="000000" w:fill="FFFFFF"/>
            <w:noWrap/>
            <w:vAlign w:val="bottom"/>
            <w:hideMark/>
          </w:tcPr>
          <w:p w14:paraId="320BBA9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934,400</w:t>
            </w:r>
          </w:p>
        </w:tc>
        <w:tc>
          <w:tcPr>
            <w:tcW w:w="469" w:type="pct"/>
            <w:tcBorders>
              <w:top w:val="nil"/>
              <w:left w:val="nil"/>
              <w:bottom w:val="single" w:sz="4" w:space="0" w:color="auto"/>
              <w:right w:val="dashed" w:sz="4" w:space="0" w:color="auto"/>
            </w:tcBorders>
            <w:shd w:val="clear" w:color="000000" w:fill="FFFFFF"/>
            <w:noWrap/>
            <w:vAlign w:val="bottom"/>
            <w:hideMark/>
          </w:tcPr>
          <w:p w14:paraId="0702D5A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67,000</w:t>
            </w:r>
          </w:p>
        </w:tc>
        <w:tc>
          <w:tcPr>
            <w:tcW w:w="421" w:type="pct"/>
            <w:tcBorders>
              <w:top w:val="nil"/>
              <w:left w:val="nil"/>
              <w:bottom w:val="single" w:sz="4" w:space="0" w:color="auto"/>
              <w:right w:val="dashed" w:sz="4" w:space="0" w:color="auto"/>
            </w:tcBorders>
            <w:shd w:val="clear" w:color="000000" w:fill="FFFFFF"/>
            <w:noWrap/>
            <w:vAlign w:val="bottom"/>
            <w:hideMark/>
          </w:tcPr>
          <w:p w14:paraId="12CB3F7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1A4F4D6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67,000</w:t>
            </w:r>
          </w:p>
        </w:tc>
        <w:tc>
          <w:tcPr>
            <w:tcW w:w="556" w:type="pct"/>
            <w:tcBorders>
              <w:top w:val="nil"/>
              <w:left w:val="nil"/>
              <w:bottom w:val="single" w:sz="4" w:space="0" w:color="auto"/>
              <w:right w:val="single" w:sz="8" w:space="0" w:color="auto"/>
            </w:tcBorders>
            <w:shd w:val="clear" w:color="000000" w:fill="FFFFFF"/>
            <w:noWrap/>
            <w:vAlign w:val="bottom"/>
            <w:hideMark/>
          </w:tcPr>
          <w:p w14:paraId="6F58CAE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1,001,400</w:t>
            </w:r>
          </w:p>
        </w:tc>
      </w:tr>
      <w:tr w:rsidR="00E23633" w:rsidRPr="0051388B" w14:paraId="775601DD"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2DE960F2"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50</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6D38E3C0" w14:textId="644913BF"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Instituti Statistik</w:t>
            </w:r>
            <w:r w:rsidR="006179AA" w:rsidRPr="0051388B">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s</w:t>
            </w:r>
          </w:p>
        </w:tc>
        <w:tc>
          <w:tcPr>
            <w:tcW w:w="517" w:type="pct"/>
            <w:tcBorders>
              <w:top w:val="nil"/>
              <w:left w:val="nil"/>
              <w:bottom w:val="dotted" w:sz="4" w:space="0" w:color="auto"/>
              <w:right w:val="single" w:sz="4" w:space="0" w:color="auto"/>
            </w:tcBorders>
            <w:shd w:val="clear" w:color="000000" w:fill="FFFFFF"/>
            <w:noWrap/>
            <w:vAlign w:val="bottom"/>
            <w:hideMark/>
          </w:tcPr>
          <w:p w14:paraId="3A8633A9"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1,135,400</w:t>
            </w:r>
          </w:p>
        </w:tc>
        <w:tc>
          <w:tcPr>
            <w:tcW w:w="469" w:type="pct"/>
            <w:tcBorders>
              <w:top w:val="nil"/>
              <w:left w:val="nil"/>
              <w:bottom w:val="dotted" w:sz="4" w:space="0" w:color="auto"/>
              <w:right w:val="single" w:sz="4" w:space="0" w:color="auto"/>
            </w:tcBorders>
            <w:shd w:val="clear" w:color="000000" w:fill="FFFFFF"/>
            <w:noWrap/>
            <w:vAlign w:val="bottom"/>
            <w:hideMark/>
          </w:tcPr>
          <w:p w14:paraId="4978BE6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355,600</w:t>
            </w:r>
          </w:p>
        </w:tc>
        <w:tc>
          <w:tcPr>
            <w:tcW w:w="421" w:type="pct"/>
            <w:tcBorders>
              <w:top w:val="nil"/>
              <w:left w:val="nil"/>
              <w:bottom w:val="dotted" w:sz="4" w:space="0" w:color="auto"/>
              <w:right w:val="single" w:sz="4" w:space="0" w:color="auto"/>
            </w:tcBorders>
            <w:shd w:val="clear" w:color="000000" w:fill="FFFFFF"/>
            <w:noWrap/>
            <w:vAlign w:val="bottom"/>
            <w:hideMark/>
          </w:tcPr>
          <w:p w14:paraId="382E21E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200,000</w:t>
            </w:r>
          </w:p>
        </w:tc>
        <w:tc>
          <w:tcPr>
            <w:tcW w:w="469" w:type="pct"/>
            <w:tcBorders>
              <w:top w:val="nil"/>
              <w:left w:val="nil"/>
              <w:bottom w:val="dotted" w:sz="4" w:space="0" w:color="auto"/>
              <w:right w:val="single" w:sz="4" w:space="0" w:color="auto"/>
            </w:tcBorders>
            <w:shd w:val="clear" w:color="000000" w:fill="FFFFFF"/>
            <w:noWrap/>
            <w:vAlign w:val="bottom"/>
            <w:hideMark/>
          </w:tcPr>
          <w:p w14:paraId="5CD69D1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555,600</w:t>
            </w:r>
          </w:p>
        </w:tc>
        <w:tc>
          <w:tcPr>
            <w:tcW w:w="556" w:type="pct"/>
            <w:tcBorders>
              <w:top w:val="nil"/>
              <w:left w:val="nil"/>
              <w:bottom w:val="dotted" w:sz="4" w:space="0" w:color="auto"/>
              <w:right w:val="single" w:sz="8" w:space="0" w:color="auto"/>
            </w:tcBorders>
            <w:shd w:val="clear" w:color="000000" w:fill="FFFFFF"/>
            <w:noWrap/>
            <w:vAlign w:val="bottom"/>
            <w:hideMark/>
          </w:tcPr>
          <w:p w14:paraId="30563C59"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1,691,000</w:t>
            </w:r>
          </w:p>
        </w:tc>
      </w:tr>
      <w:tr w:rsidR="00E23633" w:rsidRPr="0051388B" w14:paraId="38ED350A"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39926BD4"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01320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413F7743" w14:textId="5A929FE2"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Veprimtaria </w:t>
            </w:r>
            <w:r w:rsidR="006179AA" w:rsidRPr="0051388B">
              <w:rPr>
                <w:rFonts w:ascii="Garamond" w:eastAsia="Times New Roman" w:hAnsi="Garamond" w:cs="Arial"/>
                <w:sz w:val="12"/>
                <w:szCs w:val="12"/>
              </w:rPr>
              <w:t xml:space="preserve">statistikore </w:t>
            </w:r>
          </w:p>
        </w:tc>
        <w:tc>
          <w:tcPr>
            <w:tcW w:w="517" w:type="pct"/>
            <w:tcBorders>
              <w:top w:val="nil"/>
              <w:left w:val="nil"/>
              <w:bottom w:val="single" w:sz="4" w:space="0" w:color="auto"/>
              <w:right w:val="single" w:sz="4" w:space="0" w:color="auto"/>
            </w:tcBorders>
            <w:shd w:val="clear" w:color="000000" w:fill="FFFFFF"/>
            <w:noWrap/>
            <w:vAlign w:val="bottom"/>
            <w:hideMark/>
          </w:tcPr>
          <w:p w14:paraId="3ACF179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1,135,400</w:t>
            </w:r>
          </w:p>
        </w:tc>
        <w:tc>
          <w:tcPr>
            <w:tcW w:w="469" w:type="pct"/>
            <w:tcBorders>
              <w:top w:val="nil"/>
              <w:left w:val="nil"/>
              <w:bottom w:val="single" w:sz="4" w:space="0" w:color="auto"/>
              <w:right w:val="dashed" w:sz="4" w:space="0" w:color="auto"/>
            </w:tcBorders>
            <w:shd w:val="clear" w:color="000000" w:fill="FFFFFF"/>
            <w:noWrap/>
            <w:vAlign w:val="bottom"/>
            <w:hideMark/>
          </w:tcPr>
          <w:p w14:paraId="35C9A67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355,600</w:t>
            </w:r>
          </w:p>
        </w:tc>
        <w:tc>
          <w:tcPr>
            <w:tcW w:w="421" w:type="pct"/>
            <w:tcBorders>
              <w:top w:val="nil"/>
              <w:left w:val="nil"/>
              <w:bottom w:val="single" w:sz="4" w:space="0" w:color="auto"/>
              <w:right w:val="dashed" w:sz="4" w:space="0" w:color="auto"/>
            </w:tcBorders>
            <w:shd w:val="clear" w:color="000000" w:fill="FFFFFF"/>
            <w:noWrap/>
            <w:vAlign w:val="bottom"/>
            <w:hideMark/>
          </w:tcPr>
          <w:p w14:paraId="1403370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200,000</w:t>
            </w:r>
          </w:p>
        </w:tc>
        <w:tc>
          <w:tcPr>
            <w:tcW w:w="469" w:type="pct"/>
            <w:tcBorders>
              <w:top w:val="nil"/>
              <w:left w:val="nil"/>
              <w:bottom w:val="single" w:sz="4" w:space="0" w:color="auto"/>
              <w:right w:val="single" w:sz="4" w:space="0" w:color="auto"/>
            </w:tcBorders>
            <w:shd w:val="clear" w:color="000000" w:fill="FFFFFF"/>
            <w:noWrap/>
            <w:vAlign w:val="bottom"/>
            <w:hideMark/>
          </w:tcPr>
          <w:p w14:paraId="5A63230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555,600</w:t>
            </w:r>
          </w:p>
        </w:tc>
        <w:tc>
          <w:tcPr>
            <w:tcW w:w="556" w:type="pct"/>
            <w:tcBorders>
              <w:top w:val="nil"/>
              <w:left w:val="nil"/>
              <w:bottom w:val="single" w:sz="4" w:space="0" w:color="auto"/>
              <w:right w:val="single" w:sz="8" w:space="0" w:color="auto"/>
            </w:tcBorders>
            <w:shd w:val="clear" w:color="000000" w:fill="FFFFFF"/>
            <w:noWrap/>
            <w:vAlign w:val="bottom"/>
            <w:hideMark/>
          </w:tcPr>
          <w:p w14:paraId="28434CF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1,691,000</w:t>
            </w:r>
          </w:p>
        </w:tc>
      </w:tr>
      <w:tr w:rsidR="00E23633" w:rsidRPr="0051388B" w14:paraId="215F7DA2"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7F18A422"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55</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6F5DB4F1" w14:textId="6C1C6FF2"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 xml:space="preserve">Shkolla e </w:t>
            </w:r>
            <w:r w:rsidR="006179AA" w:rsidRPr="0051388B">
              <w:rPr>
                <w:rFonts w:ascii="Garamond" w:eastAsia="Times New Roman" w:hAnsi="Garamond" w:cs="Arial"/>
                <w:b/>
                <w:bCs/>
                <w:color w:val="000000"/>
                <w:sz w:val="12"/>
                <w:szCs w:val="12"/>
              </w:rPr>
              <w:t>Magjistraturës</w:t>
            </w:r>
          </w:p>
        </w:tc>
        <w:tc>
          <w:tcPr>
            <w:tcW w:w="517" w:type="pct"/>
            <w:tcBorders>
              <w:top w:val="nil"/>
              <w:left w:val="nil"/>
              <w:bottom w:val="dotted" w:sz="4" w:space="0" w:color="auto"/>
              <w:right w:val="single" w:sz="4" w:space="0" w:color="auto"/>
            </w:tcBorders>
            <w:shd w:val="clear" w:color="000000" w:fill="FFFFFF"/>
            <w:noWrap/>
            <w:vAlign w:val="bottom"/>
            <w:hideMark/>
          </w:tcPr>
          <w:p w14:paraId="78F386D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349,600</w:t>
            </w:r>
          </w:p>
        </w:tc>
        <w:tc>
          <w:tcPr>
            <w:tcW w:w="469" w:type="pct"/>
            <w:tcBorders>
              <w:top w:val="nil"/>
              <w:left w:val="nil"/>
              <w:bottom w:val="dotted" w:sz="4" w:space="0" w:color="auto"/>
              <w:right w:val="single" w:sz="4" w:space="0" w:color="auto"/>
            </w:tcBorders>
            <w:shd w:val="clear" w:color="000000" w:fill="FFFFFF"/>
            <w:noWrap/>
            <w:vAlign w:val="bottom"/>
            <w:hideMark/>
          </w:tcPr>
          <w:p w14:paraId="31891211"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9,000</w:t>
            </w:r>
          </w:p>
        </w:tc>
        <w:tc>
          <w:tcPr>
            <w:tcW w:w="421" w:type="pct"/>
            <w:tcBorders>
              <w:top w:val="nil"/>
              <w:left w:val="nil"/>
              <w:bottom w:val="dotted" w:sz="4" w:space="0" w:color="auto"/>
              <w:right w:val="single" w:sz="4" w:space="0" w:color="auto"/>
            </w:tcBorders>
            <w:shd w:val="clear" w:color="000000" w:fill="FFFFFF"/>
            <w:noWrap/>
            <w:vAlign w:val="bottom"/>
            <w:hideMark/>
          </w:tcPr>
          <w:p w14:paraId="7286EAEB"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3CEF23EB"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9,000</w:t>
            </w:r>
          </w:p>
        </w:tc>
        <w:tc>
          <w:tcPr>
            <w:tcW w:w="556" w:type="pct"/>
            <w:tcBorders>
              <w:top w:val="nil"/>
              <w:left w:val="nil"/>
              <w:bottom w:val="dotted" w:sz="4" w:space="0" w:color="auto"/>
              <w:right w:val="single" w:sz="8" w:space="0" w:color="auto"/>
            </w:tcBorders>
            <w:shd w:val="clear" w:color="000000" w:fill="FFFFFF"/>
            <w:noWrap/>
            <w:vAlign w:val="bottom"/>
            <w:hideMark/>
          </w:tcPr>
          <w:p w14:paraId="3D41D39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358,600</w:t>
            </w:r>
          </w:p>
        </w:tc>
      </w:tr>
      <w:tr w:rsidR="00E23633" w:rsidRPr="0051388B" w14:paraId="401166AD"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67637CA7"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09820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6EB1F379" w14:textId="3EBF296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Veprimtaria </w:t>
            </w:r>
            <w:r w:rsidR="006179AA" w:rsidRPr="0051388B">
              <w:rPr>
                <w:rFonts w:ascii="Garamond" w:eastAsia="Times New Roman" w:hAnsi="Garamond" w:cs="Arial"/>
                <w:sz w:val="12"/>
                <w:szCs w:val="12"/>
              </w:rPr>
              <w:t>arsimore</w:t>
            </w:r>
          </w:p>
        </w:tc>
        <w:tc>
          <w:tcPr>
            <w:tcW w:w="517" w:type="pct"/>
            <w:tcBorders>
              <w:top w:val="nil"/>
              <w:left w:val="nil"/>
              <w:bottom w:val="single" w:sz="4" w:space="0" w:color="auto"/>
              <w:right w:val="single" w:sz="4" w:space="0" w:color="auto"/>
            </w:tcBorders>
            <w:shd w:val="clear" w:color="000000" w:fill="FFFFFF"/>
            <w:noWrap/>
            <w:vAlign w:val="bottom"/>
            <w:hideMark/>
          </w:tcPr>
          <w:p w14:paraId="3BD65CD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349,600</w:t>
            </w:r>
          </w:p>
        </w:tc>
        <w:tc>
          <w:tcPr>
            <w:tcW w:w="469" w:type="pct"/>
            <w:tcBorders>
              <w:top w:val="nil"/>
              <w:left w:val="nil"/>
              <w:bottom w:val="single" w:sz="4" w:space="0" w:color="auto"/>
              <w:right w:val="dashed" w:sz="4" w:space="0" w:color="auto"/>
            </w:tcBorders>
            <w:shd w:val="clear" w:color="000000" w:fill="FFFFFF"/>
            <w:noWrap/>
            <w:vAlign w:val="bottom"/>
            <w:hideMark/>
          </w:tcPr>
          <w:p w14:paraId="29B5B0D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9,000</w:t>
            </w:r>
          </w:p>
        </w:tc>
        <w:tc>
          <w:tcPr>
            <w:tcW w:w="421" w:type="pct"/>
            <w:tcBorders>
              <w:top w:val="nil"/>
              <w:left w:val="single" w:sz="4" w:space="0" w:color="auto"/>
              <w:bottom w:val="single" w:sz="4" w:space="0" w:color="auto"/>
              <w:right w:val="dashed" w:sz="4" w:space="0" w:color="auto"/>
            </w:tcBorders>
            <w:shd w:val="clear" w:color="000000" w:fill="FFFFFF"/>
            <w:noWrap/>
            <w:vAlign w:val="bottom"/>
            <w:hideMark/>
          </w:tcPr>
          <w:p w14:paraId="3A4E6CD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6DB35A0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9,000</w:t>
            </w:r>
          </w:p>
        </w:tc>
        <w:tc>
          <w:tcPr>
            <w:tcW w:w="556" w:type="pct"/>
            <w:tcBorders>
              <w:top w:val="nil"/>
              <w:left w:val="nil"/>
              <w:bottom w:val="single" w:sz="4" w:space="0" w:color="auto"/>
              <w:right w:val="single" w:sz="8" w:space="0" w:color="auto"/>
            </w:tcBorders>
            <w:shd w:val="clear" w:color="000000" w:fill="FFFFFF"/>
            <w:noWrap/>
            <w:vAlign w:val="bottom"/>
            <w:hideMark/>
          </w:tcPr>
          <w:p w14:paraId="1491FFD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358,600</w:t>
            </w:r>
          </w:p>
        </w:tc>
      </w:tr>
      <w:tr w:rsidR="00E23633" w:rsidRPr="0051388B" w14:paraId="13231359"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769CC6D2"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56</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77846D88" w14:textId="77777777"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Fondi i Zhvillimit Shqiptar</w:t>
            </w:r>
          </w:p>
        </w:tc>
        <w:tc>
          <w:tcPr>
            <w:tcW w:w="517" w:type="pct"/>
            <w:tcBorders>
              <w:top w:val="nil"/>
              <w:left w:val="nil"/>
              <w:bottom w:val="dotted" w:sz="4" w:space="0" w:color="auto"/>
              <w:right w:val="single" w:sz="4" w:space="0" w:color="auto"/>
            </w:tcBorders>
            <w:shd w:val="clear" w:color="000000" w:fill="FFFFFF"/>
            <w:noWrap/>
            <w:vAlign w:val="bottom"/>
            <w:hideMark/>
          </w:tcPr>
          <w:p w14:paraId="2E6AF55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dotted" w:sz="4" w:space="0" w:color="auto"/>
              <w:right w:val="dashed" w:sz="4" w:space="0" w:color="auto"/>
            </w:tcBorders>
            <w:shd w:val="clear" w:color="000000" w:fill="FFFFFF"/>
            <w:noWrap/>
            <w:vAlign w:val="bottom"/>
            <w:hideMark/>
          </w:tcPr>
          <w:p w14:paraId="5853CD7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12,490,000</w:t>
            </w:r>
          </w:p>
        </w:tc>
        <w:tc>
          <w:tcPr>
            <w:tcW w:w="421" w:type="pct"/>
            <w:tcBorders>
              <w:top w:val="nil"/>
              <w:left w:val="single" w:sz="4" w:space="0" w:color="auto"/>
              <w:bottom w:val="dotted" w:sz="4" w:space="0" w:color="auto"/>
              <w:right w:val="dashed" w:sz="4" w:space="0" w:color="auto"/>
            </w:tcBorders>
            <w:shd w:val="clear" w:color="000000" w:fill="FFFFFF"/>
            <w:noWrap/>
            <w:vAlign w:val="bottom"/>
            <w:hideMark/>
          </w:tcPr>
          <w:p w14:paraId="21FE68E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7,475,128</w:t>
            </w:r>
          </w:p>
        </w:tc>
        <w:tc>
          <w:tcPr>
            <w:tcW w:w="469" w:type="pct"/>
            <w:tcBorders>
              <w:top w:val="nil"/>
              <w:left w:val="nil"/>
              <w:bottom w:val="dotted" w:sz="4" w:space="0" w:color="auto"/>
              <w:right w:val="single" w:sz="4" w:space="0" w:color="auto"/>
            </w:tcBorders>
            <w:shd w:val="clear" w:color="000000" w:fill="FFFFFF"/>
            <w:noWrap/>
            <w:vAlign w:val="bottom"/>
            <w:hideMark/>
          </w:tcPr>
          <w:p w14:paraId="380A7C5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19,965,128</w:t>
            </w:r>
          </w:p>
        </w:tc>
        <w:tc>
          <w:tcPr>
            <w:tcW w:w="556" w:type="pct"/>
            <w:tcBorders>
              <w:top w:val="nil"/>
              <w:left w:val="nil"/>
              <w:bottom w:val="dotted" w:sz="4" w:space="0" w:color="auto"/>
              <w:right w:val="single" w:sz="8" w:space="0" w:color="auto"/>
            </w:tcBorders>
            <w:shd w:val="clear" w:color="000000" w:fill="FFFFFF"/>
            <w:noWrap/>
            <w:vAlign w:val="bottom"/>
            <w:hideMark/>
          </w:tcPr>
          <w:p w14:paraId="0551186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19,965,128</w:t>
            </w:r>
          </w:p>
        </w:tc>
      </w:tr>
      <w:tr w:rsidR="00E23633" w:rsidRPr="0051388B" w14:paraId="421C8621" w14:textId="77777777" w:rsidTr="00026CD7">
        <w:trPr>
          <w:trHeight w:val="180"/>
        </w:trPr>
        <w:tc>
          <w:tcPr>
            <w:tcW w:w="262" w:type="pct"/>
            <w:tcBorders>
              <w:top w:val="nil"/>
              <w:left w:val="double" w:sz="6" w:space="0" w:color="auto"/>
              <w:bottom w:val="nil"/>
              <w:right w:val="nil"/>
            </w:tcBorders>
            <w:shd w:val="clear" w:color="auto" w:fill="auto"/>
            <w:noWrap/>
            <w:vAlign w:val="bottom"/>
            <w:hideMark/>
          </w:tcPr>
          <w:p w14:paraId="43A9F993"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06210</w:t>
            </w:r>
          </w:p>
        </w:tc>
        <w:tc>
          <w:tcPr>
            <w:tcW w:w="2305" w:type="pct"/>
            <w:tcBorders>
              <w:top w:val="nil"/>
              <w:left w:val="single" w:sz="4" w:space="0" w:color="auto"/>
              <w:bottom w:val="nil"/>
              <w:right w:val="single" w:sz="4" w:space="0" w:color="auto"/>
            </w:tcBorders>
            <w:shd w:val="clear" w:color="auto" w:fill="auto"/>
            <w:noWrap/>
            <w:vAlign w:val="bottom"/>
            <w:hideMark/>
          </w:tcPr>
          <w:p w14:paraId="6AD857BD" w14:textId="52DAF48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Programe </w:t>
            </w:r>
            <w:r w:rsidR="006179AA" w:rsidRPr="0051388B">
              <w:rPr>
                <w:rFonts w:ascii="Garamond" w:eastAsia="Times New Roman" w:hAnsi="Garamond" w:cs="Arial"/>
                <w:sz w:val="12"/>
                <w:szCs w:val="12"/>
              </w:rPr>
              <w:t>zhvillimi</w:t>
            </w:r>
          </w:p>
        </w:tc>
        <w:tc>
          <w:tcPr>
            <w:tcW w:w="517" w:type="pct"/>
            <w:tcBorders>
              <w:top w:val="nil"/>
              <w:left w:val="nil"/>
              <w:bottom w:val="dotted" w:sz="4" w:space="0" w:color="auto"/>
              <w:right w:val="single" w:sz="4" w:space="0" w:color="auto"/>
            </w:tcBorders>
            <w:shd w:val="clear" w:color="000000" w:fill="FFFFFF"/>
            <w:noWrap/>
            <w:vAlign w:val="bottom"/>
            <w:hideMark/>
          </w:tcPr>
          <w:p w14:paraId="08AAD79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dashed" w:sz="4" w:space="0" w:color="auto"/>
            </w:tcBorders>
            <w:shd w:val="clear" w:color="000000" w:fill="FFFFFF"/>
            <w:noWrap/>
            <w:vAlign w:val="bottom"/>
            <w:hideMark/>
          </w:tcPr>
          <w:p w14:paraId="1D1E4F8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7,490,000</w:t>
            </w:r>
          </w:p>
        </w:tc>
        <w:tc>
          <w:tcPr>
            <w:tcW w:w="421" w:type="pct"/>
            <w:tcBorders>
              <w:top w:val="nil"/>
              <w:left w:val="nil"/>
              <w:bottom w:val="dotted" w:sz="4" w:space="0" w:color="auto"/>
              <w:right w:val="dashed" w:sz="4" w:space="0" w:color="auto"/>
            </w:tcBorders>
            <w:shd w:val="clear" w:color="000000" w:fill="FFFFFF"/>
            <w:noWrap/>
            <w:vAlign w:val="bottom"/>
            <w:hideMark/>
          </w:tcPr>
          <w:p w14:paraId="2EDD5E9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7,475,128</w:t>
            </w:r>
          </w:p>
        </w:tc>
        <w:tc>
          <w:tcPr>
            <w:tcW w:w="469" w:type="pct"/>
            <w:tcBorders>
              <w:top w:val="nil"/>
              <w:left w:val="nil"/>
              <w:bottom w:val="dotted" w:sz="4" w:space="0" w:color="auto"/>
              <w:right w:val="single" w:sz="4" w:space="0" w:color="auto"/>
            </w:tcBorders>
            <w:shd w:val="clear" w:color="000000" w:fill="FFFFFF"/>
            <w:noWrap/>
            <w:vAlign w:val="bottom"/>
            <w:hideMark/>
          </w:tcPr>
          <w:p w14:paraId="7D83507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14,965,128</w:t>
            </w:r>
          </w:p>
        </w:tc>
        <w:tc>
          <w:tcPr>
            <w:tcW w:w="556" w:type="pct"/>
            <w:tcBorders>
              <w:top w:val="nil"/>
              <w:left w:val="nil"/>
              <w:bottom w:val="dotted" w:sz="4" w:space="0" w:color="auto"/>
              <w:right w:val="single" w:sz="8" w:space="0" w:color="auto"/>
            </w:tcBorders>
            <w:shd w:val="clear" w:color="000000" w:fill="FFFFFF"/>
            <w:noWrap/>
            <w:vAlign w:val="bottom"/>
            <w:hideMark/>
          </w:tcPr>
          <w:p w14:paraId="31B32EF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14,965,128</w:t>
            </w:r>
          </w:p>
        </w:tc>
      </w:tr>
      <w:tr w:rsidR="00E23633" w:rsidRPr="0051388B" w14:paraId="39FDD241" w14:textId="77777777" w:rsidTr="00026CD7">
        <w:trPr>
          <w:trHeight w:val="180"/>
        </w:trPr>
        <w:tc>
          <w:tcPr>
            <w:tcW w:w="262" w:type="pct"/>
            <w:tcBorders>
              <w:top w:val="dotted" w:sz="4" w:space="0" w:color="auto"/>
              <w:left w:val="double" w:sz="6" w:space="0" w:color="auto"/>
              <w:bottom w:val="nil"/>
              <w:right w:val="nil"/>
            </w:tcBorders>
            <w:shd w:val="clear" w:color="auto" w:fill="auto"/>
            <w:noWrap/>
            <w:vAlign w:val="bottom"/>
            <w:hideMark/>
          </w:tcPr>
          <w:p w14:paraId="5B526AC4"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06220</w:t>
            </w:r>
          </w:p>
        </w:tc>
        <w:tc>
          <w:tcPr>
            <w:tcW w:w="2305" w:type="pct"/>
            <w:tcBorders>
              <w:top w:val="dotted" w:sz="4" w:space="0" w:color="auto"/>
              <w:left w:val="single" w:sz="4" w:space="0" w:color="auto"/>
              <w:bottom w:val="nil"/>
              <w:right w:val="single" w:sz="4" w:space="0" w:color="auto"/>
            </w:tcBorders>
            <w:shd w:val="clear" w:color="auto" w:fill="auto"/>
            <w:noWrap/>
            <w:vAlign w:val="bottom"/>
            <w:hideMark/>
          </w:tcPr>
          <w:p w14:paraId="03D6C5B0" w14:textId="37CB7822"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Infrastruktura </w:t>
            </w:r>
            <w:r w:rsidR="006179AA" w:rsidRPr="0051388B">
              <w:rPr>
                <w:rFonts w:ascii="Garamond" w:eastAsia="Times New Roman" w:hAnsi="Garamond" w:cs="Arial"/>
                <w:sz w:val="12"/>
                <w:szCs w:val="12"/>
              </w:rPr>
              <w:t>vendore dhe rajonale</w:t>
            </w:r>
          </w:p>
        </w:tc>
        <w:tc>
          <w:tcPr>
            <w:tcW w:w="517" w:type="pct"/>
            <w:tcBorders>
              <w:top w:val="nil"/>
              <w:left w:val="nil"/>
              <w:bottom w:val="dotted" w:sz="4" w:space="0" w:color="auto"/>
              <w:right w:val="single" w:sz="4" w:space="0" w:color="auto"/>
            </w:tcBorders>
            <w:shd w:val="clear" w:color="000000" w:fill="FFFFFF"/>
            <w:noWrap/>
            <w:vAlign w:val="bottom"/>
            <w:hideMark/>
          </w:tcPr>
          <w:p w14:paraId="616A944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dashed" w:sz="4" w:space="0" w:color="auto"/>
            </w:tcBorders>
            <w:shd w:val="clear" w:color="000000" w:fill="FFFFFF"/>
            <w:noWrap/>
            <w:vAlign w:val="bottom"/>
            <w:hideMark/>
          </w:tcPr>
          <w:p w14:paraId="50C843F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4,000,000</w:t>
            </w:r>
          </w:p>
        </w:tc>
        <w:tc>
          <w:tcPr>
            <w:tcW w:w="421" w:type="pct"/>
            <w:tcBorders>
              <w:top w:val="nil"/>
              <w:left w:val="nil"/>
              <w:bottom w:val="dotted" w:sz="4" w:space="0" w:color="auto"/>
              <w:right w:val="dashed" w:sz="4" w:space="0" w:color="auto"/>
            </w:tcBorders>
            <w:shd w:val="clear" w:color="000000" w:fill="FFFFFF"/>
            <w:noWrap/>
            <w:vAlign w:val="bottom"/>
            <w:hideMark/>
          </w:tcPr>
          <w:p w14:paraId="2DE4F79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43FBE61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4,000,000</w:t>
            </w:r>
          </w:p>
        </w:tc>
        <w:tc>
          <w:tcPr>
            <w:tcW w:w="556" w:type="pct"/>
            <w:tcBorders>
              <w:top w:val="nil"/>
              <w:left w:val="nil"/>
              <w:bottom w:val="dotted" w:sz="4" w:space="0" w:color="auto"/>
              <w:right w:val="single" w:sz="8" w:space="0" w:color="auto"/>
            </w:tcBorders>
            <w:shd w:val="clear" w:color="000000" w:fill="FFFFFF"/>
            <w:noWrap/>
            <w:vAlign w:val="bottom"/>
            <w:hideMark/>
          </w:tcPr>
          <w:p w14:paraId="31B64EE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4,000,000</w:t>
            </w:r>
          </w:p>
        </w:tc>
      </w:tr>
      <w:tr w:rsidR="00E23633" w:rsidRPr="0051388B" w14:paraId="25098B16" w14:textId="77777777" w:rsidTr="00026CD7">
        <w:trPr>
          <w:trHeight w:val="180"/>
        </w:trPr>
        <w:tc>
          <w:tcPr>
            <w:tcW w:w="262" w:type="pct"/>
            <w:tcBorders>
              <w:top w:val="dotted" w:sz="4" w:space="0" w:color="auto"/>
              <w:left w:val="double" w:sz="6" w:space="0" w:color="auto"/>
              <w:bottom w:val="nil"/>
              <w:right w:val="nil"/>
            </w:tcBorders>
            <w:shd w:val="clear" w:color="auto" w:fill="auto"/>
            <w:noWrap/>
            <w:vAlign w:val="bottom"/>
            <w:hideMark/>
          </w:tcPr>
          <w:p w14:paraId="5977D563"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04230</w:t>
            </w:r>
          </w:p>
        </w:tc>
        <w:tc>
          <w:tcPr>
            <w:tcW w:w="2305" w:type="pct"/>
            <w:tcBorders>
              <w:top w:val="dotted" w:sz="4" w:space="0" w:color="auto"/>
              <w:left w:val="single" w:sz="4" w:space="0" w:color="auto"/>
              <w:bottom w:val="nil"/>
              <w:right w:val="single" w:sz="4" w:space="0" w:color="auto"/>
            </w:tcBorders>
            <w:shd w:val="clear" w:color="auto" w:fill="auto"/>
            <w:noWrap/>
            <w:vAlign w:val="bottom"/>
            <w:hideMark/>
          </w:tcPr>
          <w:p w14:paraId="654225A2" w14:textId="376A5451"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Programi </w:t>
            </w:r>
            <w:r w:rsidR="006179AA" w:rsidRPr="0051388B">
              <w:rPr>
                <w:rFonts w:ascii="Garamond" w:eastAsia="Times New Roman" w:hAnsi="Garamond" w:cs="Arial"/>
                <w:sz w:val="12"/>
                <w:szCs w:val="12"/>
              </w:rPr>
              <w:t>“</w:t>
            </w:r>
            <w:r w:rsidRPr="0051388B">
              <w:rPr>
                <w:rFonts w:ascii="Garamond" w:eastAsia="Times New Roman" w:hAnsi="Garamond" w:cs="Arial"/>
                <w:sz w:val="12"/>
                <w:szCs w:val="12"/>
              </w:rPr>
              <w:t>100 Fshatrat</w:t>
            </w:r>
            <w:r w:rsidR="006179AA" w:rsidRPr="0051388B">
              <w:rPr>
                <w:rFonts w:ascii="Garamond" w:eastAsia="Times New Roman" w:hAnsi="Garamond" w:cs="Arial"/>
                <w:sz w:val="12"/>
                <w:szCs w:val="12"/>
              </w:rPr>
              <w:t>”</w:t>
            </w:r>
          </w:p>
        </w:tc>
        <w:tc>
          <w:tcPr>
            <w:tcW w:w="517" w:type="pct"/>
            <w:tcBorders>
              <w:top w:val="nil"/>
              <w:left w:val="nil"/>
              <w:bottom w:val="dotted" w:sz="4" w:space="0" w:color="auto"/>
              <w:right w:val="single" w:sz="4" w:space="0" w:color="auto"/>
            </w:tcBorders>
            <w:shd w:val="clear" w:color="000000" w:fill="FFFFFF"/>
            <w:noWrap/>
            <w:vAlign w:val="bottom"/>
            <w:hideMark/>
          </w:tcPr>
          <w:p w14:paraId="35AA9C8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dashed" w:sz="4" w:space="0" w:color="auto"/>
            </w:tcBorders>
            <w:shd w:val="clear" w:color="000000" w:fill="FFFFFF"/>
            <w:noWrap/>
            <w:vAlign w:val="bottom"/>
            <w:hideMark/>
          </w:tcPr>
          <w:p w14:paraId="6D44D23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1,000,000</w:t>
            </w:r>
          </w:p>
        </w:tc>
        <w:tc>
          <w:tcPr>
            <w:tcW w:w="421" w:type="pct"/>
            <w:tcBorders>
              <w:top w:val="nil"/>
              <w:left w:val="nil"/>
              <w:bottom w:val="dotted" w:sz="4" w:space="0" w:color="auto"/>
              <w:right w:val="dashed" w:sz="4" w:space="0" w:color="auto"/>
            </w:tcBorders>
            <w:shd w:val="clear" w:color="000000" w:fill="FFFFFF"/>
            <w:noWrap/>
            <w:vAlign w:val="bottom"/>
            <w:hideMark/>
          </w:tcPr>
          <w:p w14:paraId="044197F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6370C99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1,000,000</w:t>
            </w:r>
          </w:p>
        </w:tc>
        <w:tc>
          <w:tcPr>
            <w:tcW w:w="556" w:type="pct"/>
            <w:tcBorders>
              <w:top w:val="nil"/>
              <w:left w:val="nil"/>
              <w:bottom w:val="dotted" w:sz="4" w:space="0" w:color="auto"/>
              <w:right w:val="single" w:sz="8" w:space="0" w:color="auto"/>
            </w:tcBorders>
            <w:shd w:val="clear" w:color="000000" w:fill="FFFFFF"/>
            <w:noWrap/>
            <w:vAlign w:val="bottom"/>
            <w:hideMark/>
          </w:tcPr>
          <w:p w14:paraId="78F3337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1,000,000</w:t>
            </w:r>
          </w:p>
        </w:tc>
      </w:tr>
      <w:tr w:rsidR="00E23633" w:rsidRPr="0051388B" w14:paraId="76E7D46D"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7A298967"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57</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6894063" w14:textId="2EB977C6"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 xml:space="preserve">Qendra </w:t>
            </w:r>
            <w:r w:rsidR="006179AA" w:rsidRPr="0051388B">
              <w:rPr>
                <w:rFonts w:ascii="Garamond" w:eastAsia="Times New Roman" w:hAnsi="Garamond" w:cs="Arial"/>
                <w:b/>
                <w:bCs/>
                <w:color w:val="000000"/>
                <w:sz w:val="12"/>
                <w:szCs w:val="12"/>
              </w:rPr>
              <w:t>Kombëtare</w:t>
            </w:r>
            <w:r w:rsidRPr="0051388B">
              <w:rPr>
                <w:rFonts w:ascii="Garamond" w:eastAsia="Times New Roman" w:hAnsi="Garamond" w:cs="Arial"/>
                <w:b/>
                <w:bCs/>
                <w:color w:val="000000"/>
                <w:sz w:val="12"/>
                <w:szCs w:val="12"/>
              </w:rPr>
              <w:t xml:space="preserve"> e </w:t>
            </w:r>
            <w:r w:rsidR="006179AA" w:rsidRPr="0051388B">
              <w:rPr>
                <w:rFonts w:ascii="Garamond" w:eastAsia="Times New Roman" w:hAnsi="Garamond" w:cs="Arial"/>
                <w:b/>
                <w:bCs/>
                <w:color w:val="000000"/>
                <w:sz w:val="12"/>
                <w:szCs w:val="12"/>
              </w:rPr>
              <w:t>Kinematografisë</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7A77D52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157,500</w:t>
            </w:r>
          </w:p>
        </w:tc>
        <w:tc>
          <w:tcPr>
            <w:tcW w:w="469" w:type="pct"/>
            <w:tcBorders>
              <w:top w:val="single" w:sz="4" w:space="0" w:color="auto"/>
              <w:left w:val="nil"/>
              <w:bottom w:val="single" w:sz="4" w:space="0" w:color="auto"/>
              <w:right w:val="single" w:sz="4" w:space="0" w:color="auto"/>
            </w:tcBorders>
            <w:shd w:val="clear" w:color="000000" w:fill="FFFFFF"/>
            <w:noWrap/>
            <w:vAlign w:val="bottom"/>
            <w:hideMark/>
          </w:tcPr>
          <w:p w14:paraId="6238318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w:t>
            </w:r>
          </w:p>
        </w:tc>
        <w:tc>
          <w:tcPr>
            <w:tcW w:w="421" w:type="pct"/>
            <w:tcBorders>
              <w:top w:val="single" w:sz="4" w:space="0" w:color="auto"/>
              <w:left w:val="nil"/>
              <w:bottom w:val="single" w:sz="4" w:space="0" w:color="auto"/>
              <w:right w:val="single" w:sz="4" w:space="0" w:color="auto"/>
            </w:tcBorders>
            <w:shd w:val="clear" w:color="000000" w:fill="FFFFFF"/>
            <w:noWrap/>
            <w:vAlign w:val="bottom"/>
            <w:hideMark/>
          </w:tcPr>
          <w:p w14:paraId="20D1AAB1"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single" w:sz="4" w:space="0" w:color="auto"/>
              <w:left w:val="nil"/>
              <w:bottom w:val="single" w:sz="4" w:space="0" w:color="auto"/>
              <w:right w:val="single" w:sz="4" w:space="0" w:color="auto"/>
            </w:tcBorders>
            <w:shd w:val="clear" w:color="000000" w:fill="FFFFFF"/>
            <w:noWrap/>
            <w:vAlign w:val="bottom"/>
            <w:hideMark/>
          </w:tcPr>
          <w:p w14:paraId="268E122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335C4C4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158,500</w:t>
            </w:r>
          </w:p>
        </w:tc>
      </w:tr>
      <w:tr w:rsidR="00E23633" w:rsidRPr="0051388B" w14:paraId="0354D831"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36CD4B1D"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08220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7CC77890" w14:textId="5D12A445" w:rsidR="00E23633" w:rsidRPr="0051388B" w:rsidRDefault="006179AA"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Mbështetja</w:t>
            </w:r>
            <w:r w:rsidR="00E23633" w:rsidRPr="0051388B">
              <w:rPr>
                <w:rFonts w:ascii="Garamond" w:eastAsia="Times New Roman" w:hAnsi="Garamond" w:cs="Arial"/>
                <w:sz w:val="12"/>
                <w:szCs w:val="12"/>
              </w:rPr>
              <w:t xml:space="preserve"> e </w:t>
            </w:r>
            <w:r w:rsidRPr="0051388B">
              <w:rPr>
                <w:rFonts w:ascii="Garamond" w:eastAsia="Times New Roman" w:hAnsi="Garamond" w:cs="Arial"/>
                <w:sz w:val="12"/>
                <w:szCs w:val="12"/>
              </w:rPr>
              <w:t>veprimtarisë</w:t>
            </w:r>
            <w:r w:rsidR="00E23633" w:rsidRPr="0051388B">
              <w:rPr>
                <w:rFonts w:ascii="Garamond" w:eastAsia="Times New Roman" w:hAnsi="Garamond" w:cs="Arial"/>
                <w:sz w:val="12"/>
                <w:szCs w:val="12"/>
              </w:rPr>
              <w:t xml:space="preserve"> kinematografike</w:t>
            </w:r>
          </w:p>
        </w:tc>
        <w:tc>
          <w:tcPr>
            <w:tcW w:w="517" w:type="pct"/>
            <w:tcBorders>
              <w:top w:val="nil"/>
              <w:left w:val="nil"/>
              <w:bottom w:val="single" w:sz="4" w:space="0" w:color="auto"/>
              <w:right w:val="single" w:sz="4" w:space="0" w:color="auto"/>
            </w:tcBorders>
            <w:shd w:val="clear" w:color="000000" w:fill="FFFFFF"/>
            <w:noWrap/>
            <w:vAlign w:val="bottom"/>
            <w:hideMark/>
          </w:tcPr>
          <w:p w14:paraId="0B69352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157,500</w:t>
            </w:r>
          </w:p>
        </w:tc>
        <w:tc>
          <w:tcPr>
            <w:tcW w:w="469" w:type="pct"/>
            <w:tcBorders>
              <w:top w:val="single" w:sz="4" w:space="0" w:color="auto"/>
              <w:left w:val="nil"/>
              <w:bottom w:val="single" w:sz="4" w:space="0" w:color="auto"/>
              <w:right w:val="single" w:sz="4" w:space="0" w:color="auto"/>
            </w:tcBorders>
            <w:shd w:val="clear" w:color="000000" w:fill="FFFFFF"/>
            <w:noWrap/>
            <w:vAlign w:val="bottom"/>
            <w:hideMark/>
          </w:tcPr>
          <w:p w14:paraId="5E2826E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w:t>
            </w:r>
          </w:p>
        </w:tc>
        <w:tc>
          <w:tcPr>
            <w:tcW w:w="42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56945A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A3154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w:t>
            </w:r>
          </w:p>
        </w:tc>
        <w:tc>
          <w:tcPr>
            <w:tcW w:w="556" w:type="pct"/>
            <w:tcBorders>
              <w:top w:val="nil"/>
              <w:left w:val="nil"/>
              <w:bottom w:val="single" w:sz="4" w:space="0" w:color="auto"/>
              <w:right w:val="single" w:sz="8" w:space="0" w:color="auto"/>
            </w:tcBorders>
            <w:shd w:val="clear" w:color="000000" w:fill="FFFFFF"/>
            <w:noWrap/>
            <w:vAlign w:val="bottom"/>
            <w:hideMark/>
          </w:tcPr>
          <w:p w14:paraId="7574224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158,500</w:t>
            </w:r>
          </w:p>
        </w:tc>
      </w:tr>
      <w:tr w:rsidR="00E23633" w:rsidRPr="0051388B" w14:paraId="513B8646"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68F678C9"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63</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52849E92" w14:textId="17B010E3"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Institucionet e sistemit t</w:t>
            </w:r>
            <w:r w:rsidR="00CF043A">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 xml:space="preserve"> </w:t>
            </w:r>
            <w:r w:rsidR="006179AA" w:rsidRPr="0051388B">
              <w:rPr>
                <w:rFonts w:ascii="Garamond" w:eastAsia="Times New Roman" w:hAnsi="Garamond" w:cs="Arial"/>
                <w:b/>
                <w:bCs/>
                <w:color w:val="000000"/>
                <w:sz w:val="12"/>
                <w:szCs w:val="12"/>
              </w:rPr>
              <w:t>drejtësisë</w:t>
            </w:r>
          </w:p>
        </w:tc>
        <w:tc>
          <w:tcPr>
            <w:tcW w:w="517" w:type="pct"/>
            <w:tcBorders>
              <w:top w:val="nil"/>
              <w:left w:val="nil"/>
              <w:bottom w:val="dotted" w:sz="4" w:space="0" w:color="auto"/>
              <w:right w:val="single" w:sz="4" w:space="0" w:color="auto"/>
            </w:tcBorders>
            <w:shd w:val="clear" w:color="000000" w:fill="FFFFFF"/>
            <w:noWrap/>
            <w:vAlign w:val="bottom"/>
            <w:hideMark/>
          </w:tcPr>
          <w:p w14:paraId="44C438EE"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782,800</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36C8DFE6"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78,500</w:t>
            </w:r>
          </w:p>
        </w:tc>
        <w:tc>
          <w:tcPr>
            <w:tcW w:w="421" w:type="pct"/>
            <w:tcBorders>
              <w:top w:val="single" w:sz="4" w:space="0" w:color="auto"/>
              <w:left w:val="nil"/>
              <w:bottom w:val="dotted" w:sz="4" w:space="0" w:color="auto"/>
              <w:right w:val="dashed" w:sz="4" w:space="0" w:color="auto"/>
            </w:tcBorders>
            <w:shd w:val="clear" w:color="000000" w:fill="FFFFFF"/>
            <w:noWrap/>
            <w:vAlign w:val="bottom"/>
            <w:hideMark/>
          </w:tcPr>
          <w:p w14:paraId="5342417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2FD53916"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78,500</w:t>
            </w:r>
          </w:p>
        </w:tc>
        <w:tc>
          <w:tcPr>
            <w:tcW w:w="556" w:type="pct"/>
            <w:tcBorders>
              <w:top w:val="nil"/>
              <w:left w:val="nil"/>
              <w:bottom w:val="dotted" w:sz="4" w:space="0" w:color="auto"/>
              <w:right w:val="single" w:sz="8" w:space="0" w:color="auto"/>
            </w:tcBorders>
            <w:shd w:val="clear" w:color="000000" w:fill="FFFFFF"/>
            <w:noWrap/>
            <w:vAlign w:val="bottom"/>
            <w:hideMark/>
          </w:tcPr>
          <w:p w14:paraId="21FBBAD7"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861,300</w:t>
            </w:r>
          </w:p>
        </w:tc>
      </w:tr>
      <w:tr w:rsidR="00E23633" w:rsidRPr="0051388B" w14:paraId="3CB5DA96"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739AFFCC"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03320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C54232E" w14:textId="284917BF"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Veprimtaria e </w:t>
            </w:r>
            <w:r w:rsidR="00D3146B" w:rsidRPr="0051388B">
              <w:rPr>
                <w:rFonts w:ascii="Garamond" w:eastAsia="Times New Roman" w:hAnsi="Garamond" w:cs="Arial"/>
                <w:sz w:val="12"/>
                <w:szCs w:val="12"/>
              </w:rPr>
              <w:t xml:space="preserve">Zyrës </w:t>
            </w:r>
            <w:r w:rsidRPr="0051388B">
              <w:rPr>
                <w:rFonts w:ascii="Garamond" w:eastAsia="Times New Roman" w:hAnsi="Garamond" w:cs="Arial"/>
                <w:sz w:val="12"/>
                <w:szCs w:val="12"/>
              </w:rPr>
              <w:t>s</w:t>
            </w:r>
            <w:r w:rsidR="006179AA" w:rsidRPr="0051388B">
              <w:rPr>
                <w:rFonts w:ascii="Garamond" w:eastAsia="Times New Roman" w:hAnsi="Garamond" w:cs="Arial"/>
                <w:sz w:val="12"/>
                <w:szCs w:val="12"/>
              </w:rPr>
              <w:t>ë</w:t>
            </w:r>
            <w:r w:rsidRPr="0051388B">
              <w:rPr>
                <w:rFonts w:ascii="Garamond" w:eastAsia="Times New Roman" w:hAnsi="Garamond" w:cs="Arial"/>
                <w:sz w:val="12"/>
                <w:szCs w:val="12"/>
              </w:rPr>
              <w:t xml:space="preserve"> Inspektorit t</w:t>
            </w:r>
            <w:r w:rsidR="006179AA" w:rsidRPr="0051388B">
              <w:rPr>
                <w:rFonts w:ascii="Garamond" w:eastAsia="Times New Roman" w:hAnsi="Garamond" w:cs="Arial"/>
                <w:sz w:val="12"/>
                <w:szCs w:val="12"/>
              </w:rPr>
              <w:t>ë</w:t>
            </w:r>
            <w:r w:rsidRPr="0051388B">
              <w:rPr>
                <w:rFonts w:ascii="Garamond" w:eastAsia="Times New Roman" w:hAnsi="Garamond" w:cs="Arial"/>
                <w:sz w:val="12"/>
                <w:szCs w:val="12"/>
              </w:rPr>
              <w:t xml:space="preserve"> Lart</w:t>
            </w:r>
            <w:r w:rsidR="006179AA" w:rsidRPr="0051388B">
              <w:rPr>
                <w:rFonts w:ascii="Garamond" w:eastAsia="Times New Roman" w:hAnsi="Garamond" w:cs="Arial"/>
                <w:sz w:val="12"/>
                <w:szCs w:val="12"/>
              </w:rPr>
              <w:t>ë</w:t>
            </w:r>
            <w:r w:rsidRPr="0051388B">
              <w:rPr>
                <w:rFonts w:ascii="Garamond" w:eastAsia="Times New Roman" w:hAnsi="Garamond" w:cs="Arial"/>
                <w:sz w:val="12"/>
                <w:szCs w:val="12"/>
              </w:rPr>
              <w:t xml:space="preserve"> t</w:t>
            </w:r>
            <w:r w:rsidR="006179AA" w:rsidRPr="0051388B">
              <w:rPr>
                <w:rFonts w:ascii="Garamond" w:eastAsia="Times New Roman" w:hAnsi="Garamond" w:cs="Arial"/>
                <w:sz w:val="12"/>
                <w:szCs w:val="12"/>
              </w:rPr>
              <w:t>ë</w:t>
            </w:r>
            <w:r w:rsidRPr="0051388B">
              <w:rPr>
                <w:rFonts w:ascii="Garamond" w:eastAsia="Times New Roman" w:hAnsi="Garamond" w:cs="Arial"/>
                <w:sz w:val="12"/>
                <w:szCs w:val="12"/>
              </w:rPr>
              <w:t xml:space="preserve"> Drejtesis</w:t>
            </w:r>
            <w:r w:rsidR="006179AA" w:rsidRPr="0051388B">
              <w:rPr>
                <w:rFonts w:ascii="Garamond" w:eastAsia="Times New Roman" w:hAnsi="Garamond" w:cs="Arial"/>
                <w:sz w:val="12"/>
                <w:szCs w:val="12"/>
              </w:rPr>
              <w:t>ë</w:t>
            </w:r>
            <w:r w:rsidRPr="0051388B">
              <w:rPr>
                <w:rFonts w:ascii="Garamond" w:eastAsia="Times New Roman" w:hAnsi="Garamond" w:cs="Arial"/>
                <w:sz w:val="12"/>
                <w:szCs w:val="12"/>
              </w:rPr>
              <w:t xml:space="preserve"> </w:t>
            </w:r>
          </w:p>
        </w:tc>
        <w:tc>
          <w:tcPr>
            <w:tcW w:w="517" w:type="pct"/>
            <w:tcBorders>
              <w:top w:val="nil"/>
              <w:left w:val="nil"/>
              <w:bottom w:val="dotted" w:sz="4" w:space="0" w:color="auto"/>
              <w:right w:val="single" w:sz="4" w:space="0" w:color="auto"/>
            </w:tcBorders>
            <w:shd w:val="clear" w:color="000000" w:fill="FFFFFF"/>
            <w:noWrap/>
            <w:vAlign w:val="bottom"/>
            <w:hideMark/>
          </w:tcPr>
          <w:p w14:paraId="62D66F1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215,400</w:t>
            </w:r>
          </w:p>
        </w:tc>
        <w:tc>
          <w:tcPr>
            <w:tcW w:w="469" w:type="pct"/>
            <w:tcBorders>
              <w:top w:val="nil"/>
              <w:left w:val="nil"/>
              <w:bottom w:val="dotted" w:sz="4" w:space="0" w:color="auto"/>
              <w:right w:val="dashed" w:sz="4" w:space="0" w:color="auto"/>
            </w:tcBorders>
            <w:shd w:val="clear" w:color="000000" w:fill="FFFFFF"/>
            <w:noWrap/>
            <w:vAlign w:val="bottom"/>
            <w:hideMark/>
          </w:tcPr>
          <w:p w14:paraId="57713F0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73,000</w:t>
            </w:r>
          </w:p>
        </w:tc>
        <w:tc>
          <w:tcPr>
            <w:tcW w:w="421" w:type="pct"/>
            <w:tcBorders>
              <w:top w:val="nil"/>
              <w:left w:val="nil"/>
              <w:bottom w:val="dotted" w:sz="4" w:space="0" w:color="auto"/>
              <w:right w:val="dashed" w:sz="4" w:space="0" w:color="auto"/>
            </w:tcBorders>
            <w:shd w:val="clear" w:color="000000" w:fill="FFFFFF"/>
            <w:noWrap/>
            <w:vAlign w:val="bottom"/>
            <w:hideMark/>
          </w:tcPr>
          <w:p w14:paraId="2E8B5EF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33C7BDE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73,000</w:t>
            </w:r>
          </w:p>
        </w:tc>
        <w:tc>
          <w:tcPr>
            <w:tcW w:w="556" w:type="pct"/>
            <w:tcBorders>
              <w:top w:val="nil"/>
              <w:left w:val="nil"/>
              <w:bottom w:val="dotted" w:sz="4" w:space="0" w:color="auto"/>
              <w:right w:val="single" w:sz="8" w:space="0" w:color="auto"/>
            </w:tcBorders>
            <w:shd w:val="clear" w:color="000000" w:fill="FFFFFF"/>
            <w:noWrap/>
            <w:vAlign w:val="bottom"/>
            <w:hideMark/>
          </w:tcPr>
          <w:p w14:paraId="10CDA81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288,400</w:t>
            </w:r>
          </w:p>
        </w:tc>
      </w:tr>
      <w:tr w:rsidR="00E23633" w:rsidRPr="0051388B" w14:paraId="522D05FE"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278F85BC"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lastRenderedPageBreak/>
              <w:t>03330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480A3D96" w14:textId="7777777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Veprimtaria e rivlerësimit kalimtar të magjistratit</w:t>
            </w:r>
          </w:p>
        </w:tc>
        <w:tc>
          <w:tcPr>
            <w:tcW w:w="517" w:type="pct"/>
            <w:tcBorders>
              <w:top w:val="nil"/>
              <w:left w:val="nil"/>
              <w:bottom w:val="dotted" w:sz="4" w:space="0" w:color="auto"/>
              <w:right w:val="single" w:sz="4" w:space="0" w:color="auto"/>
            </w:tcBorders>
            <w:shd w:val="clear" w:color="000000" w:fill="FFFFFF"/>
            <w:noWrap/>
            <w:vAlign w:val="bottom"/>
            <w:hideMark/>
          </w:tcPr>
          <w:p w14:paraId="4BE9777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273,300</w:t>
            </w:r>
          </w:p>
        </w:tc>
        <w:tc>
          <w:tcPr>
            <w:tcW w:w="469" w:type="pct"/>
            <w:tcBorders>
              <w:top w:val="nil"/>
              <w:left w:val="nil"/>
              <w:bottom w:val="dotted" w:sz="4" w:space="0" w:color="auto"/>
              <w:right w:val="dashed" w:sz="4" w:space="0" w:color="auto"/>
            </w:tcBorders>
            <w:shd w:val="clear" w:color="000000" w:fill="FFFFFF"/>
            <w:noWrap/>
            <w:vAlign w:val="bottom"/>
            <w:hideMark/>
          </w:tcPr>
          <w:p w14:paraId="5699C1A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w:t>
            </w:r>
          </w:p>
        </w:tc>
        <w:tc>
          <w:tcPr>
            <w:tcW w:w="421" w:type="pct"/>
            <w:tcBorders>
              <w:top w:val="nil"/>
              <w:left w:val="nil"/>
              <w:bottom w:val="dotted" w:sz="4" w:space="0" w:color="auto"/>
              <w:right w:val="dashed" w:sz="4" w:space="0" w:color="auto"/>
            </w:tcBorders>
            <w:shd w:val="clear" w:color="000000" w:fill="FFFFFF"/>
            <w:noWrap/>
            <w:vAlign w:val="bottom"/>
            <w:hideMark/>
          </w:tcPr>
          <w:p w14:paraId="63A6722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0375A67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w:t>
            </w:r>
          </w:p>
        </w:tc>
        <w:tc>
          <w:tcPr>
            <w:tcW w:w="556" w:type="pct"/>
            <w:tcBorders>
              <w:top w:val="nil"/>
              <w:left w:val="nil"/>
              <w:bottom w:val="dotted" w:sz="4" w:space="0" w:color="auto"/>
              <w:right w:val="single" w:sz="8" w:space="0" w:color="auto"/>
            </w:tcBorders>
            <w:shd w:val="clear" w:color="000000" w:fill="FFFFFF"/>
            <w:noWrap/>
            <w:vAlign w:val="bottom"/>
            <w:hideMark/>
          </w:tcPr>
          <w:p w14:paraId="537F354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275,300</w:t>
            </w:r>
          </w:p>
        </w:tc>
      </w:tr>
      <w:tr w:rsidR="00E23633" w:rsidRPr="0051388B" w14:paraId="32262B19"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244BC980"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03340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0A7E0061" w14:textId="7777777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Veprimtaria e apelimit të rivlerësimit kalimtar</w:t>
            </w:r>
          </w:p>
        </w:tc>
        <w:tc>
          <w:tcPr>
            <w:tcW w:w="517" w:type="pct"/>
            <w:tcBorders>
              <w:top w:val="nil"/>
              <w:left w:val="nil"/>
              <w:bottom w:val="dotted" w:sz="4" w:space="0" w:color="auto"/>
              <w:right w:val="single" w:sz="4" w:space="0" w:color="auto"/>
            </w:tcBorders>
            <w:shd w:val="clear" w:color="000000" w:fill="FFFFFF"/>
            <w:noWrap/>
            <w:vAlign w:val="bottom"/>
            <w:hideMark/>
          </w:tcPr>
          <w:p w14:paraId="1EE14AA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205,400</w:t>
            </w:r>
          </w:p>
        </w:tc>
        <w:tc>
          <w:tcPr>
            <w:tcW w:w="469" w:type="pct"/>
            <w:tcBorders>
              <w:top w:val="nil"/>
              <w:left w:val="nil"/>
              <w:bottom w:val="dotted" w:sz="4" w:space="0" w:color="auto"/>
              <w:right w:val="dashed" w:sz="4" w:space="0" w:color="auto"/>
            </w:tcBorders>
            <w:shd w:val="clear" w:color="000000" w:fill="FFFFFF"/>
            <w:noWrap/>
            <w:vAlign w:val="bottom"/>
            <w:hideMark/>
          </w:tcPr>
          <w:p w14:paraId="43F9B21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w:t>
            </w:r>
          </w:p>
        </w:tc>
        <w:tc>
          <w:tcPr>
            <w:tcW w:w="421" w:type="pct"/>
            <w:tcBorders>
              <w:top w:val="nil"/>
              <w:left w:val="nil"/>
              <w:bottom w:val="dotted" w:sz="4" w:space="0" w:color="auto"/>
              <w:right w:val="dashed" w:sz="4" w:space="0" w:color="auto"/>
            </w:tcBorders>
            <w:shd w:val="clear" w:color="000000" w:fill="FFFFFF"/>
            <w:noWrap/>
            <w:vAlign w:val="bottom"/>
            <w:hideMark/>
          </w:tcPr>
          <w:p w14:paraId="5D32433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6C49A8E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w:t>
            </w:r>
          </w:p>
        </w:tc>
        <w:tc>
          <w:tcPr>
            <w:tcW w:w="556" w:type="pct"/>
            <w:tcBorders>
              <w:top w:val="nil"/>
              <w:left w:val="nil"/>
              <w:bottom w:val="dotted" w:sz="4" w:space="0" w:color="auto"/>
              <w:right w:val="single" w:sz="8" w:space="0" w:color="auto"/>
            </w:tcBorders>
            <w:shd w:val="clear" w:color="000000" w:fill="FFFFFF"/>
            <w:noWrap/>
            <w:vAlign w:val="bottom"/>
            <w:hideMark/>
          </w:tcPr>
          <w:p w14:paraId="60E0FBB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207,400</w:t>
            </w:r>
          </w:p>
        </w:tc>
      </w:tr>
      <w:tr w:rsidR="00E23633" w:rsidRPr="0051388B" w14:paraId="611F1B53"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7D5022B7"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03360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0650AF02" w14:textId="08F61BE8"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Veprimtaria e </w:t>
            </w:r>
            <w:r w:rsidR="004167EB" w:rsidRPr="0051388B">
              <w:rPr>
                <w:rFonts w:ascii="Garamond" w:eastAsia="Times New Roman" w:hAnsi="Garamond" w:cs="Arial"/>
                <w:sz w:val="12"/>
                <w:szCs w:val="12"/>
              </w:rPr>
              <w:t>Komisionerit Publik</w:t>
            </w:r>
          </w:p>
        </w:tc>
        <w:tc>
          <w:tcPr>
            <w:tcW w:w="517" w:type="pct"/>
            <w:tcBorders>
              <w:top w:val="nil"/>
              <w:left w:val="nil"/>
              <w:bottom w:val="dotted" w:sz="4" w:space="0" w:color="auto"/>
              <w:right w:val="single" w:sz="4" w:space="0" w:color="auto"/>
            </w:tcBorders>
            <w:shd w:val="clear" w:color="000000" w:fill="FFFFFF"/>
            <w:noWrap/>
            <w:vAlign w:val="bottom"/>
            <w:hideMark/>
          </w:tcPr>
          <w:p w14:paraId="6056A23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88,700</w:t>
            </w:r>
          </w:p>
        </w:tc>
        <w:tc>
          <w:tcPr>
            <w:tcW w:w="469" w:type="pct"/>
            <w:tcBorders>
              <w:top w:val="nil"/>
              <w:left w:val="nil"/>
              <w:bottom w:val="dotted" w:sz="4" w:space="0" w:color="auto"/>
              <w:right w:val="dashed" w:sz="4" w:space="0" w:color="auto"/>
            </w:tcBorders>
            <w:shd w:val="clear" w:color="000000" w:fill="FFFFFF"/>
            <w:noWrap/>
            <w:vAlign w:val="bottom"/>
            <w:hideMark/>
          </w:tcPr>
          <w:p w14:paraId="7698E9B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1,500</w:t>
            </w:r>
          </w:p>
        </w:tc>
        <w:tc>
          <w:tcPr>
            <w:tcW w:w="421" w:type="pct"/>
            <w:tcBorders>
              <w:top w:val="nil"/>
              <w:left w:val="nil"/>
              <w:bottom w:val="dotted" w:sz="4" w:space="0" w:color="auto"/>
              <w:right w:val="dashed" w:sz="4" w:space="0" w:color="auto"/>
            </w:tcBorders>
            <w:shd w:val="clear" w:color="000000" w:fill="FFFFFF"/>
            <w:noWrap/>
            <w:vAlign w:val="bottom"/>
            <w:hideMark/>
          </w:tcPr>
          <w:p w14:paraId="634A3ED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3259643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1,500</w:t>
            </w:r>
          </w:p>
        </w:tc>
        <w:tc>
          <w:tcPr>
            <w:tcW w:w="556" w:type="pct"/>
            <w:tcBorders>
              <w:top w:val="nil"/>
              <w:left w:val="nil"/>
              <w:bottom w:val="dotted" w:sz="4" w:space="0" w:color="auto"/>
              <w:right w:val="single" w:sz="8" w:space="0" w:color="auto"/>
            </w:tcBorders>
            <w:shd w:val="clear" w:color="000000" w:fill="FFFFFF"/>
            <w:noWrap/>
            <w:vAlign w:val="bottom"/>
            <w:hideMark/>
          </w:tcPr>
          <w:p w14:paraId="2A6789D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90,200</w:t>
            </w:r>
          </w:p>
        </w:tc>
      </w:tr>
      <w:tr w:rsidR="00E23633" w:rsidRPr="0051388B" w14:paraId="338B8BE2"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0168176C"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66</w:t>
            </w:r>
          </w:p>
        </w:tc>
        <w:tc>
          <w:tcPr>
            <w:tcW w:w="230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1573CAA" w14:textId="77777777"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Avokati i Popullit</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5ABF0299"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134,000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6CD39FC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4,000</w:t>
            </w:r>
          </w:p>
        </w:tc>
        <w:tc>
          <w:tcPr>
            <w:tcW w:w="421" w:type="pct"/>
            <w:tcBorders>
              <w:top w:val="single" w:sz="4" w:space="0" w:color="auto"/>
              <w:left w:val="nil"/>
              <w:bottom w:val="dotted" w:sz="4" w:space="0" w:color="auto"/>
              <w:right w:val="single" w:sz="4" w:space="0" w:color="auto"/>
            </w:tcBorders>
            <w:shd w:val="clear" w:color="000000" w:fill="FFFFFF"/>
            <w:noWrap/>
            <w:vAlign w:val="bottom"/>
            <w:hideMark/>
          </w:tcPr>
          <w:p w14:paraId="0DA67981"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4690116B"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4,000</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1FF9219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138,000</w:t>
            </w:r>
          </w:p>
        </w:tc>
      </w:tr>
      <w:tr w:rsidR="00E23633" w:rsidRPr="0051388B" w14:paraId="6005F299"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0B821CA5"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03320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19919A9E" w14:textId="19D52F0D" w:rsidR="00E23633" w:rsidRPr="0051388B" w:rsidRDefault="004167EB"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Shërbimi</w:t>
            </w:r>
            <w:r w:rsidR="00E23633" w:rsidRPr="0051388B">
              <w:rPr>
                <w:rFonts w:ascii="Garamond" w:eastAsia="Times New Roman" w:hAnsi="Garamond" w:cs="Arial"/>
                <w:sz w:val="12"/>
                <w:szCs w:val="12"/>
              </w:rPr>
              <w:t xml:space="preserve"> i </w:t>
            </w:r>
            <w:r w:rsidRPr="0051388B">
              <w:rPr>
                <w:rFonts w:ascii="Garamond" w:eastAsia="Times New Roman" w:hAnsi="Garamond" w:cs="Arial"/>
                <w:sz w:val="12"/>
                <w:szCs w:val="12"/>
              </w:rPr>
              <w:t>avokatisë</w:t>
            </w:r>
          </w:p>
        </w:tc>
        <w:tc>
          <w:tcPr>
            <w:tcW w:w="517" w:type="pct"/>
            <w:tcBorders>
              <w:top w:val="nil"/>
              <w:left w:val="nil"/>
              <w:bottom w:val="single" w:sz="4" w:space="0" w:color="auto"/>
              <w:right w:val="single" w:sz="4" w:space="0" w:color="auto"/>
            </w:tcBorders>
            <w:shd w:val="clear" w:color="000000" w:fill="FFFFFF"/>
            <w:noWrap/>
            <w:vAlign w:val="bottom"/>
            <w:hideMark/>
          </w:tcPr>
          <w:p w14:paraId="01E56D7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134,000</w:t>
            </w:r>
          </w:p>
        </w:tc>
        <w:tc>
          <w:tcPr>
            <w:tcW w:w="469" w:type="pct"/>
            <w:tcBorders>
              <w:top w:val="nil"/>
              <w:left w:val="nil"/>
              <w:bottom w:val="single" w:sz="4" w:space="0" w:color="auto"/>
              <w:right w:val="dashed" w:sz="4" w:space="0" w:color="auto"/>
            </w:tcBorders>
            <w:shd w:val="clear" w:color="000000" w:fill="FFFFFF"/>
            <w:noWrap/>
            <w:vAlign w:val="bottom"/>
            <w:hideMark/>
          </w:tcPr>
          <w:p w14:paraId="59A59F2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4,000</w:t>
            </w:r>
          </w:p>
        </w:tc>
        <w:tc>
          <w:tcPr>
            <w:tcW w:w="421" w:type="pct"/>
            <w:tcBorders>
              <w:top w:val="nil"/>
              <w:left w:val="nil"/>
              <w:bottom w:val="single" w:sz="4" w:space="0" w:color="auto"/>
              <w:right w:val="dashed" w:sz="4" w:space="0" w:color="auto"/>
            </w:tcBorders>
            <w:shd w:val="clear" w:color="000000" w:fill="FFFFFF"/>
            <w:noWrap/>
            <w:vAlign w:val="bottom"/>
            <w:hideMark/>
          </w:tcPr>
          <w:p w14:paraId="41D6D5F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69DA28F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4,000</w:t>
            </w:r>
          </w:p>
        </w:tc>
        <w:tc>
          <w:tcPr>
            <w:tcW w:w="556" w:type="pct"/>
            <w:tcBorders>
              <w:top w:val="nil"/>
              <w:left w:val="nil"/>
              <w:bottom w:val="single" w:sz="4" w:space="0" w:color="auto"/>
              <w:right w:val="single" w:sz="8" w:space="0" w:color="auto"/>
            </w:tcBorders>
            <w:shd w:val="clear" w:color="000000" w:fill="FFFFFF"/>
            <w:noWrap/>
            <w:vAlign w:val="bottom"/>
            <w:hideMark/>
          </w:tcPr>
          <w:p w14:paraId="716237D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138,000</w:t>
            </w:r>
          </w:p>
        </w:tc>
      </w:tr>
      <w:tr w:rsidR="00E23633" w:rsidRPr="0051388B" w14:paraId="128162F8"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5F38C533"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67</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1FF22BC4" w14:textId="5890E4FE"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Komisioneri p</w:t>
            </w:r>
            <w:r w:rsidR="004167EB" w:rsidRPr="0051388B">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r Mbik</w:t>
            </w:r>
            <w:r w:rsidR="004167EB" w:rsidRPr="0051388B">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qyrjen e Sh</w:t>
            </w:r>
            <w:r w:rsidR="004167EB" w:rsidRPr="0051388B">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rbimit Civil</w:t>
            </w:r>
          </w:p>
        </w:tc>
        <w:tc>
          <w:tcPr>
            <w:tcW w:w="517" w:type="pct"/>
            <w:tcBorders>
              <w:top w:val="nil"/>
              <w:left w:val="nil"/>
              <w:bottom w:val="dotted" w:sz="4" w:space="0" w:color="auto"/>
              <w:right w:val="single" w:sz="4" w:space="0" w:color="auto"/>
            </w:tcBorders>
            <w:shd w:val="clear" w:color="000000" w:fill="FFFFFF"/>
            <w:noWrap/>
            <w:vAlign w:val="bottom"/>
            <w:hideMark/>
          </w:tcPr>
          <w:p w14:paraId="2885C9C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65,960</w:t>
            </w:r>
          </w:p>
        </w:tc>
        <w:tc>
          <w:tcPr>
            <w:tcW w:w="469" w:type="pct"/>
            <w:tcBorders>
              <w:top w:val="nil"/>
              <w:left w:val="nil"/>
              <w:bottom w:val="dotted" w:sz="4" w:space="0" w:color="auto"/>
              <w:right w:val="dashed" w:sz="4" w:space="0" w:color="auto"/>
            </w:tcBorders>
            <w:shd w:val="clear" w:color="000000" w:fill="FFFFFF"/>
            <w:noWrap/>
            <w:vAlign w:val="bottom"/>
            <w:hideMark/>
          </w:tcPr>
          <w:p w14:paraId="2F9BC83E"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3,000</w:t>
            </w:r>
          </w:p>
        </w:tc>
        <w:tc>
          <w:tcPr>
            <w:tcW w:w="421" w:type="pct"/>
            <w:tcBorders>
              <w:top w:val="nil"/>
              <w:left w:val="nil"/>
              <w:bottom w:val="dotted" w:sz="4" w:space="0" w:color="auto"/>
              <w:right w:val="dashed" w:sz="4" w:space="0" w:color="auto"/>
            </w:tcBorders>
            <w:shd w:val="clear" w:color="000000" w:fill="FFFFFF"/>
            <w:noWrap/>
            <w:vAlign w:val="bottom"/>
            <w:hideMark/>
          </w:tcPr>
          <w:p w14:paraId="065DB54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5400854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3,000</w:t>
            </w:r>
          </w:p>
        </w:tc>
        <w:tc>
          <w:tcPr>
            <w:tcW w:w="556" w:type="pct"/>
            <w:tcBorders>
              <w:top w:val="nil"/>
              <w:left w:val="nil"/>
              <w:bottom w:val="dotted" w:sz="4" w:space="0" w:color="auto"/>
              <w:right w:val="single" w:sz="8" w:space="0" w:color="auto"/>
            </w:tcBorders>
            <w:shd w:val="clear" w:color="000000" w:fill="FFFFFF"/>
            <w:noWrap/>
            <w:vAlign w:val="bottom"/>
            <w:hideMark/>
          </w:tcPr>
          <w:p w14:paraId="3306449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68,960</w:t>
            </w:r>
          </w:p>
        </w:tc>
      </w:tr>
      <w:tr w:rsidR="00E23633" w:rsidRPr="0051388B" w14:paraId="70859E12"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08BE73FA"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0D73F3EC" w14:textId="002B97D5"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4167EB" w:rsidRPr="0051388B">
              <w:rPr>
                <w:rFonts w:ascii="Garamond" w:eastAsia="Times New Roman" w:hAnsi="Garamond" w:cs="Arial"/>
                <w:sz w:val="12"/>
                <w:szCs w:val="12"/>
              </w:rPr>
              <w:t>menaxhimi dhe administrimi</w:t>
            </w:r>
          </w:p>
        </w:tc>
        <w:tc>
          <w:tcPr>
            <w:tcW w:w="517" w:type="pct"/>
            <w:tcBorders>
              <w:top w:val="nil"/>
              <w:left w:val="nil"/>
              <w:bottom w:val="single" w:sz="4" w:space="0" w:color="auto"/>
              <w:right w:val="single" w:sz="4" w:space="0" w:color="auto"/>
            </w:tcBorders>
            <w:shd w:val="clear" w:color="000000" w:fill="FFFFFF"/>
            <w:noWrap/>
            <w:vAlign w:val="bottom"/>
            <w:hideMark/>
          </w:tcPr>
          <w:p w14:paraId="34615DC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65,960</w:t>
            </w:r>
          </w:p>
        </w:tc>
        <w:tc>
          <w:tcPr>
            <w:tcW w:w="469" w:type="pct"/>
            <w:tcBorders>
              <w:top w:val="nil"/>
              <w:left w:val="nil"/>
              <w:bottom w:val="single" w:sz="4" w:space="0" w:color="auto"/>
              <w:right w:val="dashed" w:sz="4" w:space="0" w:color="auto"/>
            </w:tcBorders>
            <w:shd w:val="clear" w:color="000000" w:fill="FFFFFF"/>
            <w:noWrap/>
            <w:vAlign w:val="bottom"/>
            <w:hideMark/>
          </w:tcPr>
          <w:p w14:paraId="165697B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3,000</w:t>
            </w:r>
          </w:p>
        </w:tc>
        <w:tc>
          <w:tcPr>
            <w:tcW w:w="421" w:type="pct"/>
            <w:tcBorders>
              <w:top w:val="nil"/>
              <w:left w:val="nil"/>
              <w:bottom w:val="single" w:sz="4" w:space="0" w:color="auto"/>
              <w:right w:val="dashed" w:sz="4" w:space="0" w:color="auto"/>
            </w:tcBorders>
            <w:shd w:val="clear" w:color="000000" w:fill="FFFFFF"/>
            <w:noWrap/>
            <w:vAlign w:val="bottom"/>
            <w:hideMark/>
          </w:tcPr>
          <w:p w14:paraId="1307492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198F53A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3,000</w:t>
            </w:r>
          </w:p>
        </w:tc>
        <w:tc>
          <w:tcPr>
            <w:tcW w:w="556" w:type="pct"/>
            <w:tcBorders>
              <w:top w:val="nil"/>
              <w:left w:val="nil"/>
              <w:bottom w:val="single" w:sz="4" w:space="0" w:color="auto"/>
              <w:right w:val="single" w:sz="8" w:space="0" w:color="auto"/>
            </w:tcBorders>
            <w:shd w:val="clear" w:color="000000" w:fill="FFFFFF"/>
            <w:noWrap/>
            <w:vAlign w:val="bottom"/>
            <w:hideMark/>
          </w:tcPr>
          <w:p w14:paraId="2A894E1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68,960</w:t>
            </w:r>
          </w:p>
        </w:tc>
      </w:tr>
      <w:tr w:rsidR="00E23633" w:rsidRPr="0051388B" w14:paraId="2371574C"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510E10F3"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73</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23AD1039" w14:textId="77777777"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Komisioni Qendror i Zgjedhjeve</w:t>
            </w:r>
          </w:p>
        </w:tc>
        <w:tc>
          <w:tcPr>
            <w:tcW w:w="517" w:type="pct"/>
            <w:tcBorders>
              <w:top w:val="nil"/>
              <w:left w:val="nil"/>
              <w:bottom w:val="dotted" w:sz="4" w:space="0" w:color="auto"/>
              <w:right w:val="single" w:sz="4" w:space="0" w:color="auto"/>
            </w:tcBorders>
            <w:shd w:val="clear" w:color="000000" w:fill="FFFFFF"/>
            <w:noWrap/>
            <w:vAlign w:val="bottom"/>
            <w:hideMark/>
          </w:tcPr>
          <w:p w14:paraId="41541B4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221,300</w:t>
            </w:r>
          </w:p>
        </w:tc>
        <w:tc>
          <w:tcPr>
            <w:tcW w:w="469" w:type="pct"/>
            <w:tcBorders>
              <w:top w:val="nil"/>
              <w:left w:val="nil"/>
              <w:bottom w:val="dotted" w:sz="4" w:space="0" w:color="auto"/>
              <w:right w:val="dashed" w:sz="4" w:space="0" w:color="auto"/>
            </w:tcBorders>
            <w:shd w:val="clear" w:color="000000" w:fill="FFFFFF"/>
            <w:noWrap/>
            <w:vAlign w:val="bottom"/>
            <w:hideMark/>
          </w:tcPr>
          <w:p w14:paraId="52A7FC1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21,500</w:t>
            </w:r>
          </w:p>
        </w:tc>
        <w:tc>
          <w:tcPr>
            <w:tcW w:w="421" w:type="pct"/>
            <w:tcBorders>
              <w:top w:val="nil"/>
              <w:left w:val="nil"/>
              <w:bottom w:val="dotted" w:sz="4" w:space="0" w:color="auto"/>
              <w:right w:val="dashed" w:sz="4" w:space="0" w:color="auto"/>
            </w:tcBorders>
            <w:shd w:val="clear" w:color="000000" w:fill="FFFFFF"/>
            <w:noWrap/>
            <w:vAlign w:val="bottom"/>
            <w:hideMark/>
          </w:tcPr>
          <w:p w14:paraId="117FC5A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95,000</w:t>
            </w:r>
          </w:p>
        </w:tc>
        <w:tc>
          <w:tcPr>
            <w:tcW w:w="469" w:type="pct"/>
            <w:tcBorders>
              <w:top w:val="nil"/>
              <w:left w:val="nil"/>
              <w:bottom w:val="dotted" w:sz="4" w:space="0" w:color="auto"/>
              <w:right w:val="single" w:sz="4" w:space="0" w:color="auto"/>
            </w:tcBorders>
            <w:shd w:val="clear" w:color="000000" w:fill="FFFFFF"/>
            <w:noWrap/>
            <w:vAlign w:val="bottom"/>
            <w:hideMark/>
          </w:tcPr>
          <w:p w14:paraId="6DCE0E0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116,500</w:t>
            </w:r>
          </w:p>
        </w:tc>
        <w:tc>
          <w:tcPr>
            <w:tcW w:w="556" w:type="pct"/>
            <w:tcBorders>
              <w:top w:val="nil"/>
              <w:left w:val="nil"/>
              <w:bottom w:val="dotted" w:sz="4" w:space="0" w:color="auto"/>
              <w:right w:val="single" w:sz="8" w:space="0" w:color="auto"/>
            </w:tcBorders>
            <w:shd w:val="clear" w:color="000000" w:fill="FFFFFF"/>
            <w:noWrap/>
            <w:vAlign w:val="bottom"/>
            <w:hideMark/>
          </w:tcPr>
          <w:p w14:paraId="14FC05A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337,800</w:t>
            </w:r>
          </w:p>
        </w:tc>
      </w:tr>
      <w:tr w:rsidR="00E23633" w:rsidRPr="0051388B" w14:paraId="059A529A"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4E2EB59B"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01610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70F9E195" w14:textId="04F75582"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4167EB" w:rsidRPr="0051388B">
              <w:rPr>
                <w:rFonts w:ascii="Garamond" w:eastAsia="Times New Roman" w:hAnsi="Garamond" w:cs="Arial"/>
                <w:sz w:val="12"/>
                <w:szCs w:val="12"/>
              </w:rPr>
              <w:t>menaxhimi dhe administrimi</w:t>
            </w:r>
          </w:p>
        </w:tc>
        <w:tc>
          <w:tcPr>
            <w:tcW w:w="517" w:type="pct"/>
            <w:tcBorders>
              <w:top w:val="nil"/>
              <w:left w:val="nil"/>
              <w:bottom w:val="dotted" w:sz="4" w:space="0" w:color="auto"/>
              <w:right w:val="single" w:sz="4" w:space="0" w:color="auto"/>
            </w:tcBorders>
            <w:shd w:val="clear" w:color="000000" w:fill="FFFFFF"/>
            <w:noWrap/>
            <w:vAlign w:val="bottom"/>
            <w:hideMark/>
          </w:tcPr>
          <w:p w14:paraId="3D500F0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221,300</w:t>
            </w:r>
          </w:p>
        </w:tc>
        <w:tc>
          <w:tcPr>
            <w:tcW w:w="469" w:type="pct"/>
            <w:tcBorders>
              <w:top w:val="nil"/>
              <w:left w:val="nil"/>
              <w:bottom w:val="dotted" w:sz="4" w:space="0" w:color="auto"/>
              <w:right w:val="dashed" w:sz="4" w:space="0" w:color="auto"/>
            </w:tcBorders>
            <w:shd w:val="clear" w:color="000000" w:fill="FFFFFF"/>
            <w:noWrap/>
            <w:vAlign w:val="bottom"/>
            <w:hideMark/>
          </w:tcPr>
          <w:p w14:paraId="435C9F8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21,500</w:t>
            </w:r>
          </w:p>
        </w:tc>
        <w:tc>
          <w:tcPr>
            <w:tcW w:w="421" w:type="pct"/>
            <w:tcBorders>
              <w:top w:val="nil"/>
              <w:left w:val="nil"/>
              <w:bottom w:val="dotted" w:sz="4" w:space="0" w:color="auto"/>
              <w:right w:val="dashed" w:sz="4" w:space="0" w:color="auto"/>
            </w:tcBorders>
            <w:shd w:val="clear" w:color="000000" w:fill="FFFFFF"/>
            <w:noWrap/>
            <w:vAlign w:val="bottom"/>
            <w:hideMark/>
          </w:tcPr>
          <w:p w14:paraId="5362170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95,000</w:t>
            </w:r>
          </w:p>
        </w:tc>
        <w:tc>
          <w:tcPr>
            <w:tcW w:w="469" w:type="pct"/>
            <w:tcBorders>
              <w:top w:val="nil"/>
              <w:left w:val="nil"/>
              <w:bottom w:val="dotted" w:sz="4" w:space="0" w:color="auto"/>
              <w:right w:val="single" w:sz="4" w:space="0" w:color="auto"/>
            </w:tcBorders>
            <w:shd w:val="clear" w:color="000000" w:fill="FFFFFF"/>
            <w:noWrap/>
            <w:vAlign w:val="bottom"/>
            <w:hideMark/>
          </w:tcPr>
          <w:p w14:paraId="751943F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116,500</w:t>
            </w:r>
          </w:p>
        </w:tc>
        <w:tc>
          <w:tcPr>
            <w:tcW w:w="556" w:type="pct"/>
            <w:tcBorders>
              <w:top w:val="nil"/>
              <w:left w:val="nil"/>
              <w:bottom w:val="dotted" w:sz="4" w:space="0" w:color="auto"/>
              <w:right w:val="single" w:sz="8" w:space="0" w:color="auto"/>
            </w:tcBorders>
            <w:shd w:val="clear" w:color="000000" w:fill="FFFFFF"/>
            <w:noWrap/>
            <w:vAlign w:val="bottom"/>
            <w:hideMark/>
          </w:tcPr>
          <w:p w14:paraId="655193A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337,800</w:t>
            </w:r>
          </w:p>
        </w:tc>
      </w:tr>
      <w:tr w:rsidR="00E23633" w:rsidRPr="0051388B" w14:paraId="2CDB1B32"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0C5F84C3"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01620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4774E3C3" w14:textId="25E771DA"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Zgjedhjet e </w:t>
            </w:r>
            <w:r w:rsidR="004167EB" w:rsidRPr="0051388B">
              <w:rPr>
                <w:rFonts w:ascii="Garamond" w:eastAsia="Times New Roman" w:hAnsi="Garamond" w:cs="Arial"/>
                <w:sz w:val="12"/>
                <w:szCs w:val="12"/>
              </w:rPr>
              <w:t>përgjithshme</w:t>
            </w:r>
            <w:r w:rsidRPr="0051388B">
              <w:rPr>
                <w:rFonts w:ascii="Garamond" w:eastAsia="Times New Roman" w:hAnsi="Garamond" w:cs="Arial"/>
                <w:sz w:val="12"/>
                <w:szCs w:val="12"/>
              </w:rPr>
              <w:t xml:space="preserve"> dhe lokale</w:t>
            </w:r>
          </w:p>
        </w:tc>
        <w:tc>
          <w:tcPr>
            <w:tcW w:w="517" w:type="pct"/>
            <w:tcBorders>
              <w:top w:val="nil"/>
              <w:left w:val="nil"/>
              <w:bottom w:val="single" w:sz="4" w:space="0" w:color="auto"/>
              <w:right w:val="single" w:sz="4" w:space="0" w:color="auto"/>
            </w:tcBorders>
            <w:shd w:val="clear" w:color="000000" w:fill="FFFFFF"/>
            <w:noWrap/>
            <w:vAlign w:val="bottom"/>
            <w:hideMark/>
          </w:tcPr>
          <w:p w14:paraId="6A528F2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dashed" w:sz="4" w:space="0" w:color="auto"/>
            </w:tcBorders>
            <w:shd w:val="clear" w:color="000000" w:fill="FFFFFF"/>
            <w:noWrap/>
            <w:vAlign w:val="bottom"/>
            <w:hideMark/>
          </w:tcPr>
          <w:p w14:paraId="7C4A807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21" w:type="pct"/>
            <w:tcBorders>
              <w:top w:val="nil"/>
              <w:left w:val="nil"/>
              <w:bottom w:val="single" w:sz="4" w:space="0" w:color="auto"/>
              <w:right w:val="dashed" w:sz="4" w:space="0" w:color="auto"/>
            </w:tcBorders>
            <w:shd w:val="clear" w:color="000000" w:fill="FFFFFF"/>
            <w:noWrap/>
            <w:vAlign w:val="bottom"/>
            <w:hideMark/>
          </w:tcPr>
          <w:p w14:paraId="512E4E8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7886BAF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556" w:type="pct"/>
            <w:tcBorders>
              <w:top w:val="nil"/>
              <w:left w:val="nil"/>
              <w:bottom w:val="single" w:sz="4" w:space="0" w:color="auto"/>
              <w:right w:val="single" w:sz="8" w:space="0" w:color="auto"/>
            </w:tcBorders>
            <w:shd w:val="clear" w:color="000000" w:fill="FFFFFF"/>
            <w:noWrap/>
            <w:vAlign w:val="bottom"/>
            <w:hideMark/>
          </w:tcPr>
          <w:p w14:paraId="63BEE16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r>
      <w:tr w:rsidR="00E23633" w:rsidRPr="0051388B" w14:paraId="48FE5B9D"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6CAF05A8"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76</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1178FC97" w14:textId="77777777"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Inspektorati i Lartë i Deklarimit dhe Kontrollit të Pasurive dhe Konfliktit të Interesave </w:t>
            </w:r>
          </w:p>
        </w:tc>
        <w:tc>
          <w:tcPr>
            <w:tcW w:w="517" w:type="pct"/>
            <w:tcBorders>
              <w:top w:val="nil"/>
              <w:left w:val="nil"/>
              <w:bottom w:val="dotted" w:sz="4" w:space="0" w:color="auto"/>
              <w:right w:val="single" w:sz="4" w:space="0" w:color="auto"/>
            </w:tcBorders>
            <w:shd w:val="clear" w:color="000000" w:fill="FFFFFF"/>
            <w:noWrap/>
            <w:vAlign w:val="bottom"/>
            <w:hideMark/>
          </w:tcPr>
          <w:p w14:paraId="697ED863"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179,300</w:t>
            </w:r>
          </w:p>
        </w:tc>
        <w:tc>
          <w:tcPr>
            <w:tcW w:w="469" w:type="pct"/>
            <w:tcBorders>
              <w:top w:val="nil"/>
              <w:left w:val="nil"/>
              <w:bottom w:val="dotted" w:sz="4" w:space="0" w:color="auto"/>
              <w:right w:val="dashed" w:sz="4" w:space="0" w:color="auto"/>
            </w:tcBorders>
            <w:shd w:val="clear" w:color="000000" w:fill="FFFFFF"/>
            <w:noWrap/>
            <w:vAlign w:val="bottom"/>
            <w:hideMark/>
          </w:tcPr>
          <w:p w14:paraId="42403C4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25,000</w:t>
            </w:r>
          </w:p>
        </w:tc>
        <w:tc>
          <w:tcPr>
            <w:tcW w:w="421" w:type="pct"/>
            <w:tcBorders>
              <w:top w:val="nil"/>
              <w:left w:val="nil"/>
              <w:bottom w:val="dotted" w:sz="4" w:space="0" w:color="auto"/>
              <w:right w:val="dashed" w:sz="4" w:space="0" w:color="auto"/>
            </w:tcBorders>
            <w:shd w:val="clear" w:color="000000" w:fill="FFFFFF"/>
            <w:noWrap/>
            <w:vAlign w:val="bottom"/>
            <w:hideMark/>
          </w:tcPr>
          <w:p w14:paraId="35549834"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095FCFC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25,000</w:t>
            </w:r>
          </w:p>
        </w:tc>
        <w:tc>
          <w:tcPr>
            <w:tcW w:w="556" w:type="pct"/>
            <w:tcBorders>
              <w:top w:val="nil"/>
              <w:left w:val="nil"/>
              <w:bottom w:val="dotted" w:sz="4" w:space="0" w:color="auto"/>
              <w:right w:val="single" w:sz="8" w:space="0" w:color="auto"/>
            </w:tcBorders>
            <w:shd w:val="clear" w:color="000000" w:fill="FFFFFF"/>
            <w:noWrap/>
            <w:vAlign w:val="bottom"/>
            <w:hideMark/>
          </w:tcPr>
          <w:p w14:paraId="3BB279FB"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204,300</w:t>
            </w:r>
          </w:p>
        </w:tc>
      </w:tr>
      <w:tr w:rsidR="00E23633" w:rsidRPr="0051388B" w14:paraId="6015985D"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610D702C"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5B953587" w14:textId="2FE3A9F0"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4167EB" w:rsidRPr="0051388B">
              <w:rPr>
                <w:rFonts w:ascii="Garamond" w:eastAsia="Times New Roman" w:hAnsi="Garamond" w:cs="Arial"/>
                <w:sz w:val="12"/>
                <w:szCs w:val="12"/>
              </w:rPr>
              <w:t>menaxhimi dhe administrimi</w:t>
            </w:r>
          </w:p>
        </w:tc>
        <w:tc>
          <w:tcPr>
            <w:tcW w:w="517" w:type="pct"/>
            <w:tcBorders>
              <w:top w:val="nil"/>
              <w:left w:val="nil"/>
              <w:bottom w:val="single" w:sz="4" w:space="0" w:color="auto"/>
              <w:right w:val="single" w:sz="4" w:space="0" w:color="auto"/>
            </w:tcBorders>
            <w:shd w:val="clear" w:color="000000" w:fill="FFFFFF"/>
            <w:noWrap/>
            <w:vAlign w:val="bottom"/>
            <w:hideMark/>
          </w:tcPr>
          <w:p w14:paraId="06336B5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179,300</w:t>
            </w:r>
          </w:p>
        </w:tc>
        <w:tc>
          <w:tcPr>
            <w:tcW w:w="469" w:type="pct"/>
            <w:tcBorders>
              <w:top w:val="nil"/>
              <w:left w:val="nil"/>
              <w:bottom w:val="single" w:sz="4" w:space="0" w:color="auto"/>
              <w:right w:val="dashed" w:sz="4" w:space="0" w:color="auto"/>
            </w:tcBorders>
            <w:shd w:val="clear" w:color="000000" w:fill="FFFFFF"/>
            <w:noWrap/>
            <w:vAlign w:val="bottom"/>
            <w:hideMark/>
          </w:tcPr>
          <w:p w14:paraId="7DA8ABC8"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25,000</w:t>
            </w:r>
          </w:p>
        </w:tc>
        <w:tc>
          <w:tcPr>
            <w:tcW w:w="421" w:type="pct"/>
            <w:tcBorders>
              <w:top w:val="nil"/>
              <w:left w:val="nil"/>
              <w:bottom w:val="single" w:sz="4" w:space="0" w:color="auto"/>
              <w:right w:val="dashed" w:sz="4" w:space="0" w:color="auto"/>
            </w:tcBorders>
            <w:shd w:val="clear" w:color="000000" w:fill="FFFFFF"/>
            <w:noWrap/>
            <w:vAlign w:val="bottom"/>
            <w:hideMark/>
          </w:tcPr>
          <w:p w14:paraId="4AD3220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20CE131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25,000</w:t>
            </w:r>
          </w:p>
        </w:tc>
        <w:tc>
          <w:tcPr>
            <w:tcW w:w="556" w:type="pct"/>
            <w:tcBorders>
              <w:top w:val="nil"/>
              <w:left w:val="nil"/>
              <w:bottom w:val="single" w:sz="4" w:space="0" w:color="auto"/>
              <w:right w:val="single" w:sz="8" w:space="0" w:color="auto"/>
            </w:tcBorders>
            <w:shd w:val="clear" w:color="000000" w:fill="FFFFFF"/>
            <w:noWrap/>
            <w:vAlign w:val="bottom"/>
            <w:hideMark/>
          </w:tcPr>
          <w:p w14:paraId="1CBED59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204,300</w:t>
            </w:r>
          </w:p>
        </w:tc>
      </w:tr>
      <w:tr w:rsidR="00E23633" w:rsidRPr="0051388B" w14:paraId="0525664E"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378307B2"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77</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38CAFE52" w14:textId="3A1965BA"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 xml:space="preserve">Autoriteti i </w:t>
            </w:r>
            <w:r w:rsidR="004167EB" w:rsidRPr="0051388B">
              <w:rPr>
                <w:rFonts w:ascii="Garamond" w:eastAsia="Times New Roman" w:hAnsi="Garamond" w:cs="Arial"/>
                <w:b/>
                <w:bCs/>
                <w:color w:val="000000"/>
                <w:sz w:val="12"/>
                <w:szCs w:val="12"/>
              </w:rPr>
              <w:t>Konkurrencës</w:t>
            </w:r>
          </w:p>
        </w:tc>
        <w:tc>
          <w:tcPr>
            <w:tcW w:w="517" w:type="pct"/>
            <w:tcBorders>
              <w:top w:val="nil"/>
              <w:left w:val="nil"/>
              <w:bottom w:val="dotted" w:sz="4" w:space="0" w:color="auto"/>
              <w:right w:val="single" w:sz="4" w:space="0" w:color="auto"/>
            </w:tcBorders>
            <w:shd w:val="clear" w:color="000000" w:fill="FFFFFF"/>
            <w:noWrap/>
            <w:vAlign w:val="bottom"/>
            <w:hideMark/>
          </w:tcPr>
          <w:p w14:paraId="5E8B74A4"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78,540</w:t>
            </w:r>
          </w:p>
        </w:tc>
        <w:tc>
          <w:tcPr>
            <w:tcW w:w="469" w:type="pct"/>
            <w:tcBorders>
              <w:top w:val="nil"/>
              <w:left w:val="nil"/>
              <w:bottom w:val="dotted" w:sz="4" w:space="0" w:color="auto"/>
              <w:right w:val="single" w:sz="4" w:space="0" w:color="auto"/>
            </w:tcBorders>
            <w:shd w:val="clear" w:color="000000" w:fill="FFFFFF"/>
            <w:noWrap/>
            <w:vAlign w:val="bottom"/>
            <w:hideMark/>
          </w:tcPr>
          <w:p w14:paraId="2706A427"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5,000</w:t>
            </w:r>
          </w:p>
        </w:tc>
        <w:tc>
          <w:tcPr>
            <w:tcW w:w="421" w:type="pct"/>
            <w:tcBorders>
              <w:top w:val="nil"/>
              <w:left w:val="nil"/>
              <w:bottom w:val="dotted" w:sz="4" w:space="0" w:color="auto"/>
              <w:right w:val="single" w:sz="4" w:space="0" w:color="auto"/>
            </w:tcBorders>
            <w:shd w:val="clear" w:color="000000" w:fill="FFFFFF"/>
            <w:noWrap/>
            <w:vAlign w:val="bottom"/>
            <w:hideMark/>
          </w:tcPr>
          <w:p w14:paraId="44D42736"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19F1218E"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5,000</w:t>
            </w:r>
          </w:p>
        </w:tc>
        <w:tc>
          <w:tcPr>
            <w:tcW w:w="556" w:type="pct"/>
            <w:tcBorders>
              <w:top w:val="nil"/>
              <w:left w:val="nil"/>
              <w:bottom w:val="dotted" w:sz="4" w:space="0" w:color="auto"/>
              <w:right w:val="single" w:sz="8" w:space="0" w:color="auto"/>
            </w:tcBorders>
            <w:shd w:val="clear" w:color="000000" w:fill="FFFFFF"/>
            <w:noWrap/>
            <w:vAlign w:val="bottom"/>
            <w:hideMark/>
          </w:tcPr>
          <w:p w14:paraId="52A0FD61"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83,540</w:t>
            </w:r>
          </w:p>
        </w:tc>
      </w:tr>
      <w:tr w:rsidR="00E23633" w:rsidRPr="0051388B" w14:paraId="50A6AA3E"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06D27FAD"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04120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5478D24F" w14:textId="12211FC7" w:rsidR="00E23633" w:rsidRPr="0051388B" w:rsidRDefault="004167EB"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Mbikëqyrja</w:t>
            </w:r>
            <w:r w:rsidR="00E23633" w:rsidRPr="0051388B">
              <w:rPr>
                <w:rFonts w:ascii="Garamond" w:eastAsia="Times New Roman" w:hAnsi="Garamond" w:cs="Arial"/>
                <w:sz w:val="12"/>
                <w:szCs w:val="12"/>
              </w:rPr>
              <w:t xml:space="preserve"> e tregut </w:t>
            </w:r>
            <w:r w:rsidRPr="0051388B">
              <w:rPr>
                <w:rFonts w:ascii="Garamond" w:eastAsia="Times New Roman" w:hAnsi="Garamond" w:cs="Arial"/>
                <w:sz w:val="12"/>
                <w:szCs w:val="12"/>
              </w:rPr>
              <w:t>dhe</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 xml:space="preserve">garantimi </w:t>
            </w:r>
            <w:r w:rsidR="00E23633" w:rsidRPr="0051388B">
              <w:rPr>
                <w:rFonts w:ascii="Garamond" w:eastAsia="Times New Roman" w:hAnsi="Garamond" w:cs="Arial"/>
                <w:sz w:val="12"/>
                <w:szCs w:val="12"/>
              </w:rPr>
              <w:t xml:space="preserve">i </w:t>
            </w:r>
            <w:r w:rsidRPr="0051388B">
              <w:rPr>
                <w:rFonts w:ascii="Garamond" w:eastAsia="Times New Roman" w:hAnsi="Garamond" w:cs="Arial"/>
                <w:sz w:val="12"/>
                <w:szCs w:val="12"/>
              </w:rPr>
              <w:t>konkurrencës</w:t>
            </w:r>
          </w:p>
        </w:tc>
        <w:tc>
          <w:tcPr>
            <w:tcW w:w="517" w:type="pct"/>
            <w:tcBorders>
              <w:top w:val="nil"/>
              <w:left w:val="nil"/>
              <w:bottom w:val="single" w:sz="4" w:space="0" w:color="auto"/>
              <w:right w:val="single" w:sz="4" w:space="0" w:color="auto"/>
            </w:tcBorders>
            <w:shd w:val="clear" w:color="000000" w:fill="FFFFFF"/>
            <w:noWrap/>
            <w:vAlign w:val="bottom"/>
            <w:hideMark/>
          </w:tcPr>
          <w:p w14:paraId="3A28FEF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78,540</w:t>
            </w:r>
          </w:p>
        </w:tc>
        <w:tc>
          <w:tcPr>
            <w:tcW w:w="469" w:type="pct"/>
            <w:tcBorders>
              <w:top w:val="nil"/>
              <w:left w:val="nil"/>
              <w:bottom w:val="single" w:sz="4" w:space="0" w:color="auto"/>
              <w:right w:val="dashed" w:sz="4" w:space="0" w:color="auto"/>
            </w:tcBorders>
            <w:shd w:val="clear" w:color="000000" w:fill="FFFFFF"/>
            <w:noWrap/>
            <w:vAlign w:val="bottom"/>
            <w:hideMark/>
          </w:tcPr>
          <w:p w14:paraId="51C9EA2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w:t>
            </w:r>
          </w:p>
        </w:tc>
        <w:tc>
          <w:tcPr>
            <w:tcW w:w="421" w:type="pct"/>
            <w:tcBorders>
              <w:top w:val="nil"/>
              <w:left w:val="nil"/>
              <w:bottom w:val="single" w:sz="4" w:space="0" w:color="auto"/>
              <w:right w:val="dashed" w:sz="4" w:space="0" w:color="auto"/>
            </w:tcBorders>
            <w:shd w:val="clear" w:color="000000" w:fill="FFFFFF"/>
            <w:noWrap/>
            <w:vAlign w:val="bottom"/>
            <w:hideMark/>
          </w:tcPr>
          <w:p w14:paraId="4A298CC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370A6C4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w:t>
            </w:r>
          </w:p>
        </w:tc>
        <w:tc>
          <w:tcPr>
            <w:tcW w:w="556" w:type="pct"/>
            <w:tcBorders>
              <w:top w:val="nil"/>
              <w:left w:val="nil"/>
              <w:bottom w:val="single" w:sz="4" w:space="0" w:color="auto"/>
              <w:right w:val="single" w:sz="8" w:space="0" w:color="auto"/>
            </w:tcBorders>
            <w:shd w:val="clear" w:color="000000" w:fill="FFFFFF"/>
            <w:noWrap/>
            <w:vAlign w:val="bottom"/>
            <w:hideMark/>
          </w:tcPr>
          <w:p w14:paraId="25E8022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83,540</w:t>
            </w:r>
          </w:p>
        </w:tc>
      </w:tr>
      <w:tr w:rsidR="00E23633" w:rsidRPr="0051388B" w14:paraId="6672BBAB"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24DDE8D6"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82</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703A2B30" w14:textId="53DB73DF" w:rsidR="00E23633" w:rsidRPr="0051388B" w:rsidRDefault="004167EB"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Këshilli</w:t>
            </w:r>
            <w:r w:rsidR="00E23633" w:rsidRPr="0051388B">
              <w:rPr>
                <w:rFonts w:ascii="Garamond" w:eastAsia="Times New Roman" w:hAnsi="Garamond" w:cs="Arial"/>
                <w:b/>
                <w:bCs/>
                <w:color w:val="000000"/>
                <w:sz w:val="12"/>
                <w:szCs w:val="12"/>
              </w:rPr>
              <w:t xml:space="preserve"> </w:t>
            </w:r>
            <w:r w:rsidRPr="0051388B">
              <w:rPr>
                <w:rFonts w:ascii="Garamond" w:eastAsia="Times New Roman" w:hAnsi="Garamond" w:cs="Arial"/>
                <w:b/>
                <w:bCs/>
                <w:color w:val="000000"/>
                <w:sz w:val="12"/>
                <w:szCs w:val="12"/>
              </w:rPr>
              <w:t>Kombëtar</w:t>
            </w:r>
            <w:r w:rsidR="00E23633" w:rsidRPr="0051388B">
              <w:rPr>
                <w:rFonts w:ascii="Garamond" w:eastAsia="Times New Roman" w:hAnsi="Garamond" w:cs="Arial"/>
                <w:b/>
                <w:bCs/>
                <w:color w:val="000000"/>
                <w:sz w:val="12"/>
                <w:szCs w:val="12"/>
              </w:rPr>
              <w:t xml:space="preserve"> i Kontabilitetit</w:t>
            </w:r>
          </w:p>
        </w:tc>
        <w:tc>
          <w:tcPr>
            <w:tcW w:w="517" w:type="pct"/>
            <w:tcBorders>
              <w:top w:val="nil"/>
              <w:left w:val="nil"/>
              <w:bottom w:val="dotted" w:sz="4" w:space="0" w:color="auto"/>
              <w:right w:val="single" w:sz="4" w:space="0" w:color="auto"/>
            </w:tcBorders>
            <w:shd w:val="clear" w:color="000000" w:fill="FFFFFF"/>
            <w:noWrap/>
            <w:vAlign w:val="bottom"/>
            <w:hideMark/>
          </w:tcPr>
          <w:p w14:paraId="0297BB4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14,160</w:t>
            </w:r>
          </w:p>
        </w:tc>
        <w:tc>
          <w:tcPr>
            <w:tcW w:w="469" w:type="pct"/>
            <w:tcBorders>
              <w:top w:val="nil"/>
              <w:left w:val="nil"/>
              <w:bottom w:val="dotted" w:sz="4" w:space="0" w:color="auto"/>
              <w:right w:val="dashed" w:sz="4" w:space="0" w:color="auto"/>
            </w:tcBorders>
            <w:shd w:val="clear" w:color="000000" w:fill="FFFFFF"/>
            <w:noWrap/>
            <w:vAlign w:val="bottom"/>
            <w:hideMark/>
          </w:tcPr>
          <w:p w14:paraId="11F8BA43"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w:t>
            </w:r>
          </w:p>
        </w:tc>
        <w:tc>
          <w:tcPr>
            <w:tcW w:w="421" w:type="pct"/>
            <w:tcBorders>
              <w:top w:val="nil"/>
              <w:left w:val="nil"/>
              <w:bottom w:val="dotted" w:sz="4" w:space="0" w:color="auto"/>
              <w:right w:val="dashed" w:sz="4" w:space="0" w:color="auto"/>
            </w:tcBorders>
            <w:shd w:val="clear" w:color="000000" w:fill="FFFFFF"/>
            <w:noWrap/>
            <w:vAlign w:val="bottom"/>
            <w:hideMark/>
          </w:tcPr>
          <w:p w14:paraId="0E0E4E8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000000" w:fill="FFFFFF"/>
            <w:noWrap/>
            <w:vAlign w:val="bottom"/>
            <w:hideMark/>
          </w:tcPr>
          <w:p w14:paraId="55E80FC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w:t>
            </w:r>
          </w:p>
        </w:tc>
        <w:tc>
          <w:tcPr>
            <w:tcW w:w="556" w:type="pct"/>
            <w:tcBorders>
              <w:top w:val="nil"/>
              <w:left w:val="nil"/>
              <w:bottom w:val="dotted" w:sz="4" w:space="0" w:color="auto"/>
              <w:right w:val="single" w:sz="8" w:space="0" w:color="auto"/>
            </w:tcBorders>
            <w:shd w:val="clear" w:color="000000" w:fill="FFFFFF"/>
            <w:noWrap/>
            <w:vAlign w:val="bottom"/>
            <w:hideMark/>
          </w:tcPr>
          <w:p w14:paraId="42B2F521"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15,160</w:t>
            </w:r>
          </w:p>
        </w:tc>
      </w:tr>
      <w:tr w:rsidR="00E23633" w:rsidRPr="0051388B" w14:paraId="3DF14FF1"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5A96704D"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585F2A5D" w14:textId="62DD9306"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4167EB" w:rsidRPr="0051388B">
              <w:rPr>
                <w:rFonts w:ascii="Garamond" w:eastAsia="Times New Roman" w:hAnsi="Garamond" w:cs="Arial"/>
                <w:sz w:val="12"/>
                <w:szCs w:val="12"/>
              </w:rPr>
              <w:t>menaxhimi dhe administrimi</w:t>
            </w:r>
          </w:p>
        </w:tc>
        <w:tc>
          <w:tcPr>
            <w:tcW w:w="517" w:type="pct"/>
            <w:tcBorders>
              <w:top w:val="nil"/>
              <w:left w:val="nil"/>
              <w:bottom w:val="single" w:sz="4" w:space="0" w:color="auto"/>
              <w:right w:val="single" w:sz="4" w:space="0" w:color="auto"/>
            </w:tcBorders>
            <w:shd w:val="clear" w:color="000000" w:fill="FFFFFF"/>
            <w:noWrap/>
            <w:vAlign w:val="bottom"/>
            <w:hideMark/>
          </w:tcPr>
          <w:p w14:paraId="55E91D4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14,160</w:t>
            </w:r>
          </w:p>
        </w:tc>
        <w:tc>
          <w:tcPr>
            <w:tcW w:w="469" w:type="pct"/>
            <w:tcBorders>
              <w:top w:val="nil"/>
              <w:left w:val="nil"/>
              <w:bottom w:val="single" w:sz="4" w:space="0" w:color="auto"/>
              <w:right w:val="dashed" w:sz="4" w:space="0" w:color="auto"/>
            </w:tcBorders>
            <w:shd w:val="clear" w:color="000000" w:fill="FFFFFF"/>
            <w:noWrap/>
            <w:vAlign w:val="bottom"/>
            <w:hideMark/>
          </w:tcPr>
          <w:p w14:paraId="6B162C4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w:t>
            </w:r>
          </w:p>
        </w:tc>
        <w:tc>
          <w:tcPr>
            <w:tcW w:w="421" w:type="pct"/>
            <w:tcBorders>
              <w:top w:val="nil"/>
              <w:left w:val="nil"/>
              <w:bottom w:val="single" w:sz="4" w:space="0" w:color="auto"/>
              <w:right w:val="dashed" w:sz="4" w:space="0" w:color="auto"/>
            </w:tcBorders>
            <w:shd w:val="clear" w:color="000000" w:fill="FFFFFF"/>
            <w:noWrap/>
            <w:vAlign w:val="bottom"/>
            <w:hideMark/>
          </w:tcPr>
          <w:p w14:paraId="4CAD6BB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340965A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w:t>
            </w:r>
          </w:p>
        </w:tc>
        <w:tc>
          <w:tcPr>
            <w:tcW w:w="556" w:type="pct"/>
            <w:tcBorders>
              <w:top w:val="nil"/>
              <w:left w:val="nil"/>
              <w:bottom w:val="single" w:sz="4" w:space="0" w:color="auto"/>
              <w:right w:val="single" w:sz="8" w:space="0" w:color="auto"/>
            </w:tcBorders>
            <w:shd w:val="clear" w:color="000000" w:fill="FFFFFF"/>
            <w:noWrap/>
            <w:vAlign w:val="bottom"/>
            <w:hideMark/>
          </w:tcPr>
          <w:p w14:paraId="678D974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15,160</w:t>
            </w:r>
          </w:p>
        </w:tc>
      </w:tr>
      <w:tr w:rsidR="00E23633" w:rsidRPr="0051388B" w14:paraId="38E00BE8"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6D949F86"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87</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79B8C2C0" w14:textId="23EE6629"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Institucione t</w:t>
            </w:r>
            <w:r w:rsidR="004167EB" w:rsidRPr="0051388B">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 xml:space="preserve"> tjera </w:t>
            </w:r>
            <w:r w:rsidR="004167EB" w:rsidRPr="0051388B">
              <w:rPr>
                <w:rFonts w:ascii="Garamond" w:eastAsia="Times New Roman" w:hAnsi="Garamond" w:cs="Arial"/>
                <w:b/>
                <w:bCs/>
                <w:color w:val="000000"/>
                <w:sz w:val="12"/>
                <w:szCs w:val="12"/>
              </w:rPr>
              <w:t>qeveritare</w:t>
            </w:r>
          </w:p>
        </w:tc>
        <w:tc>
          <w:tcPr>
            <w:tcW w:w="517" w:type="pct"/>
            <w:tcBorders>
              <w:top w:val="nil"/>
              <w:left w:val="nil"/>
              <w:bottom w:val="dotted" w:sz="4" w:space="0" w:color="auto"/>
              <w:right w:val="single" w:sz="4" w:space="0" w:color="auto"/>
            </w:tcBorders>
            <w:shd w:val="clear" w:color="000000" w:fill="FFFFFF"/>
            <w:noWrap/>
            <w:vAlign w:val="bottom"/>
            <w:hideMark/>
          </w:tcPr>
          <w:p w14:paraId="40142F5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9,723,991</w:t>
            </w:r>
          </w:p>
        </w:tc>
        <w:tc>
          <w:tcPr>
            <w:tcW w:w="469" w:type="pct"/>
            <w:tcBorders>
              <w:top w:val="nil"/>
              <w:left w:val="nil"/>
              <w:bottom w:val="dotted" w:sz="4" w:space="0" w:color="auto"/>
              <w:right w:val="dashed" w:sz="4" w:space="0" w:color="auto"/>
            </w:tcBorders>
            <w:shd w:val="clear" w:color="000000" w:fill="FFFFFF"/>
            <w:noWrap/>
            <w:vAlign w:val="bottom"/>
            <w:hideMark/>
          </w:tcPr>
          <w:p w14:paraId="61682219"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4,861,266</w:t>
            </w:r>
          </w:p>
        </w:tc>
        <w:tc>
          <w:tcPr>
            <w:tcW w:w="421" w:type="pct"/>
            <w:tcBorders>
              <w:top w:val="nil"/>
              <w:left w:val="nil"/>
              <w:bottom w:val="dotted" w:sz="4" w:space="0" w:color="auto"/>
              <w:right w:val="dashed" w:sz="4" w:space="0" w:color="auto"/>
            </w:tcBorders>
            <w:shd w:val="clear" w:color="000000" w:fill="FFFFFF"/>
            <w:noWrap/>
            <w:vAlign w:val="bottom"/>
            <w:hideMark/>
          </w:tcPr>
          <w:p w14:paraId="72F0F39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323,780</w:t>
            </w:r>
          </w:p>
        </w:tc>
        <w:tc>
          <w:tcPr>
            <w:tcW w:w="469" w:type="pct"/>
            <w:tcBorders>
              <w:top w:val="nil"/>
              <w:left w:val="nil"/>
              <w:bottom w:val="dotted" w:sz="4" w:space="0" w:color="auto"/>
              <w:right w:val="single" w:sz="4" w:space="0" w:color="auto"/>
            </w:tcBorders>
            <w:shd w:val="clear" w:color="000000" w:fill="FFFFFF"/>
            <w:noWrap/>
            <w:vAlign w:val="bottom"/>
            <w:hideMark/>
          </w:tcPr>
          <w:p w14:paraId="20BDF83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5,185,046</w:t>
            </w:r>
          </w:p>
        </w:tc>
        <w:tc>
          <w:tcPr>
            <w:tcW w:w="556" w:type="pct"/>
            <w:tcBorders>
              <w:top w:val="nil"/>
              <w:left w:val="nil"/>
              <w:bottom w:val="dotted" w:sz="4" w:space="0" w:color="auto"/>
              <w:right w:val="single" w:sz="8" w:space="0" w:color="auto"/>
            </w:tcBorders>
            <w:shd w:val="clear" w:color="000000" w:fill="FFFFFF"/>
            <w:noWrap/>
            <w:vAlign w:val="bottom"/>
            <w:hideMark/>
          </w:tcPr>
          <w:p w14:paraId="32E93D43"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14,909,037</w:t>
            </w:r>
          </w:p>
        </w:tc>
      </w:tr>
      <w:tr w:rsidR="00E23633" w:rsidRPr="0051388B" w14:paraId="46E49BCA"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06359196"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01320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501ED3D9" w14:textId="58B566AA" w:rsidR="00E23633" w:rsidRPr="0051388B" w:rsidRDefault="004167EB"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Shërbime</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qeveritare</w:t>
            </w:r>
          </w:p>
        </w:tc>
        <w:tc>
          <w:tcPr>
            <w:tcW w:w="517" w:type="pct"/>
            <w:tcBorders>
              <w:top w:val="nil"/>
              <w:left w:val="nil"/>
              <w:bottom w:val="nil"/>
              <w:right w:val="single" w:sz="4" w:space="0" w:color="auto"/>
            </w:tcBorders>
            <w:shd w:val="clear" w:color="000000" w:fill="FFFFFF"/>
            <w:noWrap/>
            <w:vAlign w:val="bottom"/>
            <w:hideMark/>
          </w:tcPr>
          <w:p w14:paraId="49B21A0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257,000</w:t>
            </w:r>
          </w:p>
        </w:tc>
        <w:tc>
          <w:tcPr>
            <w:tcW w:w="469" w:type="pct"/>
            <w:tcBorders>
              <w:top w:val="nil"/>
              <w:left w:val="nil"/>
              <w:bottom w:val="nil"/>
              <w:right w:val="dashed" w:sz="4" w:space="0" w:color="auto"/>
            </w:tcBorders>
            <w:shd w:val="clear" w:color="000000" w:fill="FFFFFF"/>
            <w:noWrap/>
            <w:vAlign w:val="bottom"/>
            <w:hideMark/>
          </w:tcPr>
          <w:p w14:paraId="509E45F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360,000</w:t>
            </w:r>
          </w:p>
        </w:tc>
        <w:tc>
          <w:tcPr>
            <w:tcW w:w="421" w:type="pct"/>
            <w:tcBorders>
              <w:top w:val="nil"/>
              <w:left w:val="nil"/>
              <w:bottom w:val="nil"/>
              <w:right w:val="dashed" w:sz="4" w:space="0" w:color="auto"/>
            </w:tcBorders>
            <w:shd w:val="clear" w:color="000000" w:fill="FFFFFF"/>
            <w:noWrap/>
            <w:vAlign w:val="bottom"/>
            <w:hideMark/>
          </w:tcPr>
          <w:p w14:paraId="62EF7F2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nil"/>
              <w:right w:val="single" w:sz="4" w:space="0" w:color="auto"/>
            </w:tcBorders>
            <w:shd w:val="clear" w:color="000000" w:fill="FFFFFF"/>
            <w:noWrap/>
            <w:vAlign w:val="bottom"/>
            <w:hideMark/>
          </w:tcPr>
          <w:p w14:paraId="18EEEF1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360,000</w:t>
            </w:r>
          </w:p>
        </w:tc>
        <w:tc>
          <w:tcPr>
            <w:tcW w:w="556" w:type="pct"/>
            <w:tcBorders>
              <w:top w:val="nil"/>
              <w:left w:val="nil"/>
              <w:bottom w:val="nil"/>
              <w:right w:val="single" w:sz="8" w:space="0" w:color="auto"/>
            </w:tcBorders>
            <w:shd w:val="clear" w:color="000000" w:fill="FFFFFF"/>
            <w:noWrap/>
            <w:vAlign w:val="bottom"/>
            <w:hideMark/>
          </w:tcPr>
          <w:p w14:paraId="2157F87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617,000</w:t>
            </w:r>
          </w:p>
        </w:tc>
      </w:tr>
      <w:tr w:rsidR="00E23633" w:rsidRPr="0051388B" w14:paraId="4B5D6A26" w14:textId="77777777" w:rsidTr="00026CD7">
        <w:trPr>
          <w:trHeight w:val="180"/>
        </w:trPr>
        <w:tc>
          <w:tcPr>
            <w:tcW w:w="262" w:type="pct"/>
            <w:tcBorders>
              <w:top w:val="nil"/>
              <w:left w:val="double" w:sz="6" w:space="0" w:color="auto"/>
              <w:bottom w:val="dotted" w:sz="4" w:space="0" w:color="auto"/>
              <w:right w:val="nil"/>
            </w:tcBorders>
            <w:shd w:val="clear" w:color="auto" w:fill="auto"/>
            <w:noWrap/>
            <w:vAlign w:val="bottom"/>
            <w:hideMark/>
          </w:tcPr>
          <w:p w14:paraId="4B39800E"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77F27399" w14:textId="587B5574" w:rsidR="00E23633" w:rsidRPr="0051388B" w:rsidRDefault="004167EB"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Shërbimi</w:t>
            </w:r>
            <w:r w:rsidR="00E23633" w:rsidRPr="0051388B">
              <w:rPr>
                <w:rFonts w:ascii="Garamond" w:eastAsia="Times New Roman" w:hAnsi="Garamond" w:cs="Arial"/>
                <w:sz w:val="12"/>
                <w:szCs w:val="12"/>
              </w:rPr>
              <w:t xml:space="preserve"> i Prokurimit Publik</w:t>
            </w:r>
          </w:p>
        </w:tc>
        <w:tc>
          <w:tcPr>
            <w:tcW w:w="517" w:type="pct"/>
            <w:tcBorders>
              <w:top w:val="dotted" w:sz="4" w:space="0" w:color="auto"/>
              <w:left w:val="nil"/>
              <w:bottom w:val="dotted" w:sz="4" w:space="0" w:color="auto"/>
              <w:right w:val="single" w:sz="4" w:space="0" w:color="auto"/>
            </w:tcBorders>
            <w:shd w:val="clear" w:color="000000" w:fill="FFFFFF"/>
            <w:noWrap/>
            <w:vAlign w:val="bottom"/>
            <w:hideMark/>
          </w:tcPr>
          <w:p w14:paraId="2B499E9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75,680</w:t>
            </w:r>
          </w:p>
        </w:tc>
        <w:tc>
          <w:tcPr>
            <w:tcW w:w="469" w:type="pct"/>
            <w:tcBorders>
              <w:top w:val="dotted" w:sz="4" w:space="0" w:color="auto"/>
              <w:left w:val="nil"/>
              <w:bottom w:val="dotted" w:sz="4" w:space="0" w:color="auto"/>
              <w:right w:val="dashed" w:sz="4" w:space="0" w:color="auto"/>
            </w:tcBorders>
            <w:shd w:val="clear" w:color="000000" w:fill="FFFFFF"/>
            <w:noWrap/>
            <w:vAlign w:val="bottom"/>
            <w:hideMark/>
          </w:tcPr>
          <w:p w14:paraId="42567B0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w:t>
            </w:r>
          </w:p>
        </w:tc>
        <w:tc>
          <w:tcPr>
            <w:tcW w:w="421" w:type="pct"/>
            <w:tcBorders>
              <w:top w:val="dotted" w:sz="4" w:space="0" w:color="auto"/>
              <w:left w:val="nil"/>
              <w:bottom w:val="dotted" w:sz="4" w:space="0" w:color="auto"/>
              <w:right w:val="dashed" w:sz="4" w:space="0" w:color="auto"/>
            </w:tcBorders>
            <w:shd w:val="clear" w:color="000000" w:fill="FFFFFF"/>
            <w:noWrap/>
            <w:vAlign w:val="bottom"/>
            <w:hideMark/>
          </w:tcPr>
          <w:p w14:paraId="0ABB53E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nil"/>
              <w:bottom w:val="dotted" w:sz="4" w:space="0" w:color="auto"/>
              <w:right w:val="single" w:sz="4" w:space="0" w:color="auto"/>
            </w:tcBorders>
            <w:shd w:val="clear" w:color="000000" w:fill="FFFFFF"/>
            <w:noWrap/>
            <w:vAlign w:val="bottom"/>
            <w:hideMark/>
          </w:tcPr>
          <w:p w14:paraId="4F8F796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w:t>
            </w:r>
          </w:p>
        </w:tc>
        <w:tc>
          <w:tcPr>
            <w:tcW w:w="556" w:type="pct"/>
            <w:tcBorders>
              <w:top w:val="dotted" w:sz="4" w:space="0" w:color="auto"/>
              <w:left w:val="nil"/>
              <w:bottom w:val="dotted" w:sz="4" w:space="0" w:color="auto"/>
              <w:right w:val="single" w:sz="8" w:space="0" w:color="auto"/>
            </w:tcBorders>
            <w:shd w:val="clear" w:color="000000" w:fill="FFFFFF"/>
            <w:noWrap/>
            <w:vAlign w:val="bottom"/>
            <w:hideMark/>
          </w:tcPr>
          <w:p w14:paraId="4E3110C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76,680</w:t>
            </w:r>
          </w:p>
        </w:tc>
      </w:tr>
      <w:tr w:rsidR="00E23633" w:rsidRPr="0051388B" w14:paraId="234FF633" w14:textId="77777777" w:rsidTr="00026CD7">
        <w:trPr>
          <w:trHeight w:val="180"/>
        </w:trPr>
        <w:tc>
          <w:tcPr>
            <w:tcW w:w="262" w:type="pct"/>
            <w:tcBorders>
              <w:top w:val="nil"/>
              <w:left w:val="double" w:sz="6" w:space="0" w:color="auto"/>
              <w:bottom w:val="nil"/>
              <w:right w:val="nil"/>
            </w:tcBorders>
            <w:shd w:val="clear" w:color="auto" w:fill="auto"/>
            <w:noWrap/>
            <w:vAlign w:val="bottom"/>
            <w:hideMark/>
          </w:tcPr>
          <w:p w14:paraId="59BE150F"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05640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6C3AD7CF" w14:textId="4EA70E86"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Administrimi </w:t>
            </w:r>
            <w:r w:rsidR="004167EB" w:rsidRPr="0051388B">
              <w:rPr>
                <w:rFonts w:ascii="Garamond" w:eastAsia="Times New Roman" w:hAnsi="Garamond" w:cs="Arial"/>
                <w:sz w:val="12"/>
                <w:szCs w:val="12"/>
              </w:rPr>
              <w:t>i</w:t>
            </w:r>
            <w:r w:rsidRPr="0051388B">
              <w:rPr>
                <w:rFonts w:ascii="Garamond" w:eastAsia="Times New Roman" w:hAnsi="Garamond" w:cs="Arial"/>
                <w:sz w:val="12"/>
                <w:szCs w:val="12"/>
              </w:rPr>
              <w:t xml:space="preserve"> </w:t>
            </w:r>
            <w:r w:rsidR="004167EB" w:rsidRPr="0051388B">
              <w:rPr>
                <w:rFonts w:ascii="Garamond" w:eastAsia="Times New Roman" w:hAnsi="Garamond" w:cs="Arial"/>
                <w:sz w:val="12"/>
                <w:szCs w:val="12"/>
              </w:rPr>
              <w:t>ujerave</w:t>
            </w:r>
          </w:p>
        </w:tc>
        <w:tc>
          <w:tcPr>
            <w:tcW w:w="517" w:type="pct"/>
            <w:tcBorders>
              <w:top w:val="nil"/>
              <w:left w:val="nil"/>
              <w:bottom w:val="dotted" w:sz="4" w:space="0" w:color="auto"/>
              <w:right w:val="single" w:sz="4" w:space="0" w:color="auto"/>
            </w:tcBorders>
            <w:shd w:val="clear" w:color="000000" w:fill="FFFFFF"/>
            <w:noWrap/>
            <w:vAlign w:val="bottom"/>
            <w:hideMark/>
          </w:tcPr>
          <w:p w14:paraId="2876079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103,800</w:t>
            </w:r>
          </w:p>
        </w:tc>
        <w:tc>
          <w:tcPr>
            <w:tcW w:w="469" w:type="pct"/>
            <w:tcBorders>
              <w:top w:val="nil"/>
              <w:left w:val="nil"/>
              <w:bottom w:val="dotted" w:sz="4" w:space="0" w:color="auto"/>
              <w:right w:val="dashed" w:sz="4" w:space="0" w:color="auto"/>
            </w:tcBorders>
            <w:shd w:val="clear" w:color="000000" w:fill="FFFFFF"/>
            <w:noWrap/>
            <w:vAlign w:val="bottom"/>
            <w:hideMark/>
          </w:tcPr>
          <w:p w14:paraId="530E6BE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10,000</w:t>
            </w:r>
          </w:p>
        </w:tc>
        <w:tc>
          <w:tcPr>
            <w:tcW w:w="421" w:type="pct"/>
            <w:tcBorders>
              <w:top w:val="nil"/>
              <w:left w:val="nil"/>
              <w:bottom w:val="dotted" w:sz="4" w:space="0" w:color="auto"/>
              <w:right w:val="dashed" w:sz="4" w:space="0" w:color="auto"/>
            </w:tcBorders>
            <w:shd w:val="clear" w:color="000000" w:fill="FFFFFF"/>
            <w:noWrap/>
            <w:vAlign w:val="bottom"/>
            <w:hideMark/>
          </w:tcPr>
          <w:p w14:paraId="6B4E1EE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93,000</w:t>
            </w:r>
          </w:p>
        </w:tc>
        <w:tc>
          <w:tcPr>
            <w:tcW w:w="469" w:type="pct"/>
            <w:tcBorders>
              <w:top w:val="nil"/>
              <w:left w:val="nil"/>
              <w:bottom w:val="nil"/>
              <w:right w:val="single" w:sz="4" w:space="0" w:color="auto"/>
            </w:tcBorders>
            <w:shd w:val="clear" w:color="000000" w:fill="FFFFFF"/>
            <w:noWrap/>
            <w:vAlign w:val="bottom"/>
            <w:hideMark/>
          </w:tcPr>
          <w:p w14:paraId="2F05A27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103,000</w:t>
            </w:r>
          </w:p>
        </w:tc>
        <w:tc>
          <w:tcPr>
            <w:tcW w:w="556" w:type="pct"/>
            <w:tcBorders>
              <w:top w:val="nil"/>
              <w:left w:val="nil"/>
              <w:bottom w:val="nil"/>
              <w:right w:val="single" w:sz="8" w:space="0" w:color="auto"/>
            </w:tcBorders>
            <w:shd w:val="clear" w:color="000000" w:fill="FFFFFF"/>
            <w:noWrap/>
            <w:vAlign w:val="bottom"/>
            <w:hideMark/>
          </w:tcPr>
          <w:p w14:paraId="0637BCB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206,800</w:t>
            </w:r>
          </w:p>
        </w:tc>
      </w:tr>
      <w:tr w:rsidR="00E23633" w:rsidRPr="0051388B" w14:paraId="6EC58A7F" w14:textId="77777777" w:rsidTr="00026CD7">
        <w:trPr>
          <w:trHeight w:val="180"/>
        </w:trPr>
        <w:tc>
          <w:tcPr>
            <w:tcW w:w="262" w:type="pct"/>
            <w:tcBorders>
              <w:top w:val="dotted" w:sz="4" w:space="0" w:color="auto"/>
              <w:left w:val="double" w:sz="6" w:space="0" w:color="auto"/>
              <w:bottom w:val="nil"/>
              <w:right w:val="nil"/>
            </w:tcBorders>
            <w:shd w:val="clear" w:color="auto" w:fill="auto"/>
            <w:noWrap/>
            <w:vAlign w:val="bottom"/>
            <w:hideMark/>
          </w:tcPr>
          <w:p w14:paraId="4DA4D912"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03310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48285983" w14:textId="4A595762" w:rsidR="00E23633" w:rsidRPr="0051388B" w:rsidRDefault="004167EB"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Shërbimi</w:t>
            </w:r>
            <w:r w:rsidR="00E23633" w:rsidRPr="0051388B">
              <w:rPr>
                <w:rFonts w:ascii="Garamond" w:eastAsia="Times New Roman" w:hAnsi="Garamond" w:cs="Arial"/>
                <w:sz w:val="12"/>
                <w:szCs w:val="12"/>
              </w:rPr>
              <w:t xml:space="preserve"> i </w:t>
            </w:r>
            <w:r w:rsidRPr="0051388B">
              <w:rPr>
                <w:rFonts w:ascii="Garamond" w:eastAsia="Times New Roman" w:hAnsi="Garamond" w:cs="Arial"/>
                <w:sz w:val="12"/>
                <w:szCs w:val="12"/>
              </w:rPr>
              <w:t>Avokatisë</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Shtetërore</w:t>
            </w:r>
          </w:p>
        </w:tc>
        <w:tc>
          <w:tcPr>
            <w:tcW w:w="517" w:type="pct"/>
            <w:tcBorders>
              <w:top w:val="nil"/>
              <w:left w:val="nil"/>
              <w:bottom w:val="dotted" w:sz="4" w:space="0" w:color="auto"/>
              <w:right w:val="single" w:sz="4" w:space="0" w:color="auto"/>
            </w:tcBorders>
            <w:shd w:val="clear" w:color="000000" w:fill="FFFFFF"/>
            <w:noWrap/>
            <w:vAlign w:val="bottom"/>
            <w:hideMark/>
          </w:tcPr>
          <w:p w14:paraId="4EFEC57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221,400</w:t>
            </w:r>
          </w:p>
        </w:tc>
        <w:tc>
          <w:tcPr>
            <w:tcW w:w="469" w:type="pct"/>
            <w:tcBorders>
              <w:top w:val="nil"/>
              <w:left w:val="nil"/>
              <w:bottom w:val="dotted" w:sz="4" w:space="0" w:color="auto"/>
              <w:right w:val="dashed" w:sz="4" w:space="0" w:color="auto"/>
            </w:tcBorders>
            <w:shd w:val="clear" w:color="000000" w:fill="FFFFFF"/>
            <w:noWrap/>
            <w:vAlign w:val="bottom"/>
            <w:hideMark/>
          </w:tcPr>
          <w:p w14:paraId="1EEB308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w:t>
            </w:r>
          </w:p>
        </w:tc>
        <w:tc>
          <w:tcPr>
            <w:tcW w:w="421" w:type="pct"/>
            <w:tcBorders>
              <w:top w:val="nil"/>
              <w:left w:val="nil"/>
              <w:bottom w:val="dotted" w:sz="4" w:space="0" w:color="auto"/>
              <w:right w:val="dashed" w:sz="4" w:space="0" w:color="auto"/>
            </w:tcBorders>
            <w:shd w:val="clear" w:color="000000" w:fill="FFFFFF"/>
            <w:noWrap/>
            <w:vAlign w:val="bottom"/>
            <w:hideMark/>
          </w:tcPr>
          <w:p w14:paraId="3FB1053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nil"/>
              <w:bottom w:val="nil"/>
              <w:right w:val="single" w:sz="4" w:space="0" w:color="auto"/>
            </w:tcBorders>
            <w:shd w:val="clear" w:color="000000" w:fill="FFFFFF"/>
            <w:noWrap/>
            <w:vAlign w:val="bottom"/>
            <w:hideMark/>
          </w:tcPr>
          <w:p w14:paraId="0521802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2,000</w:t>
            </w:r>
          </w:p>
        </w:tc>
        <w:tc>
          <w:tcPr>
            <w:tcW w:w="556" w:type="pct"/>
            <w:tcBorders>
              <w:top w:val="dotted" w:sz="4" w:space="0" w:color="auto"/>
              <w:left w:val="nil"/>
              <w:bottom w:val="nil"/>
              <w:right w:val="single" w:sz="8" w:space="0" w:color="auto"/>
            </w:tcBorders>
            <w:shd w:val="clear" w:color="000000" w:fill="FFFFFF"/>
            <w:noWrap/>
            <w:vAlign w:val="bottom"/>
            <w:hideMark/>
          </w:tcPr>
          <w:p w14:paraId="713DE6A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223,400</w:t>
            </w:r>
          </w:p>
        </w:tc>
      </w:tr>
      <w:tr w:rsidR="00E23633" w:rsidRPr="0051388B" w14:paraId="22A9287D" w14:textId="77777777" w:rsidTr="00026CD7">
        <w:trPr>
          <w:trHeight w:val="180"/>
        </w:trPr>
        <w:tc>
          <w:tcPr>
            <w:tcW w:w="262" w:type="pct"/>
            <w:tcBorders>
              <w:top w:val="dotted" w:sz="4" w:space="0" w:color="auto"/>
              <w:left w:val="double" w:sz="6" w:space="0" w:color="auto"/>
              <w:bottom w:val="nil"/>
              <w:right w:val="nil"/>
            </w:tcBorders>
            <w:shd w:val="clear" w:color="auto" w:fill="auto"/>
            <w:noWrap/>
            <w:vAlign w:val="bottom"/>
            <w:hideMark/>
          </w:tcPr>
          <w:p w14:paraId="2B5F2C70"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01150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7D3899BA" w14:textId="68891604" w:rsidR="00E23633" w:rsidRPr="0051388B" w:rsidRDefault="004167EB"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Shërbime</w:t>
            </w:r>
            <w:r w:rsidR="00E23633" w:rsidRPr="0051388B">
              <w:rPr>
                <w:rFonts w:ascii="Garamond" w:eastAsia="Times New Roman" w:hAnsi="Garamond" w:cs="Arial"/>
                <w:sz w:val="12"/>
                <w:szCs w:val="12"/>
              </w:rPr>
              <w:t xml:space="preserve"> t</w:t>
            </w:r>
            <w:r w:rsidRPr="0051388B">
              <w:rPr>
                <w:rFonts w:ascii="Garamond" w:eastAsia="Times New Roman" w:hAnsi="Garamond" w:cs="Arial"/>
                <w:sz w:val="12"/>
                <w:szCs w:val="12"/>
              </w:rPr>
              <w:t>ë</w:t>
            </w:r>
            <w:r w:rsidR="00E23633" w:rsidRPr="0051388B">
              <w:rPr>
                <w:rFonts w:ascii="Garamond" w:eastAsia="Times New Roman" w:hAnsi="Garamond" w:cs="Arial"/>
                <w:sz w:val="12"/>
                <w:szCs w:val="12"/>
              </w:rPr>
              <w:t xml:space="preserve"> tjera</w:t>
            </w:r>
          </w:p>
        </w:tc>
        <w:tc>
          <w:tcPr>
            <w:tcW w:w="517" w:type="pct"/>
            <w:tcBorders>
              <w:top w:val="nil"/>
              <w:left w:val="nil"/>
              <w:bottom w:val="dotted" w:sz="4" w:space="0" w:color="auto"/>
              <w:right w:val="single" w:sz="4" w:space="0" w:color="auto"/>
            </w:tcBorders>
            <w:shd w:val="clear" w:color="000000" w:fill="FFFFFF"/>
            <w:noWrap/>
            <w:vAlign w:val="bottom"/>
            <w:hideMark/>
          </w:tcPr>
          <w:p w14:paraId="7F6E7AF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772,984</w:t>
            </w:r>
          </w:p>
        </w:tc>
        <w:tc>
          <w:tcPr>
            <w:tcW w:w="469" w:type="pct"/>
            <w:tcBorders>
              <w:top w:val="nil"/>
              <w:left w:val="nil"/>
              <w:bottom w:val="dotted" w:sz="4" w:space="0" w:color="auto"/>
              <w:right w:val="dashed" w:sz="4" w:space="0" w:color="auto"/>
            </w:tcBorders>
            <w:shd w:val="clear" w:color="000000" w:fill="FFFFFF"/>
            <w:noWrap/>
            <w:vAlign w:val="bottom"/>
            <w:hideMark/>
          </w:tcPr>
          <w:p w14:paraId="4C71370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175,000</w:t>
            </w:r>
          </w:p>
        </w:tc>
        <w:tc>
          <w:tcPr>
            <w:tcW w:w="421" w:type="pct"/>
            <w:tcBorders>
              <w:top w:val="nil"/>
              <w:left w:val="nil"/>
              <w:bottom w:val="dotted" w:sz="4" w:space="0" w:color="auto"/>
              <w:right w:val="dashed" w:sz="4" w:space="0" w:color="auto"/>
            </w:tcBorders>
            <w:shd w:val="clear" w:color="000000" w:fill="FFFFFF"/>
            <w:noWrap/>
            <w:vAlign w:val="bottom"/>
            <w:hideMark/>
          </w:tcPr>
          <w:p w14:paraId="2E587F1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80,780</w:t>
            </w:r>
          </w:p>
        </w:tc>
        <w:tc>
          <w:tcPr>
            <w:tcW w:w="469" w:type="pct"/>
            <w:tcBorders>
              <w:top w:val="dotted" w:sz="4" w:space="0" w:color="auto"/>
              <w:left w:val="nil"/>
              <w:bottom w:val="nil"/>
              <w:right w:val="single" w:sz="4" w:space="0" w:color="auto"/>
            </w:tcBorders>
            <w:shd w:val="clear" w:color="000000" w:fill="FFFFFF"/>
            <w:noWrap/>
            <w:vAlign w:val="bottom"/>
            <w:hideMark/>
          </w:tcPr>
          <w:p w14:paraId="140FE7F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255,780</w:t>
            </w:r>
          </w:p>
        </w:tc>
        <w:tc>
          <w:tcPr>
            <w:tcW w:w="556" w:type="pct"/>
            <w:tcBorders>
              <w:top w:val="dotted" w:sz="4" w:space="0" w:color="auto"/>
              <w:left w:val="nil"/>
              <w:bottom w:val="nil"/>
              <w:right w:val="single" w:sz="8" w:space="0" w:color="auto"/>
            </w:tcBorders>
            <w:shd w:val="clear" w:color="000000" w:fill="FFFFFF"/>
            <w:noWrap/>
            <w:vAlign w:val="bottom"/>
            <w:hideMark/>
          </w:tcPr>
          <w:p w14:paraId="41422C4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1,028,764</w:t>
            </w:r>
          </w:p>
        </w:tc>
      </w:tr>
      <w:tr w:rsidR="00E23633" w:rsidRPr="0051388B" w14:paraId="0F988C01" w14:textId="77777777" w:rsidTr="00026CD7">
        <w:trPr>
          <w:trHeight w:val="180"/>
        </w:trPr>
        <w:tc>
          <w:tcPr>
            <w:tcW w:w="262" w:type="pct"/>
            <w:tcBorders>
              <w:top w:val="dotted" w:sz="4" w:space="0" w:color="auto"/>
              <w:left w:val="double" w:sz="6" w:space="0" w:color="auto"/>
              <w:bottom w:val="nil"/>
              <w:right w:val="nil"/>
            </w:tcBorders>
            <w:shd w:val="clear" w:color="auto" w:fill="auto"/>
            <w:noWrap/>
            <w:vAlign w:val="bottom"/>
            <w:hideMark/>
          </w:tcPr>
          <w:p w14:paraId="4E82F995"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01140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11ADAF7C" w14:textId="77777777"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e-Qeverisja</w:t>
            </w:r>
          </w:p>
        </w:tc>
        <w:tc>
          <w:tcPr>
            <w:tcW w:w="517" w:type="pct"/>
            <w:tcBorders>
              <w:top w:val="nil"/>
              <w:left w:val="nil"/>
              <w:bottom w:val="dotted" w:sz="4" w:space="0" w:color="auto"/>
              <w:right w:val="single" w:sz="4" w:space="0" w:color="auto"/>
            </w:tcBorders>
            <w:shd w:val="clear" w:color="000000" w:fill="FFFFFF"/>
            <w:noWrap/>
            <w:vAlign w:val="bottom"/>
            <w:hideMark/>
          </w:tcPr>
          <w:p w14:paraId="4F31E02B"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7,647,027</w:t>
            </w:r>
          </w:p>
        </w:tc>
        <w:tc>
          <w:tcPr>
            <w:tcW w:w="469" w:type="pct"/>
            <w:tcBorders>
              <w:top w:val="nil"/>
              <w:left w:val="nil"/>
              <w:bottom w:val="dotted" w:sz="4" w:space="0" w:color="auto"/>
              <w:right w:val="dashed" w:sz="4" w:space="0" w:color="auto"/>
            </w:tcBorders>
            <w:shd w:val="clear" w:color="000000" w:fill="FFFFFF"/>
            <w:noWrap/>
            <w:vAlign w:val="bottom"/>
            <w:hideMark/>
          </w:tcPr>
          <w:p w14:paraId="4771AD5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4,212,266</w:t>
            </w:r>
          </w:p>
        </w:tc>
        <w:tc>
          <w:tcPr>
            <w:tcW w:w="421" w:type="pct"/>
            <w:tcBorders>
              <w:top w:val="nil"/>
              <w:left w:val="nil"/>
              <w:bottom w:val="dotted" w:sz="4" w:space="0" w:color="auto"/>
              <w:right w:val="dashed" w:sz="4" w:space="0" w:color="auto"/>
            </w:tcBorders>
            <w:shd w:val="clear" w:color="000000" w:fill="FFFFFF"/>
            <w:noWrap/>
            <w:vAlign w:val="bottom"/>
            <w:hideMark/>
          </w:tcPr>
          <w:p w14:paraId="6F137C4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nil"/>
              <w:bottom w:val="dotted" w:sz="4" w:space="0" w:color="auto"/>
              <w:right w:val="single" w:sz="4" w:space="0" w:color="auto"/>
            </w:tcBorders>
            <w:shd w:val="clear" w:color="000000" w:fill="FFFFFF"/>
            <w:noWrap/>
            <w:vAlign w:val="bottom"/>
            <w:hideMark/>
          </w:tcPr>
          <w:p w14:paraId="5994A1C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4,212,266</w:t>
            </w:r>
          </w:p>
        </w:tc>
        <w:tc>
          <w:tcPr>
            <w:tcW w:w="556" w:type="pct"/>
            <w:tcBorders>
              <w:top w:val="dotted" w:sz="4" w:space="0" w:color="auto"/>
              <w:left w:val="nil"/>
              <w:bottom w:val="dotted" w:sz="4" w:space="0" w:color="auto"/>
              <w:right w:val="single" w:sz="8" w:space="0" w:color="auto"/>
            </w:tcBorders>
            <w:shd w:val="clear" w:color="000000" w:fill="FFFFFF"/>
            <w:noWrap/>
            <w:vAlign w:val="bottom"/>
            <w:hideMark/>
          </w:tcPr>
          <w:p w14:paraId="360F9A20"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11,859,293</w:t>
            </w:r>
          </w:p>
        </w:tc>
      </w:tr>
      <w:tr w:rsidR="00E23633" w:rsidRPr="0051388B" w14:paraId="7EA81731" w14:textId="77777777" w:rsidTr="00026CD7">
        <w:trPr>
          <w:trHeight w:val="180"/>
        </w:trPr>
        <w:tc>
          <w:tcPr>
            <w:tcW w:w="262" w:type="pct"/>
            <w:tcBorders>
              <w:top w:val="dotted" w:sz="4" w:space="0" w:color="auto"/>
              <w:left w:val="double" w:sz="6" w:space="0" w:color="auto"/>
              <w:bottom w:val="nil"/>
              <w:right w:val="nil"/>
            </w:tcBorders>
            <w:shd w:val="clear" w:color="auto" w:fill="auto"/>
            <w:noWrap/>
            <w:vAlign w:val="bottom"/>
            <w:hideMark/>
          </w:tcPr>
          <w:p w14:paraId="6A3FB5B0"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01330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292A0B0A" w14:textId="3773CE06"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Menaxhimi dhe </w:t>
            </w:r>
            <w:r w:rsidR="004167EB" w:rsidRPr="0051388B">
              <w:rPr>
                <w:rFonts w:ascii="Garamond" w:eastAsia="Times New Roman" w:hAnsi="Garamond" w:cs="Arial"/>
                <w:sz w:val="12"/>
                <w:szCs w:val="12"/>
              </w:rPr>
              <w:t>zhvillimi i administratës publike</w:t>
            </w:r>
          </w:p>
        </w:tc>
        <w:tc>
          <w:tcPr>
            <w:tcW w:w="517" w:type="pct"/>
            <w:tcBorders>
              <w:top w:val="nil"/>
              <w:left w:val="nil"/>
              <w:bottom w:val="dotted" w:sz="4" w:space="0" w:color="auto"/>
              <w:right w:val="single" w:sz="4" w:space="0" w:color="auto"/>
            </w:tcBorders>
            <w:shd w:val="clear" w:color="000000" w:fill="FFFFFF"/>
            <w:noWrap/>
            <w:vAlign w:val="bottom"/>
            <w:hideMark/>
          </w:tcPr>
          <w:p w14:paraId="4CF639E7"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397,970</w:t>
            </w:r>
          </w:p>
        </w:tc>
        <w:tc>
          <w:tcPr>
            <w:tcW w:w="469" w:type="pct"/>
            <w:tcBorders>
              <w:top w:val="nil"/>
              <w:left w:val="nil"/>
              <w:bottom w:val="dotted" w:sz="4" w:space="0" w:color="auto"/>
              <w:right w:val="dashed" w:sz="4" w:space="0" w:color="auto"/>
            </w:tcBorders>
            <w:shd w:val="clear" w:color="000000" w:fill="FFFFFF"/>
            <w:noWrap/>
            <w:vAlign w:val="bottom"/>
            <w:hideMark/>
          </w:tcPr>
          <w:p w14:paraId="1D18206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47,000</w:t>
            </w:r>
          </w:p>
        </w:tc>
        <w:tc>
          <w:tcPr>
            <w:tcW w:w="421" w:type="pct"/>
            <w:tcBorders>
              <w:top w:val="nil"/>
              <w:left w:val="nil"/>
              <w:bottom w:val="dotted" w:sz="4" w:space="0" w:color="auto"/>
              <w:right w:val="dashed" w:sz="4" w:space="0" w:color="auto"/>
            </w:tcBorders>
            <w:shd w:val="clear" w:color="000000" w:fill="FFFFFF"/>
            <w:noWrap/>
            <w:vAlign w:val="bottom"/>
            <w:hideMark/>
          </w:tcPr>
          <w:p w14:paraId="419F957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100,000</w:t>
            </w:r>
          </w:p>
        </w:tc>
        <w:tc>
          <w:tcPr>
            <w:tcW w:w="469" w:type="pct"/>
            <w:tcBorders>
              <w:top w:val="nil"/>
              <w:left w:val="nil"/>
              <w:bottom w:val="nil"/>
              <w:right w:val="single" w:sz="4" w:space="0" w:color="auto"/>
            </w:tcBorders>
            <w:shd w:val="clear" w:color="000000" w:fill="FFFFFF"/>
            <w:noWrap/>
            <w:vAlign w:val="bottom"/>
            <w:hideMark/>
          </w:tcPr>
          <w:p w14:paraId="2236AB3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147,000</w:t>
            </w:r>
          </w:p>
        </w:tc>
        <w:tc>
          <w:tcPr>
            <w:tcW w:w="556" w:type="pct"/>
            <w:tcBorders>
              <w:top w:val="nil"/>
              <w:left w:val="nil"/>
              <w:bottom w:val="nil"/>
              <w:right w:val="single" w:sz="8" w:space="0" w:color="auto"/>
            </w:tcBorders>
            <w:shd w:val="clear" w:color="000000" w:fill="FFFFFF"/>
            <w:noWrap/>
            <w:vAlign w:val="bottom"/>
            <w:hideMark/>
          </w:tcPr>
          <w:p w14:paraId="2653F9E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544,970</w:t>
            </w:r>
          </w:p>
        </w:tc>
      </w:tr>
      <w:tr w:rsidR="00E23633" w:rsidRPr="0051388B" w14:paraId="42AB6F57" w14:textId="77777777" w:rsidTr="00026CD7">
        <w:trPr>
          <w:trHeight w:val="180"/>
        </w:trPr>
        <w:tc>
          <w:tcPr>
            <w:tcW w:w="262" w:type="pct"/>
            <w:tcBorders>
              <w:top w:val="dotted" w:sz="4" w:space="0" w:color="auto"/>
              <w:left w:val="double" w:sz="6" w:space="0" w:color="auto"/>
              <w:bottom w:val="nil"/>
              <w:right w:val="nil"/>
            </w:tcBorders>
            <w:shd w:val="clear" w:color="auto" w:fill="auto"/>
            <w:noWrap/>
            <w:vAlign w:val="bottom"/>
            <w:hideMark/>
          </w:tcPr>
          <w:p w14:paraId="118EBD0C"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08610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2BF72DC8" w14:textId="267E600A"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 për</w:t>
            </w:r>
            <w:r w:rsidR="0036414E" w:rsidRPr="0051388B">
              <w:rPr>
                <w:rFonts w:ascii="Garamond" w:eastAsia="Times New Roman" w:hAnsi="Garamond" w:cs="Arial"/>
                <w:sz w:val="12"/>
                <w:szCs w:val="12"/>
              </w:rPr>
              <w:t xml:space="preserve"> </w:t>
            </w:r>
            <w:r w:rsidR="004167EB" w:rsidRPr="0051388B">
              <w:rPr>
                <w:rFonts w:ascii="Garamond" w:eastAsia="Times New Roman" w:hAnsi="Garamond" w:cs="Arial"/>
                <w:sz w:val="12"/>
                <w:szCs w:val="12"/>
              </w:rPr>
              <w:t xml:space="preserve">rininë dhe fëmijët </w:t>
            </w:r>
          </w:p>
        </w:tc>
        <w:tc>
          <w:tcPr>
            <w:tcW w:w="517" w:type="pct"/>
            <w:tcBorders>
              <w:top w:val="nil"/>
              <w:left w:val="nil"/>
              <w:bottom w:val="dotted" w:sz="4" w:space="0" w:color="auto"/>
              <w:right w:val="single" w:sz="4" w:space="0" w:color="auto"/>
            </w:tcBorders>
            <w:shd w:val="clear" w:color="000000" w:fill="FFFFFF"/>
            <w:noWrap/>
            <w:vAlign w:val="bottom"/>
            <w:hideMark/>
          </w:tcPr>
          <w:p w14:paraId="44A422E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112,960</w:t>
            </w:r>
          </w:p>
        </w:tc>
        <w:tc>
          <w:tcPr>
            <w:tcW w:w="469" w:type="pct"/>
            <w:tcBorders>
              <w:top w:val="nil"/>
              <w:left w:val="nil"/>
              <w:bottom w:val="dotted" w:sz="4" w:space="0" w:color="auto"/>
              <w:right w:val="dashed" w:sz="4" w:space="0" w:color="auto"/>
            </w:tcBorders>
            <w:shd w:val="clear" w:color="000000" w:fill="FFFFFF"/>
            <w:noWrap/>
            <w:vAlign w:val="bottom"/>
            <w:hideMark/>
          </w:tcPr>
          <w:p w14:paraId="67DAE7A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50,000</w:t>
            </w:r>
          </w:p>
        </w:tc>
        <w:tc>
          <w:tcPr>
            <w:tcW w:w="421" w:type="pct"/>
            <w:tcBorders>
              <w:top w:val="nil"/>
              <w:left w:val="nil"/>
              <w:bottom w:val="dotted" w:sz="4" w:space="0" w:color="auto"/>
              <w:right w:val="dashed" w:sz="4" w:space="0" w:color="auto"/>
            </w:tcBorders>
            <w:shd w:val="clear" w:color="000000" w:fill="FFFFFF"/>
            <w:noWrap/>
            <w:vAlign w:val="bottom"/>
            <w:hideMark/>
          </w:tcPr>
          <w:p w14:paraId="53F6E52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50,000</w:t>
            </w:r>
          </w:p>
        </w:tc>
        <w:tc>
          <w:tcPr>
            <w:tcW w:w="469" w:type="pct"/>
            <w:tcBorders>
              <w:top w:val="dotted" w:sz="4" w:space="0" w:color="auto"/>
              <w:left w:val="nil"/>
              <w:bottom w:val="nil"/>
              <w:right w:val="single" w:sz="4" w:space="0" w:color="auto"/>
            </w:tcBorders>
            <w:shd w:val="clear" w:color="000000" w:fill="FFFFFF"/>
            <w:noWrap/>
            <w:vAlign w:val="bottom"/>
            <w:hideMark/>
          </w:tcPr>
          <w:p w14:paraId="41C245C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100,000</w:t>
            </w:r>
          </w:p>
        </w:tc>
        <w:tc>
          <w:tcPr>
            <w:tcW w:w="556" w:type="pct"/>
            <w:tcBorders>
              <w:top w:val="dotted" w:sz="4" w:space="0" w:color="auto"/>
              <w:left w:val="nil"/>
              <w:bottom w:val="nil"/>
              <w:right w:val="single" w:sz="8" w:space="0" w:color="auto"/>
            </w:tcBorders>
            <w:shd w:val="clear" w:color="000000" w:fill="FFFFFF"/>
            <w:noWrap/>
            <w:vAlign w:val="bottom"/>
            <w:hideMark/>
          </w:tcPr>
          <w:p w14:paraId="54FB2AF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212,960</w:t>
            </w:r>
          </w:p>
        </w:tc>
      </w:tr>
      <w:tr w:rsidR="00E23633" w:rsidRPr="0051388B" w14:paraId="5DB4B913" w14:textId="77777777" w:rsidTr="00026CD7">
        <w:trPr>
          <w:trHeight w:val="180"/>
        </w:trPr>
        <w:tc>
          <w:tcPr>
            <w:tcW w:w="262" w:type="pct"/>
            <w:tcBorders>
              <w:top w:val="dotted" w:sz="4" w:space="0" w:color="auto"/>
              <w:left w:val="double" w:sz="6" w:space="0" w:color="auto"/>
              <w:bottom w:val="nil"/>
              <w:right w:val="nil"/>
            </w:tcBorders>
            <w:shd w:val="clear" w:color="auto" w:fill="auto"/>
            <w:noWrap/>
            <w:vAlign w:val="bottom"/>
            <w:hideMark/>
          </w:tcPr>
          <w:p w14:paraId="45DB25E3"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08480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034941AC" w14:textId="2DD92275" w:rsidR="00E23633" w:rsidRPr="0051388B" w:rsidRDefault="004167EB"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Mbështetje</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për</w:t>
            </w:r>
            <w:r w:rsidR="00E23633" w:rsidRPr="0051388B">
              <w:rPr>
                <w:rFonts w:ascii="Garamond" w:eastAsia="Times New Roman" w:hAnsi="Garamond" w:cs="Arial"/>
                <w:sz w:val="12"/>
                <w:szCs w:val="12"/>
              </w:rPr>
              <w:t xml:space="preserve"> </w:t>
            </w:r>
            <w:r w:rsidRPr="0051388B">
              <w:rPr>
                <w:rFonts w:ascii="Garamond" w:eastAsia="Times New Roman" w:hAnsi="Garamond" w:cs="Arial"/>
                <w:sz w:val="12"/>
                <w:szCs w:val="12"/>
              </w:rPr>
              <w:t>kultet fetare</w:t>
            </w:r>
          </w:p>
        </w:tc>
        <w:tc>
          <w:tcPr>
            <w:tcW w:w="517" w:type="pct"/>
            <w:tcBorders>
              <w:top w:val="nil"/>
              <w:left w:val="nil"/>
              <w:bottom w:val="dotted" w:sz="4" w:space="0" w:color="auto"/>
              <w:right w:val="single" w:sz="4" w:space="0" w:color="auto"/>
            </w:tcBorders>
            <w:shd w:val="clear" w:color="000000" w:fill="FFFFFF"/>
            <w:noWrap/>
            <w:vAlign w:val="bottom"/>
            <w:hideMark/>
          </w:tcPr>
          <w:p w14:paraId="2C690C8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135,170</w:t>
            </w:r>
          </w:p>
        </w:tc>
        <w:tc>
          <w:tcPr>
            <w:tcW w:w="469" w:type="pct"/>
            <w:tcBorders>
              <w:top w:val="nil"/>
              <w:left w:val="nil"/>
              <w:bottom w:val="dotted" w:sz="4" w:space="0" w:color="auto"/>
              <w:right w:val="dashed" w:sz="4" w:space="0" w:color="auto"/>
            </w:tcBorders>
            <w:shd w:val="clear" w:color="000000" w:fill="FFFFFF"/>
            <w:noWrap/>
            <w:vAlign w:val="bottom"/>
            <w:hideMark/>
          </w:tcPr>
          <w:p w14:paraId="55131F0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4,000</w:t>
            </w:r>
          </w:p>
        </w:tc>
        <w:tc>
          <w:tcPr>
            <w:tcW w:w="421" w:type="pct"/>
            <w:tcBorders>
              <w:top w:val="nil"/>
              <w:left w:val="nil"/>
              <w:bottom w:val="dotted" w:sz="4" w:space="0" w:color="auto"/>
              <w:right w:val="dashed" w:sz="4" w:space="0" w:color="auto"/>
            </w:tcBorders>
            <w:shd w:val="clear" w:color="000000" w:fill="FFFFFF"/>
            <w:noWrap/>
            <w:vAlign w:val="bottom"/>
            <w:hideMark/>
          </w:tcPr>
          <w:p w14:paraId="5999CA3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nil"/>
              <w:bottom w:val="dotted" w:sz="4" w:space="0" w:color="auto"/>
              <w:right w:val="single" w:sz="4" w:space="0" w:color="auto"/>
            </w:tcBorders>
            <w:shd w:val="clear" w:color="000000" w:fill="FFFFFF"/>
            <w:noWrap/>
            <w:vAlign w:val="bottom"/>
            <w:hideMark/>
          </w:tcPr>
          <w:p w14:paraId="7BEFCA8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4,000</w:t>
            </w:r>
          </w:p>
        </w:tc>
        <w:tc>
          <w:tcPr>
            <w:tcW w:w="556" w:type="pct"/>
            <w:tcBorders>
              <w:top w:val="dotted" w:sz="4" w:space="0" w:color="auto"/>
              <w:left w:val="nil"/>
              <w:bottom w:val="dotted" w:sz="4" w:space="0" w:color="auto"/>
              <w:right w:val="single" w:sz="8" w:space="0" w:color="auto"/>
            </w:tcBorders>
            <w:shd w:val="clear" w:color="000000" w:fill="FFFFFF"/>
            <w:noWrap/>
            <w:vAlign w:val="bottom"/>
            <w:hideMark/>
          </w:tcPr>
          <w:p w14:paraId="393913A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139,170</w:t>
            </w:r>
          </w:p>
        </w:tc>
      </w:tr>
      <w:tr w:rsidR="00E23633" w:rsidRPr="0051388B" w14:paraId="40FCF408" w14:textId="77777777" w:rsidTr="00026CD7">
        <w:trPr>
          <w:trHeight w:val="180"/>
        </w:trPr>
        <w:tc>
          <w:tcPr>
            <w:tcW w:w="262" w:type="pct"/>
            <w:tcBorders>
              <w:top w:val="single" w:sz="4" w:space="0" w:color="auto"/>
              <w:left w:val="double" w:sz="6" w:space="0" w:color="auto"/>
              <w:bottom w:val="dotted" w:sz="4" w:space="0" w:color="auto"/>
              <w:right w:val="nil"/>
            </w:tcBorders>
            <w:shd w:val="clear" w:color="auto" w:fill="auto"/>
            <w:vAlign w:val="bottom"/>
            <w:hideMark/>
          </w:tcPr>
          <w:p w14:paraId="792CF6F3"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88</w:t>
            </w:r>
          </w:p>
        </w:tc>
        <w:tc>
          <w:tcPr>
            <w:tcW w:w="230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4D0ABB71" w14:textId="479EF887" w:rsidR="00E23633" w:rsidRPr="0051388B" w:rsidRDefault="00AF73F9"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Mbështetje</w:t>
            </w:r>
            <w:r w:rsidR="00E23633" w:rsidRPr="0051388B">
              <w:rPr>
                <w:rFonts w:ascii="Garamond" w:eastAsia="Times New Roman" w:hAnsi="Garamond" w:cs="Arial"/>
                <w:b/>
                <w:bCs/>
                <w:color w:val="000000"/>
                <w:sz w:val="12"/>
                <w:szCs w:val="12"/>
              </w:rPr>
              <w:t xml:space="preserve"> </w:t>
            </w:r>
            <w:r w:rsidRPr="0051388B">
              <w:rPr>
                <w:rFonts w:ascii="Garamond" w:eastAsia="Times New Roman" w:hAnsi="Garamond" w:cs="Arial"/>
                <w:b/>
                <w:bCs/>
                <w:color w:val="000000"/>
                <w:sz w:val="12"/>
                <w:szCs w:val="12"/>
              </w:rPr>
              <w:t>për</w:t>
            </w:r>
            <w:r w:rsidR="00E23633" w:rsidRPr="0051388B">
              <w:rPr>
                <w:rFonts w:ascii="Garamond" w:eastAsia="Times New Roman" w:hAnsi="Garamond" w:cs="Arial"/>
                <w:b/>
                <w:bCs/>
                <w:color w:val="000000"/>
                <w:sz w:val="12"/>
                <w:szCs w:val="12"/>
              </w:rPr>
              <w:t xml:space="preserve"> </w:t>
            </w:r>
            <w:r w:rsidRPr="0051388B">
              <w:rPr>
                <w:rFonts w:ascii="Garamond" w:eastAsia="Times New Roman" w:hAnsi="Garamond" w:cs="Arial"/>
                <w:b/>
                <w:bCs/>
                <w:color w:val="000000"/>
                <w:sz w:val="12"/>
                <w:szCs w:val="12"/>
              </w:rPr>
              <w:t>shoqërinë civile</w:t>
            </w:r>
          </w:p>
        </w:tc>
        <w:tc>
          <w:tcPr>
            <w:tcW w:w="517" w:type="pct"/>
            <w:tcBorders>
              <w:top w:val="single" w:sz="4" w:space="0" w:color="auto"/>
              <w:left w:val="nil"/>
              <w:bottom w:val="dotted" w:sz="4" w:space="0" w:color="auto"/>
              <w:right w:val="single" w:sz="4" w:space="0" w:color="auto"/>
            </w:tcBorders>
            <w:shd w:val="clear" w:color="000000" w:fill="FFFFFF"/>
            <w:noWrap/>
            <w:vAlign w:val="bottom"/>
            <w:hideMark/>
          </w:tcPr>
          <w:p w14:paraId="2FC5BEE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122,805</w:t>
            </w:r>
          </w:p>
        </w:tc>
        <w:tc>
          <w:tcPr>
            <w:tcW w:w="469" w:type="pct"/>
            <w:tcBorders>
              <w:top w:val="single" w:sz="4" w:space="0" w:color="auto"/>
              <w:left w:val="nil"/>
              <w:bottom w:val="dotted" w:sz="4" w:space="0" w:color="auto"/>
              <w:right w:val="dashed" w:sz="4" w:space="0" w:color="auto"/>
            </w:tcBorders>
            <w:shd w:val="clear" w:color="000000" w:fill="FFFFFF"/>
            <w:noWrap/>
            <w:vAlign w:val="bottom"/>
            <w:hideMark/>
          </w:tcPr>
          <w:p w14:paraId="503AAB5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w:t>
            </w:r>
          </w:p>
        </w:tc>
        <w:tc>
          <w:tcPr>
            <w:tcW w:w="421" w:type="pct"/>
            <w:tcBorders>
              <w:top w:val="single" w:sz="4" w:space="0" w:color="auto"/>
              <w:left w:val="nil"/>
              <w:bottom w:val="dotted" w:sz="4" w:space="0" w:color="auto"/>
              <w:right w:val="dashed" w:sz="4" w:space="0" w:color="auto"/>
            </w:tcBorders>
            <w:shd w:val="clear" w:color="000000" w:fill="FFFFFF"/>
            <w:noWrap/>
            <w:vAlign w:val="bottom"/>
            <w:hideMark/>
          </w:tcPr>
          <w:p w14:paraId="75CC249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000000" w:fill="FFFFFF"/>
            <w:noWrap/>
            <w:vAlign w:val="bottom"/>
            <w:hideMark/>
          </w:tcPr>
          <w:p w14:paraId="33A5661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w:t>
            </w:r>
          </w:p>
        </w:tc>
        <w:tc>
          <w:tcPr>
            <w:tcW w:w="556" w:type="pct"/>
            <w:tcBorders>
              <w:top w:val="single" w:sz="4" w:space="0" w:color="auto"/>
              <w:left w:val="nil"/>
              <w:bottom w:val="dotted" w:sz="4" w:space="0" w:color="auto"/>
              <w:right w:val="single" w:sz="8" w:space="0" w:color="auto"/>
            </w:tcBorders>
            <w:shd w:val="clear" w:color="000000" w:fill="FFFFFF"/>
            <w:noWrap/>
            <w:vAlign w:val="bottom"/>
            <w:hideMark/>
          </w:tcPr>
          <w:p w14:paraId="6B4B40A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123,805</w:t>
            </w:r>
          </w:p>
        </w:tc>
      </w:tr>
      <w:tr w:rsidR="00E23633" w:rsidRPr="0051388B" w14:paraId="51C44F4C"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432A9FF6"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55477E07" w14:textId="515E5214"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AF73F9" w:rsidRPr="0051388B">
              <w:rPr>
                <w:rFonts w:ascii="Garamond" w:eastAsia="Times New Roman" w:hAnsi="Garamond" w:cs="Arial"/>
                <w:sz w:val="12"/>
                <w:szCs w:val="12"/>
              </w:rPr>
              <w:t>menaxhimi dhe administrimi</w:t>
            </w:r>
          </w:p>
        </w:tc>
        <w:tc>
          <w:tcPr>
            <w:tcW w:w="517" w:type="pct"/>
            <w:tcBorders>
              <w:top w:val="nil"/>
              <w:left w:val="nil"/>
              <w:bottom w:val="single" w:sz="4" w:space="0" w:color="auto"/>
              <w:right w:val="single" w:sz="4" w:space="0" w:color="auto"/>
            </w:tcBorders>
            <w:shd w:val="clear" w:color="000000" w:fill="FFFFFF"/>
            <w:noWrap/>
            <w:vAlign w:val="bottom"/>
            <w:hideMark/>
          </w:tcPr>
          <w:p w14:paraId="32BAAE5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122,805</w:t>
            </w:r>
          </w:p>
        </w:tc>
        <w:tc>
          <w:tcPr>
            <w:tcW w:w="469" w:type="pct"/>
            <w:tcBorders>
              <w:top w:val="nil"/>
              <w:left w:val="nil"/>
              <w:bottom w:val="single" w:sz="4" w:space="0" w:color="auto"/>
              <w:right w:val="dashed" w:sz="4" w:space="0" w:color="auto"/>
            </w:tcBorders>
            <w:shd w:val="clear" w:color="000000" w:fill="FFFFFF"/>
            <w:noWrap/>
            <w:vAlign w:val="bottom"/>
            <w:hideMark/>
          </w:tcPr>
          <w:p w14:paraId="3EBEB9E9"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w:t>
            </w:r>
          </w:p>
        </w:tc>
        <w:tc>
          <w:tcPr>
            <w:tcW w:w="421" w:type="pct"/>
            <w:tcBorders>
              <w:top w:val="nil"/>
              <w:left w:val="nil"/>
              <w:bottom w:val="single" w:sz="4" w:space="0" w:color="auto"/>
              <w:right w:val="dashed" w:sz="4" w:space="0" w:color="auto"/>
            </w:tcBorders>
            <w:shd w:val="clear" w:color="000000" w:fill="FFFFFF"/>
            <w:noWrap/>
            <w:vAlign w:val="bottom"/>
            <w:hideMark/>
          </w:tcPr>
          <w:p w14:paraId="35EF00F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000000" w:fill="FFFFFF"/>
            <w:noWrap/>
            <w:vAlign w:val="bottom"/>
            <w:hideMark/>
          </w:tcPr>
          <w:p w14:paraId="2D054EC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w:t>
            </w:r>
          </w:p>
        </w:tc>
        <w:tc>
          <w:tcPr>
            <w:tcW w:w="556" w:type="pct"/>
            <w:tcBorders>
              <w:top w:val="nil"/>
              <w:left w:val="nil"/>
              <w:bottom w:val="single" w:sz="4" w:space="0" w:color="auto"/>
              <w:right w:val="single" w:sz="8" w:space="0" w:color="auto"/>
            </w:tcBorders>
            <w:shd w:val="clear" w:color="000000" w:fill="FFFFFF"/>
            <w:noWrap/>
            <w:vAlign w:val="bottom"/>
            <w:hideMark/>
          </w:tcPr>
          <w:p w14:paraId="3FAC584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123,805</w:t>
            </w:r>
          </w:p>
        </w:tc>
      </w:tr>
      <w:tr w:rsidR="00E23633" w:rsidRPr="0051388B" w14:paraId="3DC909B4"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732301D4"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89</w:t>
            </w:r>
          </w:p>
        </w:tc>
        <w:tc>
          <w:tcPr>
            <w:tcW w:w="2305" w:type="pct"/>
            <w:tcBorders>
              <w:top w:val="nil"/>
              <w:left w:val="single" w:sz="4" w:space="0" w:color="auto"/>
              <w:bottom w:val="dotted" w:sz="4" w:space="0" w:color="auto"/>
              <w:right w:val="single" w:sz="4" w:space="0" w:color="auto"/>
            </w:tcBorders>
            <w:shd w:val="clear" w:color="auto" w:fill="auto"/>
            <w:vAlign w:val="bottom"/>
            <w:hideMark/>
          </w:tcPr>
          <w:p w14:paraId="210A1F73" w14:textId="521AD879"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Komisioneri për t</w:t>
            </w:r>
            <w:r w:rsidR="00AF73F9" w:rsidRPr="0051388B">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 xml:space="preserve"> </w:t>
            </w:r>
            <w:r w:rsidR="00AF73F9" w:rsidRPr="0051388B">
              <w:rPr>
                <w:rFonts w:ascii="Garamond" w:eastAsia="Times New Roman" w:hAnsi="Garamond" w:cs="Arial"/>
                <w:b/>
                <w:bCs/>
                <w:color w:val="000000"/>
                <w:sz w:val="12"/>
                <w:szCs w:val="12"/>
              </w:rPr>
              <w:t>Drejtën</w:t>
            </w:r>
            <w:r w:rsidRPr="0051388B">
              <w:rPr>
                <w:rFonts w:ascii="Garamond" w:eastAsia="Times New Roman" w:hAnsi="Garamond" w:cs="Arial"/>
                <w:b/>
                <w:bCs/>
                <w:color w:val="000000"/>
                <w:sz w:val="12"/>
                <w:szCs w:val="12"/>
              </w:rPr>
              <w:t xml:space="preserve"> e Informimit dhe</w:t>
            </w:r>
            <w:r w:rsidR="0036414E" w:rsidRPr="0051388B">
              <w:rPr>
                <w:rFonts w:ascii="Garamond" w:eastAsia="Times New Roman" w:hAnsi="Garamond" w:cs="Arial"/>
                <w:b/>
                <w:bCs/>
                <w:color w:val="000000"/>
                <w:sz w:val="12"/>
                <w:szCs w:val="12"/>
              </w:rPr>
              <w:t xml:space="preserve"> </w:t>
            </w:r>
            <w:r w:rsidRPr="0051388B">
              <w:rPr>
                <w:rFonts w:ascii="Garamond" w:eastAsia="Times New Roman" w:hAnsi="Garamond" w:cs="Arial"/>
                <w:b/>
                <w:bCs/>
                <w:color w:val="000000"/>
                <w:sz w:val="12"/>
                <w:szCs w:val="12"/>
              </w:rPr>
              <w:t>Mbrojtjen e të Dhënave Personale</w:t>
            </w:r>
          </w:p>
        </w:tc>
        <w:tc>
          <w:tcPr>
            <w:tcW w:w="517" w:type="pct"/>
            <w:tcBorders>
              <w:top w:val="nil"/>
              <w:left w:val="nil"/>
              <w:bottom w:val="nil"/>
              <w:right w:val="single" w:sz="4" w:space="0" w:color="auto"/>
            </w:tcBorders>
            <w:shd w:val="clear" w:color="000000" w:fill="FFFFFF"/>
            <w:noWrap/>
            <w:vAlign w:val="bottom"/>
            <w:hideMark/>
          </w:tcPr>
          <w:p w14:paraId="1C6534F4"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90,330</w:t>
            </w:r>
          </w:p>
        </w:tc>
        <w:tc>
          <w:tcPr>
            <w:tcW w:w="469" w:type="pct"/>
            <w:tcBorders>
              <w:top w:val="nil"/>
              <w:left w:val="nil"/>
              <w:bottom w:val="nil"/>
              <w:right w:val="dashed" w:sz="4" w:space="0" w:color="auto"/>
            </w:tcBorders>
            <w:shd w:val="clear" w:color="000000" w:fill="FFFFFF"/>
            <w:noWrap/>
            <w:vAlign w:val="bottom"/>
            <w:hideMark/>
          </w:tcPr>
          <w:p w14:paraId="71AD34A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6,000</w:t>
            </w:r>
          </w:p>
        </w:tc>
        <w:tc>
          <w:tcPr>
            <w:tcW w:w="421" w:type="pct"/>
            <w:tcBorders>
              <w:top w:val="nil"/>
              <w:left w:val="nil"/>
              <w:bottom w:val="nil"/>
              <w:right w:val="dashed" w:sz="4" w:space="0" w:color="auto"/>
            </w:tcBorders>
            <w:shd w:val="clear" w:color="000000" w:fill="FFFFFF"/>
            <w:noWrap/>
            <w:vAlign w:val="bottom"/>
            <w:hideMark/>
          </w:tcPr>
          <w:p w14:paraId="1CC8E2F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nil"/>
              <w:right w:val="single" w:sz="4" w:space="0" w:color="auto"/>
            </w:tcBorders>
            <w:shd w:val="clear" w:color="000000" w:fill="FFFFFF"/>
            <w:noWrap/>
            <w:vAlign w:val="bottom"/>
            <w:hideMark/>
          </w:tcPr>
          <w:p w14:paraId="61B8463E"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6,000</w:t>
            </w:r>
          </w:p>
        </w:tc>
        <w:tc>
          <w:tcPr>
            <w:tcW w:w="556" w:type="pct"/>
            <w:tcBorders>
              <w:top w:val="nil"/>
              <w:left w:val="nil"/>
              <w:bottom w:val="nil"/>
              <w:right w:val="single" w:sz="8" w:space="0" w:color="auto"/>
            </w:tcBorders>
            <w:shd w:val="clear" w:color="000000" w:fill="FFFFFF"/>
            <w:noWrap/>
            <w:vAlign w:val="bottom"/>
            <w:hideMark/>
          </w:tcPr>
          <w:p w14:paraId="756BA5EA"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96,330</w:t>
            </w:r>
          </w:p>
        </w:tc>
      </w:tr>
      <w:tr w:rsidR="00E23633" w:rsidRPr="0051388B" w14:paraId="6FB892FB"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6486166E"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07176437" w14:textId="61330B7D"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AF73F9" w:rsidRPr="0051388B">
              <w:rPr>
                <w:rFonts w:ascii="Garamond" w:eastAsia="Times New Roman" w:hAnsi="Garamond" w:cs="Arial"/>
                <w:sz w:val="12"/>
                <w:szCs w:val="12"/>
              </w:rPr>
              <w:t>menaxhimi dhe administrimi</w:t>
            </w:r>
          </w:p>
        </w:tc>
        <w:tc>
          <w:tcPr>
            <w:tcW w:w="517" w:type="pct"/>
            <w:tcBorders>
              <w:top w:val="dotted" w:sz="4" w:space="0" w:color="auto"/>
              <w:left w:val="nil"/>
              <w:bottom w:val="single" w:sz="4" w:space="0" w:color="auto"/>
              <w:right w:val="single" w:sz="4" w:space="0" w:color="auto"/>
            </w:tcBorders>
            <w:shd w:val="clear" w:color="000000" w:fill="FFFFFF"/>
            <w:noWrap/>
            <w:vAlign w:val="bottom"/>
            <w:hideMark/>
          </w:tcPr>
          <w:p w14:paraId="276C34D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90,330</w:t>
            </w:r>
          </w:p>
        </w:tc>
        <w:tc>
          <w:tcPr>
            <w:tcW w:w="469" w:type="pct"/>
            <w:tcBorders>
              <w:top w:val="dotted" w:sz="4" w:space="0" w:color="auto"/>
              <w:left w:val="nil"/>
              <w:bottom w:val="single" w:sz="4" w:space="0" w:color="auto"/>
              <w:right w:val="dashed" w:sz="4" w:space="0" w:color="auto"/>
            </w:tcBorders>
            <w:shd w:val="clear" w:color="000000" w:fill="FFFFFF"/>
            <w:noWrap/>
            <w:vAlign w:val="bottom"/>
            <w:hideMark/>
          </w:tcPr>
          <w:p w14:paraId="7D3347E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6,000</w:t>
            </w:r>
          </w:p>
        </w:tc>
        <w:tc>
          <w:tcPr>
            <w:tcW w:w="42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3359A30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0CF71F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6,000</w:t>
            </w:r>
          </w:p>
        </w:tc>
        <w:tc>
          <w:tcPr>
            <w:tcW w:w="556"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0153322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96,330</w:t>
            </w:r>
          </w:p>
        </w:tc>
      </w:tr>
      <w:tr w:rsidR="00E23633" w:rsidRPr="0051388B" w14:paraId="7DA657B5"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16EB8E97"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90</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65C9E8FB" w14:textId="60BED989"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 xml:space="preserve">Komisioni </w:t>
            </w:r>
            <w:r w:rsidR="00AF73F9" w:rsidRPr="0051388B">
              <w:rPr>
                <w:rFonts w:ascii="Garamond" w:eastAsia="Times New Roman" w:hAnsi="Garamond" w:cs="Arial"/>
                <w:b/>
                <w:bCs/>
                <w:color w:val="000000"/>
                <w:sz w:val="12"/>
                <w:szCs w:val="12"/>
              </w:rPr>
              <w:t xml:space="preserve">i </w:t>
            </w:r>
            <w:r w:rsidRPr="0051388B">
              <w:rPr>
                <w:rFonts w:ascii="Garamond" w:eastAsia="Times New Roman" w:hAnsi="Garamond" w:cs="Arial"/>
                <w:b/>
                <w:bCs/>
                <w:color w:val="000000"/>
                <w:sz w:val="12"/>
                <w:szCs w:val="12"/>
              </w:rPr>
              <w:t>Prokurimit Publik</w:t>
            </w:r>
          </w:p>
        </w:tc>
        <w:tc>
          <w:tcPr>
            <w:tcW w:w="517" w:type="pct"/>
            <w:tcBorders>
              <w:top w:val="nil"/>
              <w:left w:val="nil"/>
              <w:bottom w:val="nil"/>
              <w:right w:val="single" w:sz="4" w:space="0" w:color="auto"/>
            </w:tcBorders>
            <w:shd w:val="clear" w:color="000000" w:fill="FFFFFF"/>
            <w:noWrap/>
            <w:vAlign w:val="bottom"/>
            <w:hideMark/>
          </w:tcPr>
          <w:p w14:paraId="0DFBD2E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78,400</w:t>
            </w:r>
          </w:p>
        </w:tc>
        <w:tc>
          <w:tcPr>
            <w:tcW w:w="469" w:type="pct"/>
            <w:tcBorders>
              <w:top w:val="nil"/>
              <w:left w:val="nil"/>
              <w:bottom w:val="nil"/>
              <w:right w:val="dashed" w:sz="4" w:space="0" w:color="auto"/>
            </w:tcBorders>
            <w:shd w:val="clear" w:color="000000" w:fill="FFFFFF"/>
            <w:noWrap/>
            <w:vAlign w:val="bottom"/>
            <w:hideMark/>
          </w:tcPr>
          <w:p w14:paraId="10D5D89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11,000</w:t>
            </w:r>
          </w:p>
        </w:tc>
        <w:tc>
          <w:tcPr>
            <w:tcW w:w="421" w:type="pct"/>
            <w:tcBorders>
              <w:top w:val="nil"/>
              <w:left w:val="nil"/>
              <w:bottom w:val="nil"/>
              <w:right w:val="dashed" w:sz="4" w:space="0" w:color="auto"/>
            </w:tcBorders>
            <w:shd w:val="clear" w:color="000000" w:fill="FFFFFF"/>
            <w:noWrap/>
            <w:vAlign w:val="bottom"/>
            <w:hideMark/>
          </w:tcPr>
          <w:p w14:paraId="76E2939C"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nil"/>
              <w:right w:val="single" w:sz="4" w:space="0" w:color="auto"/>
            </w:tcBorders>
            <w:shd w:val="clear" w:color="000000" w:fill="FFFFFF"/>
            <w:noWrap/>
            <w:vAlign w:val="bottom"/>
            <w:hideMark/>
          </w:tcPr>
          <w:p w14:paraId="6D45AC73"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11,000</w:t>
            </w:r>
          </w:p>
        </w:tc>
        <w:tc>
          <w:tcPr>
            <w:tcW w:w="556" w:type="pct"/>
            <w:tcBorders>
              <w:top w:val="nil"/>
              <w:left w:val="nil"/>
              <w:bottom w:val="nil"/>
              <w:right w:val="single" w:sz="8" w:space="0" w:color="auto"/>
            </w:tcBorders>
            <w:shd w:val="clear" w:color="000000" w:fill="FFFFFF"/>
            <w:noWrap/>
            <w:vAlign w:val="bottom"/>
            <w:hideMark/>
          </w:tcPr>
          <w:p w14:paraId="24F59D7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89,400</w:t>
            </w:r>
          </w:p>
        </w:tc>
      </w:tr>
      <w:tr w:rsidR="00E23633" w:rsidRPr="0051388B" w14:paraId="31319AA5"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717FC285"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4D566D9D" w14:textId="526DDBAE"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AF73F9" w:rsidRPr="0051388B">
              <w:rPr>
                <w:rFonts w:ascii="Garamond" w:eastAsia="Times New Roman" w:hAnsi="Garamond" w:cs="Arial"/>
                <w:sz w:val="12"/>
                <w:szCs w:val="12"/>
              </w:rPr>
              <w:t>menaxhimi dhe administrimi</w:t>
            </w:r>
          </w:p>
        </w:tc>
        <w:tc>
          <w:tcPr>
            <w:tcW w:w="517" w:type="pct"/>
            <w:tcBorders>
              <w:top w:val="dotted" w:sz="4" w:space="0" w:color="auto"/>
              <w:left w:val="nil"/>
              <w:bottom w:val="single" w:sz="4" w:space="0" w:color="auto"/>
              <w:right w:val="single" w:sz="4" w:space="0" w:color="auto"/>
            </w:tcBorders>
            <w:shd w:val="clear" w:color="000000" w:fill="FFFFFF"/>
            <w:noWrap/>
            <w:vAlign w:val="bottom"/>
            <w:hideMark/>
          </w:tcPr>
          <w:p w14:paraId="07B7FF4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78,400</w:t>
            </w:r>
          </w:p>
        </w:tc>
        <w:tc>
          <w:tcPr>
            <w:tcW w:w="469" w:type="pct"/>
            <w:tcBorders>
              <w:top w:val="dotted" w:sz="4" w:space="0" w:color="auto"/>
              <w:left w:val="nil"/>
              <w:bottom w:val="single" w:sz="4" w:space="0" w:color="auto"/>
              <w:right w:val="dashed" w:sz="4" w:space="0" w:color="auto"/>
            </w:tcBorders>
            <w:shd w:val="clear" w:color="000000" w:fill="FFFFFF"/>
            <w:noWrap/>
            <w:vAlign w:val="bottom"/>
            <w:hideMark/>
          </w:tcPr>
          <w:p w14:paraId="38C8CEB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11,000</w:t>
            </w:r>
          </w:p>
        </w:tc>
        <w:tc>
          <w:tcPr>
            <w:tcW w:w="42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0AAFE5E1"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912AB94"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11,000</w:t>
            </w:r>
          </w:p>
        </w:tc>
        <w:tc>
          <w:tcPr>
            <w:tcW w:w="556"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7C4D0123"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89,400</w:t>
            </w:r>
          </w:p>
        </w:tc>
      </w:tr>
      <w:tr w:rsidR="00E23633" w:rsidRPr="0051388B" w14:paraId="5B733293"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57067A64"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91</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2E922EFD" w14:textId="23059819"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Komisioneri p</w:t>
            </w:r>
            <w:r w:rsidR="00AF73F9" w:rsidRPr="0051388B">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r Mbrojtjen nga Diskriminimi</w:t>
            </w:r>
          </w:p>
        </w:tc>
        <w:tc>
          <w:tcPr>
            <w:tcW w:w="517" w:type="pct"/>
            <w:tcBorders>
              <w:top w:val="nil"/>
              <w:left w:val="nil"/>
              <w:bottom w:val="nil"/>
              <w:right w:val="single" w:sz="4" w:space="0" w:color="auto"/>
            </w:tcBorders>
            <w:shd w:val="clear" w:color="000000" w:fill="FFFFFF"/>
            <w:noWrap/>
            <w:vAlign w:val="bottom"/>
            <w:hideMark/>
          </w:tcPr>
          <w:p w14:paraId="39215F86"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54,930</w:t>
            </w:r>
          </w:p>
        </w:tc>
        <w:tc>
          <w:tcPr>
            <w:tcW w:w="469" w:type="pct"/>
            <w:tcBorders>
              <w:top w:val="nil"/>
              <w:left w:val="nil"/>
              <w:bottom w:val="nil"/>
              <w:right w:val="dashed" w:sz="4" w:space="0" w:color="auto"/>
            </w:tcBorders>
            <w:shd w:val="clear" w:color="000000" w:fill="FFFFFF"/>
            <w:noWrap/>
            <w:vAlign w:val="bottom"/>
            <w:hideMark/>
          </w:tcPr>
          <w:p w14:paraId="505A79A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w:t>
            </w:r>
          </w:p>
        </w:tc>
        <w:tc>
          <w:tcPr>
            <w:tcW w:w="421" w:type="pct"/>
            <w:tcBorders>
              <w:top w:val="nil"/>
              <w:left w:val="nil"/>
              <w:bottom w:val="nil"/>
              <w:right w:val="dashed" w:sz="4" w:space="0" w:color="auto"/>
            </w:tcBorders>
            <w:shd w:val="clear" w:color="000000" w:fill="FFFFFF"/>
            <w:noWrap/>
            <w:vAlign w:val="bottom"/>
            <w:hideMark/>
          </w:tcPr>
          <w:p w14:paraId="39FB1EE4"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nil"/>
              <w:right w:val="single" w:sz="4" w:space="0" w:color="auto"/>
            </w:tcBorders>
            <w:shd w:val="clear" w:color="000000" w:fill="FFFFFF"/>
            <w:noWrap/>
            <w:vAlign w:val="bottom"/>
            <w:hideMark/>
          </w:tcPr>
          <w:p w14:paraId="71DCF561"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w:t>
            </w:r>
          </w:p>
        </w:tc>
        <w:tc>
          <w:tcPr>
            <w:tcW w:w="556" w:type="pct"/>
            <w:tcBorders>
              <w:top w:val="nil"/>
              <w:left w:val="nil"/>
              <w:bottom w:val="nil"/>
              <w:right w:val="single" w:sz="8" w:space="0" w:color="auto"/>
            </w:tcBorders>
            <w:shd w:val="clear" w:color="000000" w:fill="FFFFFF"/>
            <w:noWrap/>
            <w:vAlign w:val="bottom"/>
            <w:hideMark/>
          </w:tcPr>
          <w:p w14:paraId="44BE814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55,930</w:t>
            </w:r>
          </w:p>
        </w:tc>
      </w:tr>
      <w:tr w:rsidR="00E23633" w:rsidRPr="0051388B" w14:paraId="1BF9BC8F"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6D6815CE"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4D1968F6" w14:textId="7B85B435"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AF73F9" w:rsidRPr="0051388B">
              <w:rPr>
                <w:rFonts w:ascii="Garamond" w:eastAsia="Times New Roman" w:hAnsi="Garamond" w:cs="Arial"/>
                <w:sz w:val="12"/>
                <w:szCs w:val="12"/>
              </w:rPr>
              <w:t>menaxhimi dhe administrimi</w:t>
            </w:r>
          </w:p>
        </w:tc>
        <w:tc>
          <w:tcPr>
            <w:tcW w:w="517" w:type="pct"/>
            <w:tcBorders>
              <w:top w:val="dotted" w:sz="4" w:space="0" w:color="auto"/>
              <w:left w:val="nil"/>
              <w:bottom w:val="single" w:sz="4" w:space="0" w:color="auto"/>
              <w:right w:val="single" w:sz="4" w:space="0" w:color="auto"/>
            </w:tcBorders>
            <w:shd w:val="clear" w:color="000000" w:fill="FFFFFF"/>
            <w:noWrap/>
            <w:vAlign w:val="bottom"/>
            <w:hideMark/>
          </w:tcPr>
          <w:p w14:paraId="62DC793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54,930</w:t>
            </w:r>
          </w:p>
        </w:tc>
        <w:tc>
          <w:tcPr>
            <w:tcW w:w="469" w:type="pct"/>
            <w:tcBorders>
              <w:top w:val="dotted" w:sz="4" w:space="0" w:color="auto"/>
              <w:left w:val="nil"/>
              <w:bottom w:val="single" w:sz="4" w:space="0" w:color="auto"/>
              <w:right w:val="dashed" w:sz="4" w:space="0" w:color="auto"/>
            </w:tcBorders>
            <w:shd w:val="clear" w:color="000000" w:fill="FFFFFF"/>
            <w:noWrap/>
            <w:vAlign w:val="bottom"/>
            <w:hideMark/>
          </w:tcPr>
          <w:p w14:paraId="3F22F046"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w:t>
            </w:r>
          </w:p>
        </w:tc>
        <w:tc>
          <w:tcPr>
            <w:tcW w:w="42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3A68773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54B30F6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w:t>
            </w:r>
          </w:p>
        </w:tc>
        <w:tc>
          <w:tcPr>
            <w:tcW w:w="556"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74632E72"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55,930</w:t>
            </w:r>
          </w:p>
        </w:tc>
      </w:tr>
      <w:tr w:rsidR="00E23633" w:rsidRPr="0051388B" w14:paraId="2B13CF18"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56C37837"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92</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23E7ADA6" w14:textId="56A1C89E"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Instituti i Studimeve t</w:t>
            </w:r>
            <w:r w:rsidR="00AF73F9" w:rsidRPr="0051388B">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 xml:space="preserve"> Krimeve t</w:t>
            </w:r>
            <w:r w:rsidR="00CF043A">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 xml:space="preserve"> Komunizmit</w:t>
            </w:r>
          </w:p>
        </w:tc>
        <w:tc>
          <w:tcPr>
            <w:tcW w:w="517" w:type="pct"/>
            <w:tcBorders>
              <w:top w:val="nil"/>
              <w:left w:val="nil"/>
              <w:bottom w:val="nil"/>
              <w:right w:val="single" w:sz="4" w:space="0" w:color="auto"/>
            </w:tcBorders>
            <w:shd w:val="clear" w:color="000000" w:fill="FFFFFF"/>
            <w:noWrap/>
            <w:vAlign w:val="bottom"/>
            <w:hideMark/>
          </w:tcPr>
          <w:p w14:paraId="09FD80B7"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42,080</w:t>
            </w:r>
          </w:p>
        </w:tc>
        <w:tc>
          <w:tcPr>
            <w:tcW w:w="469" w:type="pct"/>
            <w:tcBorders>
              <w:top w:val="nil"/>
              <w:left w:val="nil"/>
              <w:bottom w:val="nil"/>
              <w:right w:val="dashed" w:sz="4" w:space="0" w:color="auto"/>
            </w:tcBorders>
            <w:shd w:val="clear" w:color="000000" w:fill="FFFFFF"/>
            <w:noWrap/>
            <w:vAlign w:val="bottom"/>
            <w:hideMark/>
          </w:tcPr>
          <w:p w14:paraId="5D3FA3ED"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w:t>
            </w:r>
          </w:p>
        </w:tc>
        <w:tc>
          <w:tcPr>
            <w:tcW w:w="421" w:type="pct"/>
            <w:tcBorders>
              <w:top w:val="nil"/>
              <w:left w:val="single" w:sz="4" w:space="0" w:color="auto"/>
              <w:bottom w:val="nil"/>
              <w:right w:val="dashed" w:sz="4" w:space="0" w:color="auto"/>
            </w:tcBorders>
            <w:shd w:val="clear" w:color="000000" w:fill="FFFFFF"/>
            <w:noWrap/>
            <w:vAlign w:val="bottom"/>
            <w:hideMark/>
          </w:tcPr>
          <w:p w14:paraId="6D80A4D2"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nil"/>
              <w:right w:val="single" w:sz="4" w:space="0" w:color="auto"/>
            </w:tcBorders>
            <w:shd w:val="clear" w:color="000000" w:fill="FFFFFF"/>
            <w:noWrap/>
            <w:vAlign w:val="bottom"/>
            <w:hideMark/>
          </w:tcPr>
          <w:p w14:paraId="7B3FF17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1,000</w:t>
            </w:r>
          </w:p>
        </w:tc>
        <w:tc>
          <w:tcPr>
            <w:tcW w:w="556" w:type="pct"/>
            <w:tcBorders>
              <w:top w:val="nil"/>
              <w:left w:val="nil"/>
              <w:bottom w:val="nil"/>
              <w:right w:val="single" w:sz="8" w:space="0" w:color="auto"/>
            </w:tcBorders>
            <w:shd w:val="clear" w:color="000000" w:fill="FFFFFF"/>
            <w:noWrap/>
            <w:vAlign w:val="bottom"/>
            <w:hideMark/>
          </w:tcPr>
          <w:p w14:paraId="5F1E5E48"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43,080</w:t>
            </w:r>
          </w:p>
        </w:tc>
      </w:tr>
      <w:tr w:rsidR="00E23633" w:rsidRPr="0051388B" w14:paraId="4E8C5040" w14:textId="77777777" w:rsidTr="00026CD7">
        <w:trPr>
          <w:trHeight w:val="180"/>
        </w:trPr>
        <w:tc>
          <w:tcPr>
            <w:tcW w:w="262" w:type="pct"/>
            <w:tcBorders>
              <w:top w:val="nil"/>
              <w:left w:val="double" w:sz="6" w:space="0" w:color="auto"/>
              <w:bottom w:val="single" w:sz="4" w:space="0" w:color="auto"/>
              <w:right w:val="nil"/>
            </w:tcBorders>
            <w:shd w:val="clear" w:color="auto" w:fill="auto"/>
            <w:noWrap/>
            <w:vAlign w:val="bottom"/>
            <w:hideMark/>
          </w:tcPr>
          <w:p w14:paraId="31FC8484"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shd w:val="clear" w:color="auto" w:fill="auto"/>
            <w:noWrap/>
            <w:vAlign w:val="bottom"/>
            <w:hideMark/>
          </w:tcPr>
          <w:p w14:paraId="3F7489A7" w14:textId="64C51BEB"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AF73F9" w:rsidRPr="0051388B">
              <w:rPr>
                <w:rFonts w:ascii="Garamond" w:eastAsia="Times New Roman" w:hAnsi="Garamond" w:cs="Arial"/>
                <w:sz w:val="12"/>
                <w:szCs w:val="12"/>
              </w:rPr>
              <w:t>menaxhimi dhe administrimi</w:t>
            </w:r>
          </w:p>
        </w:tc>
        <w:tc>
          <w:tcPr>
            <w:tcW w:w="517" w:type="pct"/>
            <w:tcBorders>
              <w:top w:val="dotted" w:sz="4" w:space="0" w:color="auto"/>
              <w:left w:val="nil"/>
              <w:bottom w:val="single" w:sz="4" w:space="0" w:color="auto"/>
              <w:right w:val="single" w:sz="4" w:space="0" w:color="auto"/>
            </w:tcBorders>
            <w:shd w:val="clear" w:color="000000" w:fill="FFFFFF"/>
            <w:noWrap/>
            <w:vAlign w:val="bottom"/>
            <w:hideMark/>
          </w:tcPr>
          <w:p w14:paraId="74D1B35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42,080</w:t>
            </w:r>
          </w:p>
        </w:tc>
        <w:tc>
          <w:tcPr>
            <w:tcW w:w="469" w:type="pct"/>
            <w:tcBorders>
              <w:top w:val="dotted" w:sz="4" w:space="0" w:color="auto"/>
              <w:left w:val="nil"/>
              <w:bottom w:val="single" w:sz="4" w:space="0" w:color="auto"/>
              <w:right w:val="dashed" w:sz="4" w:space="0" w:color="auto"/>
            </w:tcBorders>
            <w:shd w:val="clear" w:color="000000" w:fill="FFFFFF"/>
            <w:noWrap/>
            <w:vAlign w:val="bottom"/>
            <w:hideMark/>
          </w:tcPr>
          <w:p w14:paraId="2BDB05FA"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w:t>
            </w:r>
          </w:p>
        </w:tc>
        <w:tc>
          <w:tcPr>
            <w:tcW w:w="42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0C80FFC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BE1DC8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1,000</w:t>
            </w:r>
          </w:p>
        </w:tc>
        <w:tc>
          <w:tcPr>
            <w:tcW w:w="556"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32D5C8FD"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43,080</w:t>
            </w:r>
          </w:p>
        </w:tc>
      </w:tr>
      <w:tr w:rsidR="00E23633" w:rsidRPr="0051388B" w14:paraId="28A39E43" w14:textId="77777777" w:rsidTr="00026CD7">
        <w:trPr>
          <w:trHeight w:val="180"/>
        </w:trPr>
        <w:tc>
          <w:tcPr>
            <w:tcW w:w="262" w:type="pct"/>
            <w:tcBorders>
              <w:top w:val="nil"/>
              <w:left w:val="double" w:sz="6" w:space="0" w:color="auto"/>
              <w:bottom w:val="dotted" w:sz="4" w:space="0" w:color="auto"/>
              <w:right w:val="nil"/>
            </w:tcBorders>
            <w:shd w:val="clear" w:color="auto" w:fill="auto"/>
            <w:vAlign w:val="bottom"/>
            <w:hideMark/>
          </w:tcPr>
          <w:p w14:paraId="77EF85E2" w14:textId="77777777" w:rsidR="00E23633" w:rsidRPr="0051388B" w:rsidRDefault="00E23633" w:rsidP="00E23633">
            <w:pPr>
              <w:spacing w:after="0" w:line="240" w:lineRule="auto"/>
              <w:jc w:val="center"/>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95</w:t>
            </w:r>
          </w:p>
        </w:tc>
        <w:tc>
          <w:tcPr>
            <w:tcW w:w="2305" w:type="pct"/>
            <w:tcBorders>
              <w:top w:val="nil"/>
              <w:left w:val="single" w:sz="4" w:space="0" w:color="auto"/>
              <w:bottom w:val="dotted" w:sz="4" w:space="0" w:color="auto"/>
              <w:right w:val="single" w:sz="4" w:space="0" w:color="auto"/>
            </w:tcBorders>
            <w:shd w:val="clear" w:color="auto" w:fill="auto"/>
            <w:noWrap/>
            <w:vAlign w:val="bottom"/>
            <w:hideMark/>
          </w:tcPr>
          <w:p w14:paraId="3AF018C0" w14:textId="27618953" w:rsidR="00E23633" w:rsidRPr="0051388B" w:rsidRDefault="00E23633" w:rsidP="00E23633">
            <w:pPr>
              <w:spacing w:after="0" w:line="240" w:lineRule="auto"/>
              <w:rPr>
                <w:rFonts w:ascii="Garamond" w:eastAsia="Times New Roman" w:hAnsi="Garamond" w:cs="Arial"/>
                <w:b/>
                <w:bCs/>
                <w:color w:val="000000"/>
                <w:sz w:val="12"/>
                <w:szCs w:val="12"/>
              </w:rPr>
            </w:pPr>
            <w:r w:rsidRPr="0051388B">
              <w:rPr>
                <w:rFonts w:ascii="Garamond" w:eastAsia="Times New Roman" w:hAnsi="Garamond" w:cs="Arial"/>
                <w:b/>
                <w:bCs/>
                <w:color w:val="000000"/>
                <w:sz w:val="12"/>
                <w:szCs w:val="12"/>
              </w:rPr>
              <w:t>Autoriteti p</w:t>
            </w:r>
            <w:r w:rsidR="00AF73F9" w:rsidRPr="0051388B">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r Informimin mbi Dokumentet e ish-Sigurimit t</w:t>
            </w:r>
            <w:r w:rsidR="00CF043A">
              <w:rPr>
                <w:rFonts w:ascii="Garamond" w:eastAsia="Times New Roman" w:hAnsi="Garamond" w:cs="Arial"/>
                <w:b/>
                <w:bCs/>
                <w:color w:val="000000"/>
                <w:sz w:val="12"/>
                <w:szCs w:val="12"/>
              </w:rPr>
              <w:t>ë</w:t>
            </w:r>
            <w:r w:rsidRPr="0051388B">
              <w:rPr>
                <w:rFonts w:ascii="Garamond" w:eastAsia="Times New Roman" w:hAnsi="Garamond" w:cs="Arial"/>
                <w:b/>
                <w:bCs/>
                <w:color w:val="000000"/>
                <w:sz w:val="12"/>
                <w:szCs w:val="12"/>
              </w:rPr>
              <w:t xml:space="preserve"> Shtetit</w:t>
            </w:r>
          </w:p>
        </w:tc>
        <w:tc>
          <w:tcPr>
            <w:tcW w:w="517" w:type="pct"/>
            <w:tcBorders>
              <w:top w:val="nil"/>
              <w:left w:val="nil"/>
              <w:bottom w:val="nil"/>
              <w:right w:val="single" w:sz="4" w:space="0" w:color="auto"/>
            </w:tcBorders>
            <w:shd w:val="clear" w:color="000000" w:fill="FFFFFF"/>
            <w:noWrap/>
            <w:vAlign w:val="bottom"/>
            <w:hideMark/>
          </w:tcPr>
          <w:p w14:paraId="27F25C16"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125,651</w:t>
            </w:r>
          </w:p>
        </w:tc>
        <w:tc>
          <w:tcPr>
            <w:tcW w:w="469" w:type="pct"/>
            <w:tcBorders>
              <w:top w:val="nil"/>
              <w:left w:val="nil"/>
              <w:bottom w:val="nil"/>
              <w:right w:val="dashed" w:sz="4" w:space="0" w:color="auto"/>
            </w:tcBorders>
            <w:shd w:val="clear" w:color="000000" w:fill="FFFFFF"/>
            <w:noWrap/>
            <w:vAlign w:val="bottom"/>
            <w:hideMark/>
          </w:tcPr>
          <w:p w14:paraId="17C385C5"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7,000</w:t>
            </w:r>
          </w:p>
        </w:tc>
        <w:tc>
          <w:tcPr>
            <w:tcW w:w="421" w:type="pct"/>
            <w:tcBorders>
              <w:top w:val="nil"/>
              <w:left w:val="single" w:sz="4" w:space="0" w:color="auto"/>
              <w:bottom w:val="nil"/>
              <w:right w:val="dashed" w:sz="4" w:space="0" w:color="auto"/>
            </w:tcBorders>
            <w:shd w:val="clear" w:color="000000" w:fill="FFFFFF"/>
            <w:noWrap/>
            <w:vAlign w:val="bottom"/>
            <w:hideMark/>
          </w:tcPr>
          <w:p w14:paraId="42EF9EDF"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0</w:t>
            </w:r>
          </w:p>
        </w:tc>
        <w:tc>
          <w:tcPr>
            <w:tcW w:w="469" w:type="pct"/>
            <w:tcBorders>
              <w:top w:val="nil"/>
              <w:left w:val="nil"/>
              <w:bottom w:val="nil"/>
              <w:right w:val="single" w:sz="4" w:space="0" w:color="auto"/>
            </w:tcBorders>
            <w:shd w:val="clear" w:color="000000" w:fill="FFFFFF"/>
            <w:noWrap/>
            <w:vAlign w:val="bottom"/>
            <w:hideMark/>
          </w:tcPr>
          <w:p w14:paraId="7DAEB5B6"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7,000</w:t>
            </w:r>
          </w:p>
        </w:tc>
        <w:tc>
          <w:tcPr>
            <w:tcW w:w="556" w:type="pct"/>
            <w:tcBorders>
              <w:top w:val="nil"/>
              <w:left w:val="nil"/>
              <w:bottom w:val="nil"/>
              <w:right w:val="single" w:sz="8" w:space="0" w:color="auto"/>
            </w:tcBorders>
            <w:shd w:val="clear" w:color="000000" w:fill="FFFFFF"/>
            <w:noWrap/>
            <w:vAlign w:val="bottom"/>
            <w:hideMark/>
          </w:tcPr>
          <w:p w14:paraId="327E0C1E"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132,651</w:t>
            </w:r>
          </w:p>
        </w:tc>
      </w:tr>
      <w:tr w:rsidR="00E23633" w:rsidRPr="0051388B" w14:paraId="4CA2EC37" w14:textId="77777777" w:rsidTr="00026CD7">
        <w:trPr>
          <w:trHeight w:val="180"/>
        </w:trPr>
        <w:tc>
          <w:tcPr>
            <w:tcW w:w="262" w:type="pct"/>
            <w:tcBorders>
              <w:top w:val="nil"/>
              <w:left w:val="double" w:sz="6" w:space="0" w:color="auto"/>
              <w:bottom w:val="nil"/>
              <w:right w:val="nil"/>
            </w:tcBorders>
            <w:shd w:val="clear" w:color="auto" w:fill="auto"/>
            <w:noWrap/>
            <w:vAlign w:val="bottom"/>
            <w:hideMark/>
          </w:tcPr>
          <w:p w14:paraId="27FB2F22" w14:textId="77777777" w:rsidR="00E23633" w:rsidRPr="0051388B" w:rsidRDefault="00E23633" w:rsidP="00E23633">
            <w:pPr>
              <w:spacing w:after="0" w:line="240" w:lineRule="auto"/>
              <w:jc w:val="center"/>
              <w:rPr>
                <w:rFonts w:ascii="Garamond" w:eastAsia="Times New Roman" w:hAnsi="Garamond" w:cs="Arial"/>
                <w:sz w:val="12"/>
                <w:szCs w:val="12"/>
              </w:rPr>
            </w:pPr>
            <w:r w:rsidRPr="0051388B">
              <w:rPr>
                <w:rFonts w:ascii="Garamond" w:eastAsia="Times New Roman" w:hAnsi="Garamond" w:cs="Arial"/>
                <w:sz w:val="12"/>
                <w:szCs w:val="12"/>
              </w:rPr>
              <w:t>01110</w:t>
            </w:r>
          </w:p>
        </w:tc>
        <w:tc>
          <w:tcPr>
            <w:tcW w:w="2305" w:type="pct"/>
            <w:tcBorders>
              <w:top w:val="nil"/>
              <w:left w:val="single" w:sz="4" w:space="0" w:color="auto"/>
              <w:bottom w:val="nil"/>
              <w:right w:val="single" w:sz="4" w:space="0" w:color="auto"/>
            </w:tcBorders>
            <w:shd w:val="clear" w:color="auto" w:fill="auto"/>
            <w:noWrap/>
            <w:vAlign w:val="bottom"/>
            <w:hideMark/>
          </w:tcPr>
          <w:p w14:paraId="6A4BE711" w14:textId="01C8D851" w:rsidR="00E23633" w:rsidRPr="0051388B" w:rsidRDefault="00E23633" w:rsidP="00E23633">
            <w:pPr>
              <w:spacing w:after="0" w:line="240" w:lineRule="auto"/>
              <w:rPr>
                <w:rFonts w:ascii="Garamond" w:eastAsia="Times New Roman" w:hAnsi="Garamond" w:cs="Arial"/>
                <w:sz w:val="12"/>
                <w:szCs w:val="12"/>
              </w:rPr>
            </w:pPr>
            <w:r w:rsidRPr="0051388B">
              <w:rPr>
                <w:rFonts w:ascii="Garamond" w:eastAsia="Times New Roman" w:hAnsi="Garamond" w:cs="Arial"/>
                <w:sz w:val="12"/>
                <w:szCs w:val="12"/>
              </w:rPr>
              <w:t xml:space="preserve">Planifikimi, </w:t>
            </w:r>
            <w:r w:rsidR="00AF73F9" w:rsidRPr="0051388B">
              <w:rPr>
                <w:rFonts w:ascii="Garamond" w:eastAsia="Times New Roman" w:hAnsi="Garamond" w:cs="Arial"/>
                <w:sz w:val="12"/>
                <w:szCs w:val="12"/>
              </w:rPr>
              <w:t>menaxhimi dhe administrimi</w:t>
            </w:r>
          </w:p>
        </w:tc>
        <w:tc>
          <w:tcPr>
            <w:tcW w:w="517" w:type="pct"/>
            <w:tcBorders>
              <w:top w:val="dotted" w:sz="4" w:space="0" w:color="auto"/>
              <w:left w:val="nil"/>
              <w:bottom w:val="nil"/>
              <w:right w:val="single" w:sz="4" w:space="0" w:color="auto"/>
            </w:tcBorders>
            <w:shd w:val="clear" w:color="000000" w:fill="FFFFFF"/>
            <w:noWrap/>
            <w:vAlign w:val="bottom"/>
            <w:hideMark/>
          </w:tcPr>
          <w:p w14:paraId="7CEC6E75"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125,651</w:t>
            </w:r>
          </w:p>
        </w:tc>
        <w:tc>
          <w:tcPr>
            <w:tcW w:w="469" w:type="pct"/>
            <w:tcBorders>
              <w:top w:val="dotted" w:sz="4" w:space="0" w:color="auto"/>
              <w:left w:val="nil"/>
              <w:bottom w:val="nil"/>
              <w:right w:val="dashed" w:sz="4" w:space="0" w:color="auto"/>
            </w:tcBorders>
            <w:shd w:val="clear" w:color="000000" w:fill="FFFFFF"/>
            <w:noWrap/>
            <w:vAlign w:val="bottom"/>
            <w:hideMark/>
          </w:tcPr>
          <w:p w14:paraId="1556854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7,000</w:t>
            </w:r>
          </w:p>
        </w:tc>
        <w:tc>
          <w:tcPr>
            <w:tcW w:w="421" w:type="pct"/>
            <w:tcBorders>
              <w:top w:val="dotted" w:sz="4" w:space="0" w:color="auto"/>
              <w:left w:val="nil"/>
              <w:bottom w:val="nil"/>
              <w:right w:val="dashed" w:sz="4" w:space="0" w:color="auto"/>
            </w:tcBorders>
            <w:shd w:val="clear" w:color="000000" w:fill="FFFFFF"/>
            <w:noWrap/>
            <w:vAlign w:val="bottom"/>
            <w:hideMark/>
          </w:tcPr>
          <w:p w14:paraId="3344AC1F"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0</w:t>
            </w:r>
          </w:p>
        </w:tc>
        <w:tc>
          <w:tcPr>
            <w:tcW w:w="469" w:type="pct"/>
            <w:tcBorders>
              <w:top w:val="dotted" w:sz="4" w:space="0" w:color="auto"/>
              <w:left w:val="nil"/>
              <w:bottom w:val="nil"/>
              <w:right w:val="single" w:sz="4" w:space="0" w:color="auto"/>
            </w:tcBorders>
            <w:shd w:val="clear" w:color="000000" w:fill="FFFFFF"/>
            <w:noWrap/>
            <w:vAlign w:val="bottom"/>
            <w:hideMark/>
          </w:tcPr>
          <w:p w14:paraId="6C8BF03C"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7,000</w:t>
            </w:r>
          </w:p>
        </w:tc>
        <w:tc>
          <w:tcPr>
            <w:tcW w:w="556" w:type="pct"/>
            <w:tcBorders>
              <w:top w:val="dotted" w:sz="4" w:space="0" w:color="auto"/>
              <w:left w:val="nil"/>
              <w:bottom w:val="nil"/>
              <w:right w:val="single" w:sz="8" w:space="0" w:color="auto"/>
            </w:tcBorders>
            <w:shd w:val="clear" w:color="000000" w:fill="FFFFFF"/>
            <w:noWrap/>
            <w:vAlign w:val="bottom"/>
            <w:hideMark/>
          </w:tcPr>
          <w:p w14:paraId="4F8C18DE" w14:textId="77777777" w:rsidR="00E23633" w:rsidRPr="0051388B" w:rsidRDefault="00E23633" w:rsidP="00E23633">
            <w:pPr>
              <w:spacing w:after="0" w:line="240" w:lineRule="auto"/>
              <w:jc w:val="right"/>
              <w:rPr>
                <w:rFonts w:ascii="Garamond" w:eastAsia="Times New Roman" w:hAnsi="Garamond" w:cs="Arial"/>
                <w:sz w:val="12"/>
                <w:szCs w:val="12"/>
              </w:rPr>
            </w:pPr>
            <w:r w:rsidRPr="0051388B">
              <w:rPr>
                <w:rFonts w:ascii="Garamond" w:eastAsia="Times New Roman" w:hAnsi="Garamond" w:cs="Arial"/>
                <w:sz w:val="12"/>
                <w:szCs w:val="12"/>
              </w:rPr>
              <w:t>132,651</w:t>
            </w:r>
          </w:p>
        </w:tc>
      </w:tr>
      <w:tr w:rsidR="00E23633" w:rsidRPr="0051388B" w14:paraId="1D078633" w14:textId="77777777" w:rsidTr="00026CD7">
        <w:trPr>
          <w:trHeight w:val="180"/>
        </w:trPr>
        <w:tc>
          <w:tcPr>
            <w:tcW w:w="2568"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214CE594" w14:textId="77777777" w:rsidR="00E23633" w:rsidRPr="0051388B" w:rsidRDefault="00E23633" w:rsidP="00E23633">
            <w:pPr>
              <w:spacing w:after="0" w:line="240" w:lineRule="auto"/>
              <w:jc w:val="center"/>
              <w:rPr>
                <w:rFonts w:ascii="Garamond" w:eastAsia="Times New Roman" w:hAnsi="Garamond" w:cs="Arial"/>
                <w:b/>
                <w:bCs/>
                <w:sz w:val="12"/>
                <w:szCs w:val="12"/>
              </w:rPr>
            </w:pPr>
            <w:r w:rsidRPr="0051388B">
              <w:rPr>
                <w:rFonts w:ascii="Garamond" w:eastAsia="Times New Roman" w:hAnsi="Garamond" w:cs="Arial"/>
                <w:b/>
                <w:bCs/>
                <w:sz w:val="12"/>
                <w:szCs w:val="12"/>
              </w:rPr>
              <w:t>TOTALI</w:t>
            </w:r>
          </w:p>
        </w:tc>
        <w:tc>
          <w:tcPr>
            <w:tcW w:w="517" w:type="pct"/>
            <w:tcBorders>
              <w:top w:val="single" w:sz="8" w:space="0" w:color="auto"/>
              <w:left w:val="nil"/>
              <w:bottom w:val="single" w:sz="8" w:space="0" w:color="auto"/>
              <w:right w:val="single" w:sz="4" w:space="0" w:color="auto"/>
            </w:tcBorders>
            <w:shd w:val="clear" w:color="000000" w:fill="FFFFFF"/>
            <w:noWrap/>
            <w:vAlign w:val="bottom"/>
            <w:hideMark/>
          </w:tcPr>
          <w:p w14:paraId="1E10325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273,167,450</w:t>
            </w:r>
          </w:p>
        </w:tc>
        <w:tc>
          <w:tcPr>
            <w:tcW w:w="469" w:type="pct"/>
            <w:tcBorders>
              <w:top w:val="single" w:sz="8" w:space="0" w:color="auto"/>
              <w:left w:val="nil"/>
              <w:bottom w:val="single" w:sz="8" w:space="0" w:color="auto"/>
              <w:right w:val="dashed" w:sz="4" w:space="0" w:color="auto"/>
            </w:tcBorders>
            <w:shd w:val="clear" w:color="000000" w:fill="FFFFFF"/>
            <w:noWrap/>
            <w:vAlign w:val="bottom"/>
            <w:hideMark/>
          </w:tcPr>
          <w:p w14:paraId="6E66EED7"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86,063,177</w:t>
            </w:r>
          </w:p>
        </w:tc>
        <w:tc>
          <w:tcPr>
            <w:tcW w:w="421" w:type="pct"/>
            <w:tcBorders>
              <w:top w:val="single" w:sz="8" w:space="0" w:color="auto"/>
              <w:left w:val="nil"/>
              <w:bottom w:val="single" w:sz="8" w:space="0" w:color="auto"/>
              <w:right w:val="dashed" w:sz="4" w:space="0" w:color="auto"/>
            </w:tcBorders>
            <w:shd w:val="clear" w:color="000000" w:fill="FFFFFF"/>
            <w:noWrap/>
            <w:vAlign w:val="bottom"/>
            <w:hideMark/>
          </w:tcPr>
          <w:p w14:paraId="7DE5AEC1"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32,563,000</w:t>
            </w:r>
          </w:p>
        </w:tc>
        <w:tc>
          <w:tcPr>
            <w:tcW w:w="469" w:type="pct"/>
            <w:tcBorders>
              <w:top w:val="single" w:sz="8" w:space="0" w:color="auto"/>
              <w:left w:val="nil"/>
              <w:bottom w:val="single" w:sz="8" w:space="0" w:color="auto"/>
              <w:right w:val="single" w:sz="4" w:space="0" w:color="auto"/>
            </w:tcBorders>
            <w:shd w:val="clear" w:color="000000" w:fill="FFFFFF"/>
            <w:noWrap/>
            <w:vAlign w:val="bottom"/>
            <w:hideMark/>
          </w:tcPr>
          <w:p w14:paraId="6F6E1DAB"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118,626,177</w:t>
            </w:r>
          </w:p>
        </w:tc>
        <w:tc>
          <w:tcPr>
            <w:tcW w:w="556" w:type="pct"/>
            <w:tcBorders>
              <w:top w:val="single" w:sz="8" w:space="0" w:color="auto"/>
              <w:left w:val="nil"/>
              <w:bottom w:val="single" w:sz="8" w:space="0" w:color="auto"/>
              <w:right w:val="single" w:sz="8" w:space="0" w:color="auto"/>
            </w:tcBorders>
            <w:shd w:val="clear" w:color="000000" w:fill="FFFFFF"/>
            <w:noWrap/>
            <w:vAlign w:val="bottom"/>
            <w:hideMark/>
          </w:tcPr>
          <w:p w14:paraId="6E751730" w14:textId="77777777" w:rsidR="00E23633" w:rsidRPr="0051388B" w:rsidRDefault="00E23633" w:rsidP="00E23633">
            <w:pPr>
              <w:spacing w:after="0" w:line="240" w:lineRule="auto"/>
              <w:jc w:val="right"/>
              <w:rPr>
                <w:rFonts w:ascii="Garamond" w:eastAsia="Times New Roman" w:hAnsi="Garamond" w:cs="Arial"/>
                <w:b/>
                <w:bCs/>
                <w:sz w:val="12"/>
                <w:szCs w:val="12"/>
              </w:rPr>
            </w:pPr>
            <w:r w:rsidRPr="0051388B">
              <w:rPr>
                <w:rFonts w:ascii="Garamond" w:eastAsia="Times New Roman" w:hAnsi="Garamond" w:cs="Arial"/>
                <w:b/>
                <w:bCs/>
                <w:sz w:val="12"/>
                <w:szCs w:val="12"/>
              </w:rPr>
              <w:t>391,793,627</w:t>
            </w:r>
          </w:p>
        </w:tc>
      </w:tr>
    </w:tbl>
    <w:p w14:paraId="32B24A64" w14:textId="3319137E" w:rsidR="00E23633" w:rsidRPr="0051388B" w:rsidRDefault="00E23633" w:rsidP="00A155D6">
      <w:pPr>
        <w:pStyle w:val="TEKSTIII"/>
        <w:jc w:val="center"/>
        <w:rPr>
          <w:lang w:bidi="en-US"/>
        </w:rPr>
      </w:pPr>
    </w:p>
    <w:p w14:paraId="640D95B9" w14:textId="7835C8F3" w:rsidR="00C120EC" w:rsidRPr="0051388B" w:rsidRDefault="00C120EC" w:rsidP="00A155D6">
      <w:pPr>
        <w:pStyle w:val="TEKSTIII"/>
        <w:jc w:val="center"/>
        <w:rPr>
          <w:lang w:bidi="en-US"/>
        </w:rPr>
      </w:pPr>
    </w:p>
    <w:p w14:paraId="426AFDF3" w14:textId="1D9D2DDE" w:rsidR="00C120EC" w:rsidRPr="0051388B" w:rsidRDefault="00C120EC" w:rsidP="00A155D6">
      <w:pPr>
        <w:pStyle w:val="TEKSTIII"/>
        <w:jc w:val="center"/>
        <w:rPr>
          <w:lang w:bidi="en-US"/>
        </w:rPr>
      </w:pPr>
    </w:p>
    <w:p w14:paraId="31F56847" w14:textId="2EAE4256" w:rsidR="00C120EC" w:rsidRPr="0051388B" w:rsidRDefault="00C120EC" w:rsidP="00A155D6">
      <w:pPr>
        <w:pStyle w:val="TEKSTIII"/>
        <w:jc w:val="center"/>
        <w:rPr>
          <w:lang w:bidi="en-US"/>
        </w:rPr>
      </w:pPr>
    </w:p>
    <w:p w14:paraId="6E33AF36" w14:textId="4FD59FE1" w:rsidR="00C120EC" w:rsidRPr="0051388B" w:rsidRDefault="00C120EC" w:rsidP="00A155D6">
      <w:pPr>
        <w:pStyle w:val="TEKSTIII"/>
        <w:jc w:val="center"/>
        <w:rPr>
          <w:lang w:bidi="en-US"/>
        </w:rPr>
      </w:pPr>
    </w:p>
    <w:p w14:paraId="51635EEB" w14:textId="6C3D3197" w:rsidR="00C120EC" w:rsidRPr="0051388B" w:rsidRDefault="00C120EC" w:rsidP="00A155D6">
      <w:pPr>
        <w:pStyle w:val="TEKSTIII"/>
        <w:jc w:val="center"/>
        <w:rPr>
          <w:lang w:bidi="en-US"/>
        </w:rPr>
      </w:pPr>
    </w:p>
    <w:p w14:paraId="02A44DFE" w14:textId="7450BE8B" w:rsidR="00C120EC" w:rsidRPr="0051388B" w:rsidRDefault="00C120EC" w:rsidP="00A155D6">
      <w:pPr>
        <w:pStyle w:val="TEKSTIII"/>
        <w:jc w:val="center"/>
        <w:rPr>
          <w:lang w:bidi="en-US"/>
        </w:rPr>
      </w:pPr>
    </w:p>
    <w:p w14:paraId="58AAE052" w14:textId="2E6C8414" w:rsidR="00C120EC" w:rsidRPr="0051388B" w:rsidRDefault="00C120EC" w:rsidP="00A155D6">
      <w:pPr>
        <w:pStyle w:val="TEKSTIII"/>
        <w:jc w:val="center"/>
        <w:rPr>
          <w:lang w:bidi="en-US"/>
        </w:rPr>
      </w:pPr>
    </w:p>
    <w:p w14:paraId="1413C863" w14:textId="55FB3EA0" w:rsidR="00C120EC" w:rsidRPr="0051388B" w:rsidRDefault="00C120EC" w:rsidP="00A155D6">
      <w:pPr>
        <w:pStyle w:val="TEKSTIII"/>
        <w:jc w:val="center"/>
        <w:rPr>
          <w:lang w:bidi="en-US"/>
        </w:rPr>
      </w:pPr>
    </w:p>
    <w:p w14:paraId="229E76F7" w14:textId="3446985B" w:rsidR="00C120EC" w:rsidRPr="0051388B" w:rsidRDefault="00C120EC" w:rsidP="00A155D6">
      <w:pPr>
        <w:pStyle w:val="TEKSTIII"/>
        <w:jc w:val="center"/>
        <w:rPr>
          <w:lang w:bidi="en-US"/>
        </w:rPr>
      </w:pPr>
    </w:p>
    <w:p w14:paraId="134F9E7F" w14:textId="708033E4" w:rsidR="00C120EC" w:rsidRPr="0051388B" w:rsidRDefault="00C120EC" w:rsidP="00A155D6">
      <w:pPr>
        <w:pStyle w:val="TEKSTIII"/>
        <w:jc w:val="center"/>
        <w:rPr>
          <w:lang w:bidi="en-US"/>
        </w:rPr>
      </w:pPr>
    </w:p>
    <w:p w14:paraId="0153B628" w14:textId="037FC79E" w:rsidR="00C120EC" w:rsidRPr="0051388B" w:rsidRDefault="00C120EC" w:rsidP="00A155D6">
      <w:pPr>
        <w:pStyle w:val="TEKSTIII"/>
        <w:jc w:val="center"/>
        <w:rPr>
          <w:lang w:bidi="en-US"/>
        </w:rPr>
      </w:pPr>
    </w:p>
    <w:p w14:paraId="5819BCE2" w14:textId="6E70102F" w:rsidR="00C120EC" w:rsidRPr="0051388B" w:rsidRDefault="00C120EC" w:rsidP="00A155D6">
      <w:pPr>
        <w:pStyle w:val="TEKSTIII"/>
        <w:jc w:val="center"/>
        <w:rPr>
          <w:lang w:bidi="en-US"/>
        </w:rPr>
      </w:pPr>
    </w:p>
    <w:p w14:paraId="5C29D31C" w14:textId="4B94B2B6" w:rsidR="00C120EC" w:rsidRPr="0051388B" w:rsidRDefault="00C120EC" w:rsidP="00A155D6">
      <w:pPr>
        <w:pStyle w:val="TEKSTIII"/>
        <w:jc w:val="center"/>
        <w:rPr>
          <w:lang w:bidi="en-US"/>
        </w:rPr>
      </w:pPr>
    </w:p>
    <w:p w14:paraId="2298CC48" w14:textId="5AE1A9AA" w:rsidR="00C120EC" w:rsidRPr="0051388B" w:rsidRDefault="00C120EC" w:rsidP="00A155D6">
      <w:pPr>
        <w:pStyle w:val="TEKSTIII"/>
        <w:jc w:val="center"/>
        <w:rPr>
          <w:lang w:bidi="en-US"/>
        </w:rPr>
      </w:pPr>
    </w:p>
    <w:p w14:paraId="1E36D1DA" w14:textId="0BF6232D" w:rsidR="00C120EC" w:rsidRPr="0051388B" w:rsidRDefault="00C120EC" w:rsidP="00A155D6">
      <w:pPr>
        <w:pStyle w:val="TEKSTIII"/>
        <w:jc w:val="center"/>
        <w:rPr>
          <w:lang w:bidi="en-US"/>
        </w:rPr>
      </w:pPr>
    </w:p>
    <w:p w14:paraId="7CB01DE1" w14:textId="0B774B36" w:rsidR="00DA3CC5" w:rsidRPr="0051388B" w:rsidRDefault="00DA3CC5" w:rsidP="00A155D6">
      <w:pPr>
        <w:pStyle w:val="TEKSTIII"/>
        <w:jc w:val="center"/>
        <w:rPr>
          <w:lang w:bidi="en-US"/>
        </w:rPr>
      </w:pPr>
    </w:p>
    <w:p w14:paraId="7A8CFD80" w14:textId="0DE6221F" w:rsidR="00DA3CC5" w:rsidRPr="0051388B" w:rsidRDefault="00DA3CC5" w:rsidP="00A155D6">
      <w:pPr>
        <w:pStyle w:val="TEKSTIII"/>
        <w:jc w:val="center"/>
        <w:rPr>
          <w:lang w:bidi="en-US"/>
        </w:rPr>
      </w:pPr>
    </w:p>
    <w:p w14:paraId="50B7B43C" w14:textId="328A4BBF" w:rsidR="00DA3CC5" w:rsidRPr="0051388B" w:rsidRDefault="00DA3CC5" w:rsidP="00A155D6">
      <w:pPr>
        <w:pStyle w:val="TEKSTIII"/>
        <w:jc w:val="center"/>
        <w:rPr>
          <w:lang w:bidi="en-US"/>
        </w:rPr>
      </w:pPr>
    </w:p>
    <w:p w14:paraId="7E88B214" w14:textId="5D24A558" w:rsidR="00DA3CC5" w:rsidRPr="0051388B" w:rsidRDefault="00DA3CC5" w:rsidP="00A155D6">
      <w:pPr>
        <w:pStyle w:val="TEKSTIII"/>
        <w:jc w:val="center"/>
        <w:rPr>
          <w:lang w:bidi="en-US"/>
        </w:rPr>
      </w:pPr>
    </w:p>
    <w:p w14:paraId="61E81960" w14:textId="2022741C" w:rsidR="00DA3CC5" w:rsidRPr="0051388B" w:rsidRDefault="00DA3CC5" w:rsidP="00A155D6">
      <w:pPr>
        <w:pStyle w:val="TEKSTIII"/>
        <w:jc w:val="center"/>
        <w:rPr>
          <w:lang w:bidi="en-US"/>
        </w:rPr>
      </w:pPr>
    </w:p>
    <w:p w14:paraId="64CD0FCA" w14:textId="29E3AC60" w:rsidR="00DA3CC5" w:rsidRPr="0051388B" w:rsidRDefault="00DA3CC5" w:rsidP="00A155D6">
      <w:pPr>
        <w:pStyle w:val="TEKSTIII"/>
        <w:jc w:val="center"/>
        <w:rPr>
          <w:lang w:bidi="en-US"/>
        </w:rPr>
      </w:pPr>
    </w:p>
    <w:p w14:paraId="1E58993F" w14:textId="77777777" w:rsidR="00DA3CC5" w:rsidRPr="0051388B" w:rsidRDefault="00DA3CC5" w:rsidP="00A155D6">
      <w:pPr>
        <w:pStyle w:val="TEKSTIII"/>
        <w:jc w:val="center"/>
        <w:rPr>
          <w:lang w:bidi="en-US"/>
        </w:rPr>
      </w:pPr>
    </w:p>
    <w:p w14:paraId="56ECD728" w14:textId="5706F2EB" w:rsidR="00C120EC" w:rsidRPr="0051388B" w:rsidRDefault="00C120EC" w:rsidP="00A155D6">
      <w:pPr>
        <w:pStyle w:val="TEKSTIII"/>
        <w:jc w:val="center"/>
        <w:rPr>
          <w:lang w:bidi="en-US"/>
        </w:rPr>
      </w:pPr>
    </w:p>
    <w:p w14:paraId="131F5B78" w14:textId="10B5B79E" w:rsidR="00C120EC" w:rsidRPr="0051388B" w:rsidRDefault="00C120EC" w:rsidP="00C120EC">
      <w:pPr>
        <w:pStyle w:val="TEKSTIII"/>
        <w:jc w:val="left"/>
        <w:rPr>
          <w:sz w:val="16"/>
          <w:lang w:bidi="en-US"/>
        </w:rPr>
      </w:pPr>
      <w:r w:rsidRPr="0051388B">
        <w:rPr>
          <w:sz w:val="16"/>
          <w:lang w:bidi="en-US"/>
        </w:rPr>
        <w:t>Tab.</w:t>
      </w:r>
      <w:r w:rsidR="0051388B" w:rsidRPr="0051388B">
        <w:rPr>
          <w:sz w:val="16"/>
          <w:lang w:bidi="en-US"/>
        </w:rPr>
        <w:t xml:space="preserve"> </w:t>
      </w:r>
      <w:r w:rsidRPr="0051388B">
        <w:rPr>
          <w:sz w:val="16"/>
          <w:lang w:bidi="en-US"/>
        </w:rPr>
        <w:t>2</w:t>
      </w:r>
    </w:p>
    <w:tbl>
      <w:tblPr>
        <w:tblW w:w="8420" w:type="dxa"/>
        <w:tblLook w:val="04A0" w:firstRow="1" w:lastRow="0" w:firstColumn="1" w:lastColumn="0" w:noHBand="0" w:noVBand="1"/>
      </w:tblPr>
      <w:tblGrid>
        <w:gridCol w:w="660"/>
        <w:gridCol w:w="6340"/>
        <w:gridCol w:w="1420"/>
      </w:tblGrid>
      <w:tr w:rsidR="00A44FA0" w:rsidRPr="0051388B" w14:paraId="2EA80719" w14:textId="77777777" w:rsidTr="00A44FA0">
        <w:trPr>
          <w:trHeight w:val="180"/>
        </w:trPr>
        <w:tc>
          <w:tcPr>
            <w:tcW w:w="660" w:type="dxa"/>
            <w:tcBorders>
              <w:top w:val="double" w:sz="6" w:space="0" w:color="auto"/>
              <w:left w:val="double" w:sz="6" w:space="0" w:color="auto"/>
              <w:bottom w:val="single" w:sz="4" w:space="0" w:color="auto"/>
              <w:right w:val="nil"/>
            </w:tcBorders>
            <w:shd w:val="clear" w:color="000000" w:fill="FFFFFF"/>
            <w:vAlign w:val="center"/>
            <w:hideMark/>
          </w:tcPr>
          <w:p w14:paraId="1744ACC4" w14:textId="2651D834" w:rsidR="00A44FA0" w:rsidRPr="0051388B" w:rsidRDefault="00A44FA0" w:rsidP="00A44FA0">
            <w:pPr>
              <w:spacing w:after="0" w:line="240" w:lineRule="auto"/>
              <w:jc w:val="center"/>
              <w:rPr>
                <w:rFonts w:ascii="Garamond" w:eastAsia="Times New Roman" w:hAnsi="Garamond" w:cs="Arial"/>
                <w:b/>
                <w:bCs/>
                <w:color w:val="000000"/>
                <w:sz w:val="11"/>
                <w:szCs w:val="11"/>
              </w:rPr>
            </w:pPr>
            <w:r w:rsidRPr="0051388B">
              <w:rPr>
                <w:rFonts w:ascii="Garamond" w:eastAsia="Times New Roman" w:hAnsi="Garamond" w:cs="Arial"/>
                <w:b/>
                <w:bCs/>
                <w:color w:val="000000"/>
                <w:sz w:val="11"/>
                <w:szCs w:val="11"/>
              </w:rPr>
              <w:t>Kod</w:t>
            </w:r>
            <w:r w:rsidRPr="0051388B">
              <w:rPr>
                <w:rFonts w:ascii="Garamond" w:eastAsia="Times New Roman" w:hAnsi="Garamond" w:cs="Arial"/>
                <w:b/>
                <w:bCs/>
                <w:color w:val="000000"/>
                <w:sz w:val="11"/>
                <w:szCs w:val="11"/>
              </w:rPr>
              <w:br/>
              <w:t>min</w:t>
            </w:r>
            <w:r w:rsidR="0051388B" w:rsidRPr="0051388B">
              <w:rPr>
                <w:rFonts w:ascii="Garamond" w:eastAsia="Times New Roman" w:hAnsi="Garamond" w:cs="Arial"/>
                <w:b/>
                <w:bCs/>
                <w:color w:val="000000"/>
                <w:sz w:val="11"/>
                <w:szCs w:val="11"/>
              </w:rPr>
              <w:t>.</w:t>
            </w:r>
          </w:p>
        </w:tc>
        <w:tc>
          <w:tcPr>
            <w:tcW w:w="6340" w:type="dxa"/>
            <w:tcBorders>
              <w:top w:val="double" w:sz="6" w:space="0" w:color="auto"/>
              <w:left w:val="double" w:sz="6" w:space="0" w:color="auto"/>
              <w:bottom w:val="single" w:sz="4" w:space="0" w:color="auto"/>
              <w:right w:val="double" w:sz="6" w:space="0" w:color="auto"/>
            </w:tcBorders>
            <w:shd w:val="clear" w:color="000000" w:fill="FFFFFF"/>
            <w:vAlign w:val="center"/>
            <w:hideMark/>
          </w:tcPr>
          <w:p w14:paraId="40A4A382" w14:textId="3CEAA481" w:rsidR="00A44FA0" w:rsidRPr="0051388B" w:rsidRDefault="0051388B" w:rsidP="00A44FA0">
            <w:pPr>
              <w:spacing w:after="0" w:line="240" w:lineRule="auto"/>
              <w:jc w:val="center"/>
              <w:rPr>
                <w:rFonts w:ascii="Garamond" w:eastAsia="Times New Roman" w:hAnsi="Garamond" w:cs="Arial"/>
                <w:b/>
                <w:bCs/>
                <w:color w:val="000000"/>
                <w:sz w:val="11"/>
                <w:szCs w:val="11"/>
              </w:rPr>
            </w:pPr>
            <w:r w:rsidRPr="0051388B">
              <w:rPr>
                <w:rFonts w:ascii="Garamond" w:eastAsia="Times New Roman" w:hAnsi="Garamond" w:cs="Arial"/>
                <w:b/>
                <w:bCs/>
                <w:color w:val="000000"/>
                <w:sz w:val="11"/>
                <w:szCs w:val="11"/>
              </w:rPr>
              <w:t>Emërtimi</w:t>
            </w:r>
            <w:r w:rsidR="00A44FA0" w:rsidRPr="0051388B">
              <w:rPr>
                <w:rFonts w:ascii="Garamond" w:eastAsia="Times New Roman" w:hAnsi="Garamond" w:cs="Arial"/>
                <w:b/>
                <w:bCs/>
                <w:color w:val="000000"/>
                <w:sz w:val="11"/>
                <w:szCs w:val="11"/>
              </w:rPr>
              <w:t xml:space="preserve"> i Ministrisë / Institucionit Buxhetor</w:t>
            </w:r>
          </w:p>
        </w:tc>
        <w:tc>
          <w:tcPr>
            <w:tcW w:w="1420" w:type="dxa"/>
            <w:tcBorders>
              <w:top w:val="double" w:sz="6" w:space="0" w:color="auto"/>
              <w:left w:val="nil"/>
              <w:bottom w:val="single" w:sz="4" w:space="0" w:color="auto"/>
              <w:right w:val="double" w:sz="6" w:space="0" w:color="auto"/>
            </w:tcBorders>
            <w:shd w:val="clear" w:color="000000" w:fill="FFFFFF"/>
            <w:vAlign w:val="center"/>
            <w:hideMark/>
          </w:tcPr>
          <w:p w14:paraId="072196EF" w14:textId="1E855A69" w:rsidR="00A44FA0" w:rsidRPr="0051388B" w:rsidRDefault="00A44FA0" w:rsidP="00A44FA0">
            <w:pPr>
              <w:spacing w:after="0" w:line="240" w:lineRule="auto"/>
              <w:jc w:val="center"/>
              <w:rPr>
                <w:rFonts w:ascii="Garamond" w:eastAsia="Times New Roman" w:hAnsi="Garamond" w:cs="Arial"/>
                <w:b/>
                <w:bCs/>
                <w:color w:val="000000"/>
                <w:sz w:val="11"/>
                <w:szCs w:val="11"/>
              </w:rPr>
            </w:pPr>
            <w:r w:rsidRPr="0051388B">
              <w:rPr>
                <w:rFonts w:ascii="Garamond" w:eastAsia="Times New Roman" w:hAnsi="Garamond" w:cs="Arial"/>
                <w:b/>
                <w:bCs/>
                <w:color w:val="000000"/>
                <w:sz w:val="11"/>
                <w:szCs w:val="11"/>
              </w:rPr>
              <w:t xml:space="preserve">Numri i </w:t>
            </w:r>
            <w:r w:rsidR="0051388B" w:rsidRPr="0051388B">
              <w:rPr>
                <w:rFonts w:ascii="Garamond" w:eastAsia="Times New Roman" w:hAnsi="Garamond" w:cs="Arial"/>
                <w:b/>
                <w:bCs/>
                <w:color w:val="000000"/>
                <w:sz w:val="11"/>
                <w:szCs w:val="11"/>
              </w:rPr>
              <w:t>Punonjësve</w:t>
            </w:r>
            <w:r w:rsidRPr="0051388B">
              <w:rPr>
                <w:rFonts w:ascii="Garamond" w:eastAsia="Times New Roman" w:hAnsi="Garamond" w:cs="Arial"/>
                <w:b/>
                <w:bCs/>
                <w:color w:val="000000"/>
                <w:sz w:val="11"/>
                <w:szCs w:val="11"/>
              </w:rPr>
              <w:br/>
            </w:r>
            <w:r w:rsidR="0051388B" w:rsidRPr="0051388B">
              <w:rPr>
                <w:rFonts w:ascii="Garamond" w:eastAsia="Times New Roman" w:hAnsi="Garamond" w:cs="Arial"/>
                <w:b/>
                <w:bCs/>
                <w:color w:val="000000"/>
                <w:sz w:val="11"/>
                <w:szCs w:val="11"/>
              </w:rPr>
              <w:t xml:space="preserve">Viti </w:t>
            </w:r>
            <w:r w:rsidRPr="0051388B">
              <w:rPr>
                <w:rFonts w:ascii="Garamond" w:eastAsia="Times New Roman" w:hAnsi="Garamond" w:cs="Arial"/>
                <w:b/>
                <w:bCs/>
                <w:color w:val="000000"/>
                <w:sz w:val="11"/>
                <w:szCs w:val="11"/>
              </w:rPr>
              <w:t>2023</w:t>
            </w:r>
          </w:p>
        </w:tc>
      </w:tr>
      <w:tr w:rsidR="00A44FA0" w:rsidRPr="0051388B" w14:paraId="20C3E20D" w14:textId="77777777" w:rsidTr="00A44FA0">
        <w:trPr>
          <w:trHeight w:val="180"/>
        </w:trPr>
        <w:tc>
          <w:tcPr>
            <w:tcW w:w="660" w:type="dxa"/>
            <w:tcBorders>
              <w:top w:val="nil"/>
              <w:left w:val="double" w:sz="6" w:space="0" w:color="auto"/>
              <w:bottom w:val="nil"/>
              <w:right w:val="nil"/>
            </w:tcBorders>
            <w:shd w:val="clear" w:color="000000" w:fill="FFFFFF"/>
            <w:vAlign w:val="bottom"/>
            <w:hideMark/>
          </w:tcPr>
          <w:p w14:paraId="7F250D5D"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1</w:t>
            </w:r>
          </w:p>
        </w:tc>
        <w:tc>
          <w:tcPr>
            <w:tcW w:w="6340" w:type="dxa"/>
            <w:tcBorders>
              <w:top w:val="nil"/>
              <w:left w:val="double" w:sz="6" w:space="0" w:color="auto"/>
              <w:bottom w:val="nil"/>
              <w:right w:val="double" w:sz="6" w:space="0" w:color="auto"/>
            </w:tcBorders>
            <w:shd w:val="clear" w:color="000000" w:fill="FFFFFF"/>
            <w:vAlign w:val="bottom"/>
            <w:hideMark/>
          </w:tcPr>
          <w:p w14:paraId="4B7EAD55"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Presidenca</w:t>
            </w:r>
          </w:p>
        </w:tc>
        <w:tc>
          <w:tcPr>
            <w:tcW w:w="1420" w:type="dxa"/>
            <w:tcBorders>
              <w:top w:val="nil"/>
              <w:left w:val="nil"/>
              <w:bottom w:val="nil"/>
              <w:right w:val="double" w:sz="6" w:space="0" w:color="auto"/>
            </w:tcBorders>
            <w:shd w:val="clear" w:color="000000" w:fill="FFFFFF"/>
            <w:vAlign w:val="center"/>
            <w:hideMark/>
          </w:tcPr>
          <w:p w14:paraId="55CC7C28"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93</w:t>
            </w:r>
          </w:p>
        </w:tc>
      </w:tr>
      <w:tr w:rsidR="00A44FA0" w:rsidRPr="0051388B" w14:paraId="0709E4D2" w14:textId="77777777" w:rsidTr="00A44FA0">
        <w:trPr>
          <w:trHeight w:val="180"/>
        </w:trPr>
        <w:tc>
          <w:tcPr>
            <w:tcW w:w="660" w:type="dxa"/>
            <w:tcBorders>
              <w:top w:val="dotted" w:sz="4" w:space="0" w:color="auto"/>
              <w:left w:val="double" w:sz="6" w:space="0" w:color="auto"/>
              <w:bottom w:val="nil"/>
              <w:right w:val="nil"/>
            </w:tcBorders>
            <w:shd w:val="clear" w:color="000000" w:fill="FFFFFF"/>
            <w:vAlign w:val="bottom"/>
            <w:hideMark/>
          </w:tcPr>
          <w:p w14:paraId="15C3C632"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2</w:t>
            </w:r>
          </w:p>
        </w:tc>
        <w:tc>
          <w:tcPr>
            <w:tcW w:w="6340" w:type="dxa"/>
            <w:tcBorders>
              <w:top w:val="dotted" w:sz="4" w:space="0" w:color="auto"/>
              <w:left w:val="double" w:sz="6" w:space="0" w:color="auto"/>
              <w:bottom w:val="nil"/>
              <w:right w:val="double" w:sz="6" w:space="0" w:color="auto"/>
            </w:tcBorders>
            <w:shd w:val="clear" w:color="000000" w:fill="FFFFFF"/>
            <w:vAlign w:val="bottom"/>
            <w:hideMark/>
          </w:tcPr>
          <w:p w14:paraId="12972BDB"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Kuvendi</w:t>
            </w:r>
          </w:p>
        </w:tc>
        <w:tc>
          <w:tcPr>
            <w:tcW w:w="1420" w:type="dxa"/>
            <w:tcBorders>
              <w:top w:val="dotted" w:sz="4" w:space="0" w:color="auto"/>
              <w:left w:val="nil"/>
              <w:bottom w:val="nil"/>
              <w:right w:val="double" w:sz="6" w:space="0" w:color="auto"/>
            </w:tcBorders>
            <w:shd w:val="clear" w:color="000000" w:fill="FFFFFF"/>
            <w:vAlign w:val="center"/>
            <w:hideMark/>
          </w:tcPr>
          <w:p w14:paraId="4C7A332B"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437</w:t>
            </w:r>
          </w:p>
        </w:tc>
      </w:tr>
      <w:tr w:rsidR="00A44FA0" w:rsidRPr="0051388B" w14:paraId="44B4B883" w14:textId="77777777" w:rsidTr="00A44FA0">
        <w:trPr>
          <w:trHeight w:val="180"/>
        </w:trPr>
        <w:tc>
          <w:tcPr>
            <w:tcW w:w="66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219C0ADB"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3</w:t>
            </w:r>
          </w:p>
        </w:tc>
        <w:tc>
          <w:tcPr>
            <w:tcW w:w="6340" w:type="dxa"/>
            <w:tcBorders>
              <w:top w:val="dotted" w:sz="4" w:space="0" w:color="auto"/>
              <w:left w:val="nil"/>
              <w:bottom w:val="dotted" w:sz="4" w:space="0" w:color="auto"/>
              <w:right w:val="double" w:sz="6" w:space="0" w:color="auto"/>
            </w:tcBorders>
            <w:shd w:val="clear" w:color="000000" w:fill="FFFFFF"/>
            <w:vAlign w:val="bottom"/>
            <w:hideMark/>
          </w:tcPr>
          <w:p w14:paraId="7A5940BB"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Kryeministria</w:t>
            </w:r>
          </w:p>
        </w:tc>
        <w:tc>
          <w:tcPr>
            <w:tcW w:w="1420" w:type="dxa"/>
            <w:tcBorders>
              <w:top w:val="dotted" w:sz="4" w:space="0" w:color="auto"/>
              <w:left w:val="nil"/>
              <w:bottom w:val="dotted" w:sz="4" w:space="0" w:color="auto"/>
              <w:right w:val="double" w:sz="6" w:space="0" w:color="auto"/>
            </w:tcBorders>
            <w:shd w:val="clear" w:color="000000" w:fill="FFFFFF"/>
            <w:vAlign w:val="center"/>
            <w:hideMark/>
          </w:tcPr>
          <w:p w14:paraId="4D154995"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203</w:t>
            </w:r>
          </w:p>
        </w:tc>
      </w:tr>
      <w:tr w:rsidR="00A44FA0" w:rsidRPr="0051388B" w14:paraId="715A749F"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64175C32"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5</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6F38C580"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Ministria e Bujqësisë dhe Zhvillimit Rural</w:t>
            </w:r>
          </w:p>
        </w:tc>
        <w:tc>
          <w:tcPr>
            <w:tcW w:w="1420" w:type="dxa"/>
            <w:tcBorders>
              <w:top w:val="nil"/>
              <w:left w:val="nil"/>
              <w:bottom w:val="dotted" w:sz="4" w:space="0" w:color="auto"/>
              <w:right w:val="double" w:sz="6" w:space="0" w:color="auto"/>
            </w:tcBorders>
            <w:shd w:val="clear" w:color="000000" w:fill="FFFFFF"/>
            <w:vAlign w:val="center"/>
            <w:hideMark/>
          </w:tcPr>
          <w:p w14:paraId="6FFDA972"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2,459</w:t>
            </w:r>
          </w:p>
        </w:tc>
      </w:tr>
      <w:tr w:rsidR="00A44FA0" w:rsidRPr="0051388B" w14:paraId="64976843"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3638DB7E"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6</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3E49419F"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Ministria e Infrastrukturës dhe Energjisë</w:t>
            </w:r>
          </w:p>
        </w:tc>
        <w:tc>
          <w:tcPr>
            <w:tcW w:w="1420" w:type="dxa"/>
            <w:tcBorders>
              <w:top w:val="nil"/>
              <w:left w:val="nil"/>
              <w:bottom w:val="dotted" w:sz="4" w:space="0" w:color="auto"/>
              <w:right w:val="double" w:sz="6" w:space="0" w:color="auto"/>
            </w:tcBorders>
            <w:shd w:val="clear" w:color="000000" w:fill="FFFFFF"/>
            <w:vAlign w:val="center"/>
            <w:hideMark/>
          </w:tcPr>
          <w:p w14:paraId="1B674A3B"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1,188</w:t>
            </w:r>
          </w:p>
        </w:tc>
      </w:tr>
      <w:tr w:rsidR="00A44FA0" w:rsidRPr="0051388B" w14:paraId="7B71CF0A" w14:textId="77777777" w:rsidTr="00A44FA0">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1F87C056"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10</w:t>
            </w:r>
          </w:p>
        </w:tc>
        <w:tc>
          <w:tcPr>
            <w:tcW w:w="6340" w:type="dxa"/>
            <w:tcBorders>
              <w:top w:val="nil"/>
              <w:left w:val="nil"/>
              <w:bottom w:val="dotted" w:sz="4" w:space="0" w:color="auto"/>
              <w:right w:val="double" w:sz="6" w:space="0" w:color="auto"/>
            </w:tcBorders>
            <w:shd w:val="clear" w:color="000000" w:fill="FFFFFF"/>
            <w:vAlign w:val="bottom"/>
            <w:hideMark/>
          </w:tcPr>
          <w:p w14:paraId="35EA6F98"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Ministria e Financave dhe Ekonomisë</w:t>
            </w:r>
          </w:p>
        </w:tc>
        <w:tc>
          <w:tcPr>
            <w:tcW w:w="1420" w:type="dxa"/>
            <w:tcBorders>
              <w:top w:val="nil"/>
              <w:left w:val="nil"/>
              <w:bottom w:val="dotted" w:sz="4" w:space="0" w:color="auto"/>
              <w:right w:val="double" w:sz="6" w:space="0" w:color="auto"/>
            </w:tcBorders>
            <w:shd w:val="clear" w:color="000000" w:fill="FFFFFF"/>
            <w:vAlign w:val="center"/>
            <w:hideMark/>
          </w:tcPr>
          <w:p w14:paraId="7DC7F793"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6,040</w:t>
            </w:r>
          </w:p>
        </w:tc>
      </w:tr>
      <w:tr w:rsidR="00A44FA0" w:rsidRPr="0051388B" w14:paraId="143EED97"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5820B096"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11</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923515E"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Ministria e Arsimit dhe Sportit</w:t>
            </w:r>
          </w:p>
        </w:tc>
        <w:tc>
          <w:tcPr>
            <w:tcW w:w="1420" w:type="dxa"/>
            <w:tcBorders>
              <w:top w:val="nil"/>
              <w:left w:val="nil"/>
              <w:bottom w:val="dotted" w:sz="4" w:space="0" w:color="auto"/>
              <w:right w:val="double" w:sz="6" w:space="0" w:color="auto"/>
            </w:tcBorders>
            <w:shd w:val="clear" w:color="000000" w:fill="FFFFFF"/>
            <w:vAlign w:val="center"/>
            <w:hideMark/>
          </w:tcPr>
          <w:p w14:paraId="5AF56C0C"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31,005</w:t>
            </w:r>
          </w:p>
        </w:tc>
      </w:tr>
      <w:tr w:rsidR="00A44FA0" w:rsidRPr="0051388B" w14:paraId="0C0D5F6D"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4D2D7C8B"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12</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650FAD4C"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xml:space="preserve">Ministria e Kulturës </w:t>
            </w:r>
          </w:p>
        </w:tc>
        <w:tc>
          <w:tcPr>
            <w:tcW w:w="1420" w:type="dxa"/>
            <w:tcBorders>
              <w:top w:val="nil"/>
              <w:left w:val="nil"/>
              <w:bottom w:val="dotted" w:sz="4" w:space="0" w:color="auto"/>
              <w:right w:val="double" w:sz="6" w:space="0" w:color="auto"/>
            </w:tcBorders>
            <w:shd w:val="clear" w:color="000000" w:fill="FFFFFF"/>
            <w:vAlign w:val="center"/>
            <w:hideMark/>
          </w:tcPr>
          <w:p w14:paraId="25781D6B"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1,002</w:t>
            </w:r>
          </w:p>
        </w:tc>
      </w:tr>
      <w:tr w:rsidR="00A44FA0" w:rsidRPr="0051388B" w14:paraId="00585FB8"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78128BFF"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13</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A91A6B3"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Ministria e Shëndetësisë dhe Mbrojtjes Sociale</w:t>
            </w:r>
          </w:p>
        </w:tc>
        <w:tc>
          <w:tcPr>
            <w:tcW w:w="1420" w:type="dxa"/>
            <w:tcBorders>
              <w:top w:val="nil"/>
              <w:left w:val="nil"/>
              <w:bottom w:val="dotted" w:sz="4" w:space="0" w:color="auto"/>
              <w:right w:val="double" w:sz="6" w:space="0" w:color="auto"/>
            </w:tcBorders>
            <w:shd w:val="clear" w:color="000000" w:fill="FFFFFF"/>
            <w:vAlign w:val="center"/>
            <w:hideMark/>
          </w:tcPr>
          <w:p w14:paraId="40B524FA"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4,338</w:t>
            </w:r>
          </w:p>
        </w:tc>
      </w:tr>
      <w:tr w:rsidR="00A44FA0" w:rsidRPr="0051388B" w14:paraId="074EDC7D"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595CC19A"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14</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567C0DC8"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Ministria e Drejtësisë</w:t>
            </w:r>
          </w:p>
        </w:tc>
        <w:tc>
          <w:tcPr>
            <w:tcW w:w="1420" w:type="dxa"/>
            <w:tcBorders>
              <w:top w:val="nil"/>
              <w:left w:val="nil"/>
              <w:bottom w:val="dotted" w:sz="4" w:space="0" w:color="auto"/>
              <w:right w:val="double" w:sz="6" w:space="0" w:color="auto"/>
            </w:tcBorders>
            <w:shd w:val="clear" w:color="000000" w:fill="FFFFFF"/>
            <w:vAlign w:val="center"/>
            <w:hideMark/>
          </w:tcPr>
          <w:p w14:paraId="70299BE7"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5,378</w:t>
            </w:r>
          </w:p>
        </w:tc>
      </w:tr>
      <w:tr w:rsidR="00A44FA0" w:rsidRPr="0051388B" w14:paraId="385CEA4B"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776D6CB7"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15</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3BF0A95C"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Ministria për Evropën dhe Punët e Jashtme</w:t>
            </w:r>
          </w:p>
        </w:tc>
        <w:tc>
          <w:tcPr>
            <w:tcW w:w="1420" w:type="dxa"/>
            <w:tcBorders>
              <w:top w:val="nil"/>
              <w:left w:val="nil"/>
              <w:bottom w:val="dotted" w:sz="4" w:space="0" w:color="auto"/>
              <w:right w:val="double" w:sz="6" w:space="0" w:color="auto"/>
            </w:tcBorders>
            <w:shd w:val="clear" w:color="000000" w:fill="FFFFFF"/>
            <w:vAlign w:val="center"/>
            <w:hideMark/>
          </w:tcPr>
          <w:p w14:paraId="1A9DF216"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561</w:t>
            </w:r>
          </w:p>
        </w:tc>
      </w:tr>
      <w:tr w:rsidR="00A44FA0" w:rsidRPr="0051388B" w14:paraId="7A0772CC"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5F9510D7"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16</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4B400E3"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xml:space="preserve">Ministria e Brendshme </w:t>
            </w:r>
          </w:p>
        </w:tc>
        <w:tc>
          <w:tcPr>
            <w:tcW w:w="1420" w:type="dxa"/>
            <w:tcBorders>
              <w:top w:val="nil"/>
              <w:left w:val="nil"/>
              <w:bottom w:val="dotted" w:sz="4" w:space="0" w:color="auto"/>
              <w:right w:val="double" w:sz="6" w:space="0" w:color="auto"/>
            </w:tcBorders>
            <w:shd w:val="clear" w:color="000000" w:fill="FFFFFF"/>
            <w:vAlign w:val="center"/>
            <w:hideMark/>
          </w:tcPr>
          <w:p w14:paraId="3892FD2D"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15,226</w:t>
            </w:r>
          </w:p>
        </w:tc>
      </w:tr>
      <w:tr w:rsidR="00A44FA0" w:rsidRPr="0051388B" w14:paraId="675A63D1"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ACBF8F2"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17</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4E1A00B4"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Ministria e Mbrojtjes</w:t>
            </w:r>
          </w:p>
        </w:tc>
        <w:tc>
          <w:tcPr>
            <w:tcW w:w="1420" w:type="dxa"/>
            <w:tcBorders>
              <w:top w:val="nil"/>
              <w:left w:val="nil"/>
              <w:bottom w:val="dotted" w:sz="4" w:space="0" w:color="auto"/>
              <w:right w:val="double" w:sz="6" w:space="0" w:color="auto"/>
            </w:tcBorders>
            <w:shd w:val="clear" w:color="000000" w:fill="FFFFFF"/>
            <w:vAlign w:val="center"/>
            <w:hideMark/>
          </w:tcPr>
          <w:p w14:paraId="5699DA59"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8,863</w:t>
            </w:r>
          </w:p>
        </w:tc>
      </w:tr>
      <w:tr w:rsidR="00A44FA0" w:rsidRPr="0051388B" w14:paraId="6BF0AABC"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11B440D0"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18</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4B273704"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Shërbimi Informativ Shtetëror</w:t>
            </w:r>
          </w:p>
        </w:tc>
        <w:tc>
          <w:tcPr>
            <w:tcW w:w="1420" w:type="dxa"/>
            <w:tcBorders>
              <w:top w:val="nil"/>
              <w:left w:val="nil"/>
              <w:bottom w:val="dotted" w:sz="4" w:space="0" w:color="auto"/>
              <w:right w:val="double" w:sz="6" w:space="0" w:color="auto"/>
            </w:tcBorders>
            <w:shd w:val="clear" w:color="000000" w:fill="FFFFFF"/>
            <w:vAlign w:val="center"/>
            <w:hideMark/>
          </w:tcPr>
          <w:p w14:paraId="3A766AEC"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998</w:t>
            </w:r>
          </w:p>
        </w:tc>
      </w:tr>
      <w:tr w:rsidR="00A44FA0" w:rsidRPr="0051388B" w14:paraId="3DFF61A6"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AD2E7AF"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20</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580EE1F0"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Drejtoria e Përgjithshme e Arkivave</w:t>
            </w:r>
          </w:p>
        </w:tc>
        <w:tc>
          <w:tcPr>
            <w:tcW w:w="1420" w:type="dxa"/>
            <w:tcBorders>
              <w:top w:val="nil"/>
              <w:left w:val="nil"/>
              <w:bottom w:val="dotted" w:sz="4" w:space="0" w:color="auto"/>
              <w:right w:val="double" w:sz="6" w:space="0" w:color="auto"/>
            </w:tcBorders>
            <w:shd w:val="clear" w:color="000000" w:fill="FFFFFF"/>
            <w:vAlign w:val="center"/>
            <w:hideMark/>
          </w:tcPr>
          <w:p w14:paraId="4DFEAB53"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139</w:t>
            </w:r>
          </w:p>
        </w:tc>
      </w:tr>
      <w:tr w:rsidR="00A44FA0" w:rsidRPr="0051388B" w14:paraId="6644C5E7"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951F69F"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22</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286EF905"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Akademia e Shkencës</w:t>
            </w:r>
          </w:p>
        </w:tc>
        <w:tc>
          <w:tcPr>
            <w:tcW w:w="1420" w:type="dxa"/>
            <w:tcBorders>
              <w:top w:val="nil"/>
              <w:left w:val="nil"/>
              <w:bottom w:val="dotted" w:sz="4" w:space="0" w:color="auto"/>
              <w:right w:val="double" w:sz="6" w:space="0" w:color="auto"/>
            </w:tcBorders>
            <w:shd w:val="clear" w:color="000000" w:fill="FFFFFF"/>
            <w:vAlign w:val="center"/>
            <w:hideMark/>
          </w:tcPr>
          <w:p w14:paraId="445404B1"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29</w:t>
            </w:r>
          </w:p>
        </w:tc>
      </w:tr>
      <w:tr w:rsidR="00A44FA0" w:rsidRPr="0051388B" w14:paraId="5B0303D9"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77691352"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24</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151719EB" w14:textId="77777777" w:rsidR="00A44FA0" w:rsidRPr="0051388B" w:rsidRDefault="00A44FA0" w:rsidP="00A44FA0">
            <w:pPr>
              <w:spacing w:after="0" w:line="240" w:lineRule="auto"/>
              <w:rPr>
                <w:rFonts w:ascii="Garamond" w:eastAsia="Times New Roman" w:hAnsi="Garamond" w:cs="Times New Roman"/>
                <w:sz w:val="11"/>
                <w:szCs w:val="11"/>
              </w:rPr>
            </w:pPr>
            <w:r w:rsidRPr="0051388B">
              <w:rPr>
                <w:rFonts w:ascii="Garamond" w:eastAsia="Times New Roman" w:hAnsi="Garamond" w:cs="Times New Roman"/>
                <w:sz w:val="11"/>
                <w:szCs w:val="11"/>
              </w:rPr>
              <w:t>Kontrolli Lartë i Shtetit</w:t>
            </w:r>
          </w:p>
        </w:tc>
        <w:tc>
          <w:tcPr>
            <w:tcW w:w="1420" w:type="dxa"/>
            <w:tcBorders>
              <w:top w:val="nil"/>
              <w:left w:val="nil"/>
              <w:bottom w:val="dotted" w:sz="4" w:space="0" w:color="auto"/>
              <w:right w:val="double" w:sz="6" w:space="0" w:color="auto"/>
            </w:tcBorders>
            <w:shd w:val="clear" w:color="000000" w:fill="FFFFFF"/>
            <w:vAlign w:val="center"/>
            <w:hideMark/>
          </w:tcPr>
          <w:p w14:paraId="3249F9DB"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243</w:t>
            </w:r>
          </w:p>
        </w:tc>
      </w:tr>
      <w:tr w:rsidR="00A44FA0" w:rsidRPr="0051388B" w14:paraId="224A4463"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1DB78C01"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26</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2582B29E"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Ministria e Turizmit dhe Mjedisit</w:t>
            </w:r>
          </w:p>
        </w:tc>
        <w:tc>
          <w:tcPr>
            <w:tcW w:w="1420" w:type="dxa"/>
            <w:tcBorders>
              <w:top w:val="nil"/>
              <w:left w:val="nil"/>
              <w:bottom w:val="dotted" w:sz="4" w:space="0" w:color="auto"/>
              <w:right w:val="double" w:sz="6" w:space="0" w:color="auto"/>
            </w:tcBorders>
            <w:shd w:val="clear" w:color="000000" w:fill="FFFFFF"/>
            <w:vAlign w:val="center"/>
            <w:hideMark/>
          </w:tcPr>
          <w:p w14:paraId="220B3057"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879</w:t>
            </w:r>
          </w:p>
        </w:tc>
      </w:tr>
      <w:tr w:rsidR="00A44FA0" w:rsidRPr="0051388B" w14:paraId="298C339A" w14:textId="77777777" w:rsidTr="00A44FA0">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162E4815"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28</w:t>
            </w:r>
          </w:p>
        </w:tc>
        <w:tc>
          <w:tcPr>
            <w:tcW w:w="6340" w:type="dxa"/>
            <w:tcBorders>
              <w:top w:val="nil"/>
              <w:left w:val="nil"/>
              <w:bottom w:val="dotted" w:sz="4" w:space="0" w:color="auto"/>
              <w:right w:val="double" w:sz="6" w:space="0" w:color="auto"/>
            </w:tcBorders>
            <w:shd w:val="clear" w:color="000000" w:fill="FFFFFF"/>
            <w:vAlign w:val="bottom"/>
            <w:hideMark/>
          </w:tcPr>
          <w:p w14:paraId="0890175D"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Prokuroria e Përgjithshme</w:t>
            </w:r>
          </w:p>
        </w:tc>
        <w:tc>
          <w:tcPr>
            <w:tcW w:w="1420" w:type="dxa"/>
            <w:tcBorders>
              <w:top w:val="nil"/>
              <w:left w:val="nil"/>
              <w:bottom w:val="dotted" w:sz="4" w:space="0" w:color="auto"/>
              <w:right w:val="double" w:sz="6" w:space="0" w:color="auto"/>
            </w:tcBorders>
            <w:shd w:val="clear" w:color="000000" w:fill="FFFFFF"/>
            <w:vAlign w:val="center"/>
            <w:hideMark/>
          </w:tcPr>
          <w:p w14:paraId="1ADCF413"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962</w:t>
            </w:r>
          </w:p>
        </w:tc>
      </w:tr>
      <w:tr w:rsidR="00A44FA0" w:rsidRPr="0051388B" w14:paraId="64E318C2" w14:textId="77777777" w:rsidTr="00A44FA0">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02A4655A"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29</w:t>
            </w:r>
          </w:p>
        </w:tc>
        <w:tc>
          <w:tcPr>
            <w:tcW w:w="6340" w:type="dxa"/>
            <w:tcBorders>
              <w:top w:val="nil"/>
              <w:left w:val="nil"/>
              <w:bottom w:val="dotted" w:sz="4" w:space="0" w:color="auto"/>
              <w:right w:val="double" w:sz="6" w:space="0" w:color="auto"/>
            </w:tcBorders>
            <w:shd w:val="clear" w:color="000000" w:fill="FFFFFF"/>
            <w:vAlign w:val="bottom"/>
            <w:hideMark/>
          </w:tcPr>
          <w:p w14:paraId="77D0EF54"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Këshilli i Lartë Gjyqësor</w:t>
            </w:r>
          </w:p>
        </w:tc>
        <w:tc>
          <w:tcPr>
            <w:tcW w:w="1420" w:type="dxa"/>
            <w:tcBorders>
              <w:top w:val="nil"/>
              <w:left w:val="nil"/>
              <w:bottom w:val="dotted" w:sz="4" w:space="0" w:color="auto"/>
              <w:right w:val="double" w:sz="6" w:space="0" w:color="auto"/>
            </w:tcBorders>
            <w:shd w:val="clear" w:color="000000" w:fill="FFFFFF"/>
            <w:vAlign w:val="center"/>
            <w:hideMark/>
          </w:tcPr>
          <w:p w14:paraId="257A6E38"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1,759</w:t>
            </w:r>
          </w:p>
        </w:tc>
      </w:tr>
      <w:tr w:rsidR="00A44FA0" w:rsidRPr="0051388B" w14:paraId="733FC8F6" w14:textId="77777777" w:rsidTr="00A44FA0">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7739B014"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30</w:t>
            </w:r>
          </w:p>
        </w:tc>
        <w:tc>
          <w:tcPr>
            <w:tcW w:w="6340" w:type="dxa"/>
            <w:tcBorders>
              <w:top w:val="nil"/>
              <w:left w:val="nil"/>
              <w:bottom w:val="dotted" w:sz="4" w:space="0" w:color="auto"/>
              <w:right w:val="double" w:sz="6" w:space="0" w:color="auto"/>
            </w:tcBorders>
            <w:shd w:val="clear" w:color="000000" w:fill="FFFFFF"/>
            <w:vAlign w:val="bottom"/>
            <w:hideMark/>
          </w:tcPr>
          <w:p w14:paraId="7B24D4CA"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Gjykata Kushtetuese</w:t>
            </w:r>
          </w:p>
        </w:tc>
        <w:tc>
          <w:tcPr>
            <w:tcW w:w="1420" w:type="dxa"/>
            <w:tcBorders>
              <w:top w:val="nil"/>
              <w:left w:val="nil"/>
              <w:bottom w:val="dotted" w:sz="4" w:space="0" w:color="auto"/>
              <w:right w:val="double" w:sz="6" w:space="0" w:color="auto"/>
            </w:tcBorders>
            <w:shd w:val="clear" w:color="000000" w:fill="FFFFFF"/>
            <w:vAlign w:val="center"/>
            <w:hideMark/>
          </w:tcPr>
          <w:p w14:paraId="4F044E61"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62</w:t>
            </w:r>
          </w:p>
        </w:tc>
      </w:tr>
      <w:tr w:rsidR="00A44FA0" w:rsidRPr="0051388B" w14:paraId="411381E8"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710D6A85"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31</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2ABC528D" w14:textId="2C144B1C" w:rsidR="00A44FA0" w:rsidRPr="0051388B" w:rsidRDefault="0051388B"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Agjencia</w:t>
            </w:r>
            <w:r w:rsidR="00A44FA0" w:rsidRPr="0051388B">
              <w:rPr>
                <w:rFonts w:ascii="Garamond" w:eastAsia="Times New Roman" w:hAnsi="Garamond" w:cs="Times New Roman"/>
                <w:color w:val="000000"/>
                <w:sz w:val="11"/>
                <w:szCs w:val="11"/>
              </w:rPr>
              <w:t xml:space="preserve"> Telegrafike Shqiptare</w:t>
            </w:r>
          </w:p>
        </w:tc>
        <w:tc>
          <w:tcPr>
            <w:tcW w:w="1420" w:type="dxa"/>
            <w:tcBorders>
              <w:top w:val="nil"/>
              <w:left w:val="nil"/>
              <w:bottom w:val="dotted" w:sz="4" w:space="0" w:color="auto"/>
              <w:right w:val="double" w:sz="6" w:space="0" w:color="auto"/>
            </w:tcBorders>
            <w:shd w:val="clear" w:color="000000" w:fill="FFFFFF"/>
            <w:vAlign w:val="center"/>
            <w:hideMark/>
          </w:tcPr>
          <w:p w14:paraId="15B7A3CC"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40</w:t>
            </w:r>
          </w:p>
        </w:tc>
      </w:tr>
      <w:tr w:rsidR="00A44FA0" w:rsidRPr="0051388B" w14:paraId="5CB91A5B" w14:textId="77777777" w:rsidTr="00A44FA0">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246B6EFC"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35</w:t>
            </w:r>
          </w:p>
        </w:tc>
        <w:tc>
          <w:tcPr>
            <w:tcW w:w="6340" w:type="dxa"/>
            <w:tcBorders>
              <w:top w:val="nil"/>
              <w:left w:val="nil"/>
              <w:bottom w:val="dotted" w:sz="4" w:space="0" w:color="auto"/>
              <w:right w:val="double" w:sz="6" w:space="0" w:color="auto"/>
            </w:tcBorders>
            <w:shd w:val="clear" w:color="000000" w:fill="FFFFFF"/>
            <w:vAlign w:val="bottom"/>
            <w:hideMark/>
          </w:tcPr>
          <w:p w14:paraId="488D7AE2" w14:textId="7FD6B77D"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xml:space="preserve">Këshilli i Lartë i </w:t>
            </w:r>
            <w:r w:rsidR="0051388B" w:rsidRPr="0051388B">
              <w:rPr>
                <w:rFonts w:ascii="Garamond" w:eastAsia="Times New Roman" w:hAnsi="Garamond" w:cs="Times New Roman"/>
                <w:color w:val="000000"/>
                <w:sz w:val="11"/>
                <w:szCs w:val="11"/>
              </w:rPr>
              <w:t>Prokurorisë</w:t>
            </w:r>
          </w:p>
        </w:tc>
        <w:tc>
          <w:tcPr>
            <w:tcW w:w="1420" w:type="dxa"/>
            <w:tcBorders>
              <w:top w:val="nil"/>
              <w:left w:val="nil"/>
              <w:bottom w:val="dotted" w:sz="4" w:space="0" w:color="auto"/>
              <w:right w:val="double" w:sz="6" w:space="0" w:color="auto"/>
            </w:tcBorders>
            <w:shd w:val="clear" w:color="000000" w:fill="FFFFFF"/>
            <w:vAlign w:val="center"/>
            <w:hideMark/>
          </w:tcPr>
          <w:p w14:paraId="76B018EC"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72</w:t>
            </w:r>
          </w:p>
        </w:tc>
      </w:tr>
      <w:tr w:rsidR="00A44FA0" w:rsidRPr="0051388B" w14:paraId="0EED0AD1" w14:textId="77777777" w:rsidTr="00A44FA0">
        <w:trPr>
          <w:trHeight w:val="180"/>
        </w:trPr>
        <w:tc>
          <w:tcPr>
            <w:tcW w:w="660" w:type="dxa"/>
            <w:tcBorders>
              <w:top w:val="nil"/>
              <w:left w:val="double" w:sz="6" w:space="0" w:color="auto"/>
              <w:bottom w:val="nil"/>
              <w:right w:val="double" w:sz="6" w:space="0" w:color="auto"/>
            </w:tcBorders>
            <w:shd w:val="clear" w:color="000000" w:fill="FFFFFF"/>
            <w:vAlign w:val="bottom"/>
            <w:hideMark/>
          </w:tcPr>
          <w:p w14:paraId="44350261"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41</w:t>
            </w:r>
          </w:p>
        </w:tc>
        <w:tc>
          <w:tcPr>
            <w:tcW w:w="6340" w:type="dxa"/>
            <w:tcBorders>
              <w:top w:val="nil"/>
              <w:left w:val="nil"/>
              <w:bottom w:val="nil"/>
              <w:right w:val="double" w:sz="6" w:space="0" w:color="auto"/>
            </w:tcBorders>
            <w:shd w:val="clear" w:color="000000" w:fill="FFFFFF"/>
            <w:vAlign w:val="bottom"/>
            <w:hideMark/>
          </w:tcPr>
          <w:p w14:paraId="40A91D9A"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SPAK/BKH</w:t>
            </w:r>
          </w:p>
        </w:tc>
        <w:tc>
          <w:tcPr>
            <w:tcW w:w="1420" w:type="dxa"/>
            <w:tcBorders>
              <w:top w:val="nil"/>
              <w:left w:val="nil"/>
              <w:bottom w:val="dotted" w:sz="4" w:space="0" w:color="auto"/>
              <w:right w:val="double" w:sz="6" w:space="0" w:color="auto"/>
            </w:tcBorders>
            <w:shd w:val="clear" w:color="000000" w:fill="FFFFFF"/>
            <w:vAlign w:val="center"/>
            <w:hideMark/>
          </w:tcPr>
          <w:p w14:paraId="32E17909"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271</w:t>
            </w:r>
          </w:p>
        </w:tc>
      </w:tr>
      <w:tr w:rsidR="00A44FA0" w:rsidRPr="0051388B" w14:paraId="4CEC6048" w14:textId="77777777" w:rsidTr="00A44FA0">
        <w:trPr>
          <w:trHeight w:val="180"/>
        </w:trPr>
        <w:tc>
          <w:tcPr>
            <w:tcW w:w="660" w:type="dxa"/>
            <w:tcBorders>
              <w:top w:val="dotted" w:sz="4" w:space="0" w:color="auto"/>
              <w:left w:val="double" w:sz="6" w:space="0" w:color="auto"/>
              <w:bottom w:val="dotted" w:sz="4" w:space="0" w:color="auto"/>
              <w:right w:val="nil"/>
            </w:tcBorders>
            <w:shd w:val="clear" w:color="000000" w:fill="FFFFFF"/>
            <w:vAlign w:val="bottom"/>
            <w:hideMark/>
          </w:tcPr>
          <w:p w14:paraId="36C49E69"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50</w:t>
            </w:r>
          </w:p>
        </w:tc>
        <w:tc>
          <w:tcPr>
            <w:tcW w:w="634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2FFDFB9C"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Instituti i Statistikës</w:t>
            </w:r>
          </w:p>
        </w:tc>
        <w:tc>
          <w:tcPr>
            <w:tcW w:w="1420" w:type="dxa"/>
            <w:tcBorders>
              <w:top w:val="nil"/>
              <w:left w:val="nil"/>
              <w:bottom w:val="dotted" w:sz="4" w:space="0" w:color="auto"/>
              <w:right w:val="double" w:sz="6" w:space="0" w:color="auto"/>
            </w:tcBorders>
            <w:shd w:val="clear" w:color="000000" w:fill="FFFFFF"/>
            <w:vAlign w:val="center"/>
            <w:hideMark/>
          </w:tcPr>
          <w:p w14:paraId="3DAA64DE"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236</w:t>
            </w:r>
          </w:p>
        </w:tc>
      </w:tr>
      <w:tr w:rsidR="00A44FA0" w:rsidRPr="0051388B" w14:paraId="0AE1A329"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3367683"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55</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B6D3695"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Shkolla e Magjistraturës</w:t>
            </w:r>
          </w:p>
        </w:tc>
        <w:tc>
          <w:tcPr>
            <w:tcW w:w="1420" w:type="dxa"/>
            <w:tcBorders>
              <w:top w:val="nil"/>
              <w:left w:val="nil"/>
              <w:bottom w:val="dotted" w:sz="4" w:space="0" w:color="auto"/>
              <w:right w:val="double" w:sz="6" w:space="0" w:color="auto"/>
            </w:tcBorders>
            <w:shd w:val="clear" w:color="000000" w:fill="FFFFFF"/>
            <w:vAlign w:val="center"/>
            <w:hideMark/>
          </w:tcPr>
          <w:p w14:paraId="27D3FEC5"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40</w:t>
            </w:r>
          </w:p>
        </w:tc>
      </w:tr>
      <w:tr w:rsidR="00A44FA0" w:rsidRPr="0051388B" w14:paraId="263FF3B0"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D3D1C56"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57</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C74CACF"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Qendra Kombëtare e Kinematografisë</w:t>
            </w:r>
          </w:p>
        </w:tc>
        <w:tc>
          <w:tcPr>
            <w:tcW w:w="1420" w:type="dxa"/>
            <w:tcBorders>
              <w:top w:val="nil"/>
              <w:left w:val="nil"/>
              <w:bottom w:val="dotted" w:sz="4" w:space="0" w:color="auto"/>
              <w:right w:val="double" w:sz="6" w:space="0" w:color="auto"/>
            </w:tcBorders>
            <w:shd w:val="clear" w:color="000000" w:fill="FFFFFF"/>
            <w:vAlign w:val="center"/>
            <w:hideMark/>
          </w:tcPr>
          <w:p w14:paraId="2795508D"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9</w:t>
            </w:r>
          </w:p>
        </w:tc>
      </w:tr>
      <w:tr w:rsidR="00A44FA0" w:rsidRPr="0051388B" w14:paraId="750D2B80" w14:textId="77777777" w:rsidTr="00A44FA0">
        <w:trPr>
          <w:trHeight w:val="180"/>
        </w:trPr>
        <w:tc>
          <w:tcPr>
            <w:tcW w:w="660" w:type="dxa"/>
            <w:tcBorders>
              <w:top w:val="nil"/>
              <w:left w:val="double" w:sz="6" w:space="0" w:color="auto"/>
              <w:bottom w:val="nil"/>
              <w:right w:val="double" w:sz="6" w:space="0" w:color="auto"/>
            </w:tcBorders>
            <w:shd w:val="clear" w:color="000000" w:fill="FFFFFF"/>
            <w:vAlign w:val="bottom"/>
            <w:hideMark/>
          </w:tcPr>
          <w:p w14:paraId="7E745ED5"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63</w:t>
            </w:r>
          </w:p>
        </w:tc>
        <w:tc>
          <w:tcPr>
            <w:tcW w:w="6340" w:type="dxa"/>
            <w:tcBorders>
              <w:top w:val="nil"/>
              <w:left w:val="nil"/>
              <w:bottom w:val="dotted" w:sz="4" w:space="0" w:color="auto"/>
              <w:right w:val="double" w:sz="6" w:space="0" w:color="auto"/>
            </w:tcBorders>
            <w:shd w:val="clear" w:color="000000" w:fill="FFFFFF"/>
            <w:vAlign w:val="bottom"/>
            <w:hideMark/>
          </w:tcPr>
          <w:p w14:paraId="5166FE8C"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Komisioni i Pavarur i Kualifikimit</w:t>
            </w:r>
          </w:p>
        </w:tc>
        <w:tc>
          <w:tcPr>
            <w:tcW w:w="1420" w:type="dxa"/>
            <w:tcBorders>
              <w:top w:val="nil"/>
              <w:left w:val="nil"/>
              <w:bottom w:val="dotted" w:sz="4" w:space="0" w:color="auto"/>
              <w:right w:val="double" w:sz="6" w:space="0" w:color="auto"/>
            </w:tcBorders>
            <w:shd w:val="clear" w:color="000000" w:fill="FFFFFF"/>
            <w:vAlign w:val="center"/>
            <w:hideMark/>
          </w:tcPr>
          <w:p w14:paraId="774033B9"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76</w:t>
            </w:r>
          </w:p>
        </w:tc>
      </w:tr>
      <w:tr w:rsidR="00A44FA0" w:rsidRPr="0051388B" w14:paraId="53ABD583" w14:textId="77777777" w:rsidTr="00A44FA0">
        <w:trPr>
          <w:trHeight w:val="180"/>
        </w:trPr>
        <w:tc>
          <w:tcPr>
            <w:tcW w:w="660" w:type="dxa"/>
            <w:tcBorders>
              <w:top w:val="dotted" w:sz="4" w:space="0" w:color="auto"/>
              <w:left w:val="double" w:sz="6" w:space="0" w:color="auto"/>
              <w:bottom w:val="nil"/>
              <w:right w:val="double" w:sz="6" w:space="0" w:color="auto"/>
            </w:tcBorders>
            <w:shd w:val="clear" w:color="000000" w:fill="FFFFFF"/>
            <w:vAlign w:val="bottom"/>
            <w:hideMark/>
          </w:tcPr>
          <w:p w14:paraId="154AD1E7"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63</w:t>
            </w:r>
          </w:p>
        </w:tc>
        <w:tc>
          <w:tcPr>
            <w:tcW w:w="6340" w:type="dxa"/>
            <w:tcBorders>
              <w:top w:val="nil"/>
              <w:left w:val="nil"/>
              <w:bottom w:val="dotted" w:sz="4" w:space="0" w:color="auto"/>
              <w:right w:val="double" w:sz="6" w:space="0" w:color="auto"/>
            </w:tcBorders>
            <w:shd w:val="clear" w:color="000000" w:fill="FFFFFF"/>
            <w:vAlign w:val="bottom"/>
            <w:hideMark/>
          </w:tcPr>
          <w:p w14:paraId="72633CE4"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Kolegji i Posaçëm i Apelimit</w:t>
            </w:r>
          </w:p>
        </w:tc>
        <w:tc>
          <w:tcPr>
            <w:tcW w:w="1420" w:type="dxa"/>
            <w:tcBorders>
              <w:top w:val="nil"/>
              <w:left w:val="nil"/>
              <w:bottom w:val="dotted" w:sz="4" w:space="0" w:color="auto"/>
              <w:right w:val="double" w:sz="6" w:space="0" w:color="auto"/>
            </w:tcBorders>
            <w:shd w:val="clear" w:color="000000" w:fill="FFFFFF"/>
            <w:vAlign w:val="center"/>
            <w:hideMark/>
          </w:tcPr>
          <w:p w14:paraId="6423FCF3"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57</w:t>
            </w:r>
          </w:p>
        </w:tc>
      </w:tr>
      <w:tr w:rsidR="00A44FA0" w:rsidRPr="0051388B" w14:paraId="5051F2C3" w14:textId="77777777" w:rsidTr="00A44FA0">
        <w:trPr>
          <w:trHeight w:val="180"/>
        </w:trPr>
        <w:tc>
          <w:tcPr>
            <w:tcW w:w="660" w:type="dxa"/>
            <w:tcBorders>
              <w:top w:val="dotted" w:sz="4" w:space="0" w:color="auto"/>
              <w:left w:val="double" w:sz="6" w:space="0" w:color="auto"/>
              <w:bottom w:val="nil"/>
              <w:right w:val="double" w:sz="6" w:space="0" w:color="auto"/>
            </w:tcBorders>
            <w:shd w:val="clear" w:color="000000" w:fill="FFFFFF"/>
            <w:vAlign w:val="bottom"/>
            <w:hideMark/>
          </w:tcPr>
          <w:p w14:paraId="022AD743"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63</w:t>
            </w:r>
          </w:p>
        </w:tc>
        <w:tc>
          <w:tcPr>
            <w:tcW w:w="6340" w:type="dxa"/>
            <w:tcBorders>
              <w:top w:val="nil"/>
              <w:left w:val="nil"/>
              <w:bottom w:val="dotted" w:sz="4" w:space="0" w:color="auto"/>
              <w:right w:val="double" w:sz="6" w:space="0" w:color="auto"/>
            </w:tcBorders>
            <w:shd w:val="clear" w:color="000000" w:fill="FFFFFF"/>
            <w:vAlign w:val="bottom"/>
            <w:hideMark/>
          </w:tcPr>
          <w:p w14:paraId="4090E28E"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Komisioneri Publik</w:t>
            </w:r>
          </w:p>
        </w:tc>
        <w:tc>
          <w:tcPr>
            <w:tcW w:w="1420" w:type="dxa"/>
            <w:tcBorders>
              <w:top w:val="nil"/>
              <w:left w:val="nil"/>
              <w:bottom w:val="dotted" w:sz="4" w:space="0" w:color="auto"/>
              <w:right w:val="double" w:sz="6" w:space="0" w:color="auto"/>
            </w:tcBorders>
            <w:shd w:val="clear" w:color="000000" w:fill="FFFFFF"/>
            <w:vAlign w:val="center"/>
            <w:hideMark/>
          </w:tcPr>
          <w:p w14:paraId="11504ACA"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30</w:t>
            </w:r>
          </w:p>
        </w:tc>
      </w:tr>
      <w:tr w:rsidR="00A44FA0" w:rsidRPr="0051388B" w14:paraId="4E22DF04" w14:textId="77777777" w:rsidTr="00A44FA0">
        <w:trPr>
          <w:trHeight w:val="180"/>
        </w:trPr>
        <w:tc>
          <w:tcPr>
            <w:tcW w:w="66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72DAF256"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63</w:t>
            </w:r>
          </w:p>
        </w:tc>
        <w:tc>
          <w:tcPr>
            <w:tcW w:w="6340" w:type="dxa"/>
            <w:tcBorders>
              <w:top w:val="nil"/>
              <w:left w:val="nil"/>
              <w:bottom w:val="dotted" w:sz="4" w:space="0" w:color="auto"/>
              <w:right w:val="double" w:sz="6" w:space="0" w:color="auto"/>
            </w:tcBorders>
            <w:shd w:val="clear" w:color="000000" w:fill="FFFFFF"/>
            <w:vAlign w:val="bottom"/>
            <w:hideMark/>
          </w:tcPr>
          <w:p w14:paraId="548FC2BB"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Zyra e Inspektorit të Lartë të Drejtësisë</w:t>
            </w:r>
          </w:p>
        </w:tc>
        <w:tc>
          <w:tcPr>
            <w:tcW w:w="1420" w:type="dxa"/>
            <w:tcBorders>
              <w:top w:val="nil"/>
              <w:left w:val="nil"/>
              <w:bottom w:val="dotted" w:sz="4" w:space="0" w:color="auto"/>
              <w:right w:val="double" w:sz="6" w:space="0" w:color="auto"/>
            </w:tcBorders>
            <w:shd w:val="clear" w:color="000000" w:fill="FFFFFF"/>
            <w:vAlign w:val="center"/>
            <w:hideMark/>
          </w:tcPr>
          <w:p w14:paraId="2A2E5295"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101</w:t>
            </w:r>
          </w:p>
        </w:tc>
      </w:tr>
      <w:tr w:rsidR="00A44FA0" w:rsidRPr="0051388B" w14:paraId="186D624B"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AD281D5"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66</w:t>
            </w:r>
          </w:p>
        </w:tc>
        <w:tc>
          <w:tcPr>
            <w:tcW w:w="6340" w:type="dxa"/>
            <w:tcBorders>
              <w:top w:val="nil"/>
              <w:left w:val="double" w:sz="6" w:space="0" w:color="auto"/>
              <w:bottom w:val="dotted" w:sz="4" w:space="0" w:color="auto"/>
              <w:right w:val="nil"/>
            </w:tcBorders>
            <w:shd w:val="clear" w:color="000000" w:fill="FFFFFF"/>
            <w:vAlign w:val="bottom"/>
            <w:hideMark/>
          </w:tcPr>
          <w:p w14:paraId="68CB9900"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Avokati i Popullit</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65B97FEC"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59</w:t>
            </w:r>
          </w:p>
        </w:tc>
      </w:tr>
      <w:tr w:rsidR="00A44FA0" w:rsidRPr="0051388B" w14:paraId="1FA30CB8"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37609DC1"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67</w:t>
            </w:r>
          </w:p>
        </w:tc>
        <w:tc>
          <w:tcPr>
            <w:tcW w:w="6340" w:type="dxa"/>
            <w:tcBorders>
              <w:top w:val="nil"/>
              <w:left w:val="double" w:sz="6" w:space="0" w:color="auto"/>
              <w:bottom w:val="dotted" w:sz="4" w:space="0" w:color="auto"/>
              <w:right w:val="nil"/>
            </w:tcBorders>
            <w:shd w:val="clear" w:color="000000" w:fill="FFFFFF"/>
            <w:vAlign w:val="bottom"/>
            <w:hideMark/>
          </w:tcPr>
          <w:p w14:paraId="1090CC09"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Komisioneri për Mbikëqyrjen e Shërbimit Civil</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1DF01D5C"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37</w:t>
            </w:r>
          </w:p>
        </w:tc>
      </w:tr>
      <w:tr w:rsidR="00A44FA0" w:rsidRPr="0051388B" w14:paraId="26B8380D"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4D2BAE75"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73</w:t>
            </w:r>
          </w:p>
        </w:tc>
        <w:tc>
          <w:tcPr>
            <w:tcW w:w="6340" w:type="dxa"/>
            <w:tcBorders>
              <w:top w:val="nil"/>
              <w:left w:val="double" w:sz="6" w:space="0" w:color="auto"/>
              <w:bottom w:val="dotted" w:sz="4" w:space="0" w:color="auto"/>
              <w:right w:val="nil"/>
            </w:tcBorders>
            <w:shd w:val="clear" w:color="000000" w:fill="FFFFFF"/>
            <w:vAlign w:val="bottom"/>
            <w:hideMark/>
          </w:tcPr>
          <w:p w14:paraId="1FD0A083" w14:textId="35652BFB"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Komisioni Qendror</w:t>
            </w:r>
            <w:r w:rsidR="0036414E" w:rsidRPr="0051388B">
              <w:rPr>
                <w:rFonts w:ascii="Garamond" w:eastAsia="Times New Roman" w:hAnsi="Garamond" w:cs="Times New Roman"/>
                <w:color w:val="000000"/>
                <w:sz w:val="11"/>
                <w:szCs w:val="11"/>
              </w:rPr>
              <w:t xml:space="preserve"> </w:t>
            </w:r>
            <w:r w:rsidRPr="0051388B">
              <w:rPr>
                <w:rFonts w:ascii="Garamond" w:eastAsia="Times New Roman" w:hAnsi="Garamond" w:cs="Times New Roman"/>
                <w:color w:val="000000"/>
                <w:sz w:val="11"/>
                <w:szCs w:val="11"/>
              </w:rPr>
              <w:t>i Zgjedhjeve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21AA8B8C"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95</w:t>
            </w:r>
          </w:p>
        </w:tc>
      </w:tr>
      <w:tr w:rsidR="00A44FA0" w:rsidRPr="0051388B" w14:paraId="708739AC"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center"/>
            <w:hideMark/>
          </w:tcPr>
          <w:p w14:paraId="044B1B6D"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76</w:t>
            </w:r>
          </w:p>
        </w:tc>
        <w:tc>
          <w:tcPr>
            <w:tcW w:w="6340" w:type="dxa"/>
            <w:tcBorders>
              <w:top w:val="nil"/>
              <w:left w:val="double" w:sz="6" w:space="0" w:color="auto"/>
              <w:bottom w:val="dotted" w:sz="4" w:space="0" w:color="auto"/>
              <w:right w:val="nil"/>
            </w:tcBorders>
            <w:shd w:val="clear" w:color="000000" w:fill="FFFFFF"/>
            <w:vAlign w:val="bottom"/>
            <w:hideMark/>
          </w:tcPr>
          <w:p w14:paraId="5067C9C3"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xml:space="preserve">Inspektorati i Lartë i Deklarimit e Kontrollit të Pasurive dhe Konfliktit të Interesave </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38B41B47"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70</w:t>
            </w:r>
          </w:p>
        </w:tc>
      </w:tr>
      <w:tr w:rsidR="00A44FA0" w:rsidRPr="0051388B" w14:paraId="65309E7D"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EBC753F"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77</w:t>
            </w:r>
          </w:p>
        </w:tc>
        <w:tc>
          <w:tcPr>
            <w:tcW w:w="6340" w:type="dxa"/>
            <w:tcBorders>
              <w:top w:val="nil"/>
              <w:left w:val="double" w:sz="6" w:space="0" w:color="auto"/>
              <w:bottom w:val="dotted" w:sz="4" w:space="0" w:color="auto"/>
              <w:right w:val="nil"/>
            </w:tcBorders>
            <w:shd w:val="clear" w:color="000000" w:fill="FFFFFF"/>
            <w:vAlign w:val="bottom"/>
            <w:hideMark/>
          </w:tcPr>
          <w:p w14:paraId="6EEAABCE" w14:textId="33841D7F"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xml:space="preserve">Autoriteti i </w:t>
            </w:r>
            <w:r w:rsidR="0051388B" w:rsidRPr="0051388B">
              <w:rPr>
                <w:rFonts w:ascii="Garamond" w:eastAsia="Times New Roman" w:hAnsi="Garamond" w:cs="Times New Roman"/>
                <w:color w:val="000000"/>
                <w:sz w:val="11"/>
                <w:szCs w:val="11"/>
              </w:rPr>
              <w:t>Konkurrencës</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3BCDE756"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49</w:t>
            </w:r>
          </w:p>
        </w:tc>
      </w:tr>
      <w:tr w:rsidR="00A44FA0" w:rsidRPr="0051388B" w14:paraId="05624B9D" w14:textId="77777777" w:rsidTr="00A44FA0">
        <w:trPr>
          <w:trHeight w:val="180"/>
        </w:trPr>
        <w:tc>
          <w:tcPr>
            <w:tcW w:w="660" w:type="dxa"/>
            <w:tcBorders>
              <w:top w:val="nil"/>
              <w:left w:val="double" w:sz="6" w:space="0" w:color="auto"/>
              <w:bottom w:val="nil"/>
              <w:right w:val="nil"/>
            </w:tcBorders>
            <w:shd w:val="clear" w:color="000000" w:fill="FFFFFF"/>
            <w:vAlign w:val="bottom"/>
            <w:hideMark/>
          </w:tcPr>
          <w:p w14:paraId="153D0FDB"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82</w:t>
            </w:r>
          </w:p>
        </w:tc>
        <w:tc>
          <w:tcPr>
            <w:tcW w:w="6340" w:type="dxa"/>
            <w:tcBorders>
              <w:top w:val="nil"/>
              <w:left w:val="double" w:sz="6" w:space="0" w:color="auto"/>
              <w:bottom w:val="nil"/>
              <w:right w:val="nil"/>
            </w:tcBorders>
            <w:shd w:val="clear" w:color="000000" w:fill="FFFFFF"/>
            <w:vAlign w:val="bottom"/>
            <w:hideMark/>
          </w:tcPr>
          <w:p w14:paraId="6296145B"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Këshilli Kombëtar i Kontabilitetit</w:t>
            </w:r>
          </w:p>
        </w:tc>
        <w:tc>
          <w:tcPr>
            <w:tcW w:w="1420" w:type="dxa"/>
            <w:tcBorders>
              <w:top w:val="nil"/>
              <w:left w:val="double" w:sz="6" w:space="0" w:color="auto"/>
              <w:bottom w:val="nil"/>
              <w:right w:val="double" w:sz="6" w:space="0" w:color="auto"/>
            </w:tcBorders>
            <w:shd w:val="clear" w:color="000000" w:fill="FFFFFF"/>
            <w:vAlign w:val="center"/>
            <w:hideMark/>
          </w:tcPr>
          <w:p w14:paraId="3297D20F"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6</w:t>
            </w:r>
          </w:p>
        </w:tc>
      </w:tr>
      <w:tr w:rsidR="00A44FA0" w:rsidRPr="0051388B" w14:paraId="6B504B82" w14:textId="77777777" w:rsidTr="00A44FA0">
        <w:trPr>
          <w:trHeight w:val="180"/>
        </w:trPr>
        <w:tc>
          <w:tcPr>
            <w:tcW w:w="660" w:type="dxa"/>
            <w:tcBorders>
              <w:top w:val="single" w:sz="8" w:space="0" w:color="auto"/>
              <w:left w:val="double" w:sz="6" w:space="0" w:color="auto"/>
              <w:bottom w:val="single" w:sz="8" w:space="0" w:color="auto"/>
              <w:right w:val="single" w:sz="8" w:space="0" w:color="auto"/>
            </w:tcBorders>
            <w:shd w:val="clear" w:color="000000" w:fill="FFFFFF"/>
            <w:vAlign w:val="bottom"/>
            <w:hideMark/>
          </w:tcPr>
          <w:p w14:paraId="26FB886C"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87</w:t>
            </w:r>
          </w:p>
        </w:tc>
        <w:tc>
          <w:tcPr>
            <w:tcW w:w="6340" w:type="dxa"/>
            <w:tcBorders>
              <w:top w:val="single" w:sz="8" w:space="0" w:color="auto"/>
              <w:left w:val="nil"/>
              <w:bottom w:val="single" w:sz="8" w:space="0" w:color="auto"/>
              <w:right w:val="nil"/>
            </w:tcBorders>
            <w:shd w:val="clear" w:color="000000" w:fill="FFFFFF"/>
            <w:vAlign w:val="bottom"/>
            <w:hideMark/>
          </w:tcPr>
          <w:p w14:paraId="1AAD6E87"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Institucione të tjera Qeveritare</w:t>
            </w:r>
          </w:p>
        </w:tc>
        <w:tc>
          <w:tcPr>
            <w:tcW w:w="1420" w:type="dxa"/>
            <w:tcBorders>
              <w:top w:val="single" w:sz="8" w:space="0" w:color="auto"/>
              <w:left w:val="single" w:sz="8" w:space="0" w:color="auto"/>
              <w:bottom w:val="single" w:sz="8" w:space="0" w:color="auto"/>
              <w:right w:val="double" w:sz="6" w:space="0" w:color="auto"/>
            </w:tcBorders>
            <w:shd w:val="clear" w:color="000000" w:fill="FFFFFF"/>
            <w:vAlign w:val="bottom"/>
            <w:hideMark/>
          </w:tcPr>
          <w:p w14:paraId="0A75FBFA" w14:textId="77777777" w:rsidR="00A44FA0" w:rsidRPr="0051388B" w:rsidRDefault="00A44FA0" w:rsidP="00A44FA0">
            <w:pPr>
              <w:spacing w:after="0" w:line="240" w:lineRule="auto"/>
              <w:jc w:val="center"/>
              <w:rPr>
                <w:rFonts w:ascii="Garamond" w:eastAsia="Times New Roman" w:hAnsi="Garamond" w:cs="Times New Roman"/>
                <w:b/>
                <w:bCs/>
                <w:sz w:val="11"/>
                <w:szCs w:val="11"/>
              </w:rPr>
            </w:pPr>
            <w:r w:rsidRPr="0051388B">
              <w:rPr>
                <w:rFonts w:ascii="Garamond" w:eastAsia="Times New Roman" w:hAnsi="Garamond" w:cs="Times New Roman"/>
                <w:b/>
                <w:bCs/>
                <w:sz w:val="11"/>
                <w:szCs w:val="11"/>
              </w:rPr>
              <w:t>1,467</w:t>
            </w:r>
          </w:p>
        </w:tc>
      </w:tr>
      <w:tr w:rsidR="00A44FA0" w:rsidRPr="0051388B" w14:paraId="194CE8A3"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26DA215"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dotted" w:sz="4" w:space="0" w:color="auto"/>
              <w:right w:val="nil"/>
            </w:tcBorders>
            <w:shd w:val="clear" w:color="000000" w:fill="FFFFFF"/>
            <w:vAlign w:val="bottom"/>
            <w:hideMark/>
          </w:tcPr>
          <w:p w14:paraId="42EFA9D0"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Drejtoria Sigurimit të Informacionit Klasifikuar (DSIK)</w:t>
            </w:r>
          </w:p>
        </w:tc>
        <w:tc>
          <w:tcPr>
            <w:tcW w:w="1420" w:type="dxa"/>
            <w:tcBorders>
              <w:top w:val="dotted" w:sz="4" w:space="0" w:color="auto"/>
              <w:left w:val="double" w:sz="6" w:space="0" w:color="auto"/>
              <w:bottom w:val="dotted" w:sz="4" w:space="0" w:color="auto"/>
              <w:right w:val="double" w:sz="6" w:space="0" w:color="auto"/>
            </w:tcBorders>
            <w:shd w:val="clear" w:color="000000" w:fill="FFFFFF"/>
            <w:vAlign w:val="center"/>
            <w:hideMark/>
          </w:tcPr>
          <w:p w14:paraId="7F527484"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38</w:t>
            </w:r>
          </w:p>
        </w:tc>
      </w:tr>
      <w:tr w:rsidR="00A44FA0" w:rsidRPr="0051388B" w14:paraId="5C9DA903"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36857248"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dotted" w:sz="4" w:space="0" w:color="auto"/>
              <w:right w:val="nil"/>
            </w:tcBorders>
            <w:shd w:val="clear" w:color="000000" w:fill="FFFFFF"/>
            <w:vAlign w:val="bottom"/>
            <w:hideMark/>
          </w:tcPr>
          <w:p w14:paraId="387E0F6B"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Agjencia e Prokurimit Publik</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57225EDA"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48</w:t>
            </w:r>
          </w:p>
        </w:tc>
      </w:tr>
      <w:tr w:rsidR="00A44FA0" w:rsidRPr="0051388B" w14:paraId="3786D915"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769AD6F"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dotted" w:sz="4" w:space="0" w:color="auto"/>
              <w:right w:val="nil"/>
            </w:tcBorders>
            <w:shd w:val="clear" w:color="000000" w:fill="FFFFFF"/>
            <w:vAlign w:val="bottom"/>
            <w:hideMark/>
          </w:tcPr>
          <w:p w14:paraId="1C2F50E5"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Komiteti për Pakicat Kombëtare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5E3F254D"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24</w:t>
            </w:r>
          </w:p>
        </w:tc>
      </w:tr>
      <w:tr w:rsidR="00A44FA0" w:rsidRPr="0051388B" w14:paraId="30D7B08B"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4B42D9DD"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dotted" w:sz="4" w:space="0" w:color="auto"/>
              <w:right w:val="nil"/>
            </w:tcBorders>
            <w:shd w:val="clear" w:color="000000" w:fill="FFFFFF"/>
            <w:vAlign w:val="bottom"/>
            <w:hideMark/>
          </w:tcPr>
          <w:p w14:paraId="5EACC7F4" w14:textId="7E05380E" w:rsidR="00A44FA0" w:rsidRPr="0051388B" w:rsidRDefault="0051388B"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Inspektorati</w:t>
            </w:r>
            <w:r w:rsidR="00A44FA0" w:rsidRPr="0051388B">
              <w:rPr>
                <w:rFonts w:ascii="Garamond" w:eastAsia="Times New Roman" w:hAnsi="Garamond" w:cs="Times New Roman"/>
                <w:i/>
                <w:iCs/>
                <w:color w:val="000000"/>
                <w:sz w:val="11"/>
                <w:szCs w:val="11"/>
              </w:rPr>
              <w:t xml:space="preserve"> Qendror</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257FBF39"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21</w:t>
            </w:r>
          </w:p>
        </w:tc>
      </w:tr>
      <w:tr w:rsidR="00A44FA0" w:rsidRPr="0051388B" w14:paraId="366545B7"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5D9C9F3C"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dotted" w:sz="4" w:space="0" w:color="auto"/>
              <w:right w:val="nil"/>
            </w:tcBorders>
            <w:shd w:val="clear" w:color="000000" w:fill="FFFFFF"/>
            <w:vAlign w:val="bottom"/>
            <w:hideMark/>
          </w:tcPr>
          <w:p w14:paraId="5C95995C"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Agjencia e Menaxhimit të Burimeve Ujore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72295315"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83</w:t>
            </w:r>
          </w:p>
        </w:tc>
      </w:tr>
      <w:tr w:rsidR="00A44FA0" w:rsidRPr="0051388B" w14:paraId="5261CF89"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66304556"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dotted" w:sz="4" w:space="0" w:color="auto"/>
              <w:right w:val="nil"/>
            </w:tcBorders>
            <w:shd w:val="clear" w:color="000000" w:fill="FFFFFF"/>
            <w:vAlign w:val="bottom"/>
            <w:hideMark/>
          </w:tcPr>
          <w:p w14:paraId="64E0D57F" w14:textId="3FC9AC14"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 xml:space="preserve">Agjencia për Dialog dhe </w:t>
            </w:r>
            <w:r w:rsidR="0051388B" w:rsidRPr="0051388B">
              <w:rPr>
                <w:rFonts w:ascii="Garamond" w:eastAsia="Times New Roman" w:hAnsi="Garamond" w:cs="Times New Roman"/>
                <w:i/>
                <w:iCs/>
                <w:color w:val="000000"/>
                <w:sz w:val="11"/>
                <w:szCs w:val="11"/>
              </w:rPr>
              <w:t>Bashkëqeverisje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206B6080"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70</w:t>
            </w:r>
          </w:p>
        </w:tc>
      </w:tr>
      <w:tr w:rsidR="00A44FA0" w:rsidRPr="0051388B" w14:paraId="13278797"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D63AE16"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nil"/>
              <w:right w:val="nil"/>
            </w:tcBorders>
            <w:shd w:val="clear" w:color="000000" w:fill="FFFFFF"/>
            <w:vAlign w:val="bottom"/>
            <w:hideMark/>
          </w:tcPr>
          <w:p w14:paraId="441A4A5F" w14:textId="098A9FCD"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Agjencia e Zhvillimit t</w:t>
            </w:r>
            <w:r w:rsidR="00CF043A">
              <w:rPr>
                <w:rFonts w:ascii="Garamond" w:eastAsia="Times New Roman" w:hAnsi="Garamond" w:cs="Times New Roman"/>
                <w:i/>
                <w:iCs/>
                <w:color w:val="000000"/>
                <w:sz w:val="11"/>
                <w:szCs w:val="11"/>
              </w:rPr>
              <w:t>ë</w:t>
            </w:r>
            <w:r w:rsidRPr="0051388B">
              <w:rPr>
                <w:rFonts w:ascii="Garamond" w:eastAsia="Times New Roman" w:hAnsi="Garamond" w:cs="Times New Roman"/>
                <w:i/>
                <w:iCs/>
                <w:color w:val="000000"/>
                <w:sz w:val="11"/>
                <w:szCs w:val="11"/>
              </w:rPr>
              <w:t xml:space="preserve"> Territorit</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3FA40A2F"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43</w:t>
            </w:r>
          </w:p>
        </w:tc>
      </w:tr>
      <w:tr w:rsidR="00A44FA0" w:rsidRPr="0051388B" w14:paraId="28CEEBCD"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6E896F83"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dotted" w:sz="4" w:space="0" w:color="auto"/>
              <w:left w:val="double" w:sz="6" w:space="0" w:color="auto"/>
              <w:bottom w:val="dotted" w:sz="4" w:space="0" w:color="auto"/>
              <w:right w:val="nil"/>
            </w:tcBorders>
            <w:shd w:val="clear" w:color="000000" w:fill="FFFFFF"/>
            <w:vAlign w:val="bottom"/>
            <w:hideMark/>
          </w:tcPr>
          <w:p w14:paraId="2987F59E" w14:textId="6DB55C4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 xml:space="preserve">Agjencia </w:t>
            </w:r>
            <w:r w:rsidR="0051388B" w:rsidRPr="0051388B">
              <w:rPr>
                <w:rFonts w:ascii="Garamond" w:eastAsia="Times New Roman" w:hAnsi="Garamond" w:cs="Times New Roman"/>
                <w:i/>
                <w:iCs/>
                <w:color w:val="000000"/>
                <w:sz w:val="11"/>
                <w:szCs w:val="11"/>
              </w:rPr>
              <w:t>Kombëtare</w:t>
            </w:r>
            <w:r w:rsidRPr="0051388B">
              <w:rPr>
                <w:rFonts w:ascii="Garamond" w:eastAsia="Times New Roman" w:hAnsi="Garamond" w:cs="Times New Roman"/>
                <w:i/>
                <w:iCs/>
                <w:color w:val="000000"/>
                <w:sz w:val="11"/>
                <w:szCs w:val="11"/>
              </w:rPr>
              <w:t xml:space="preserve"> e Planifikimit t</w:t>
            </w:r>
            <w:r w:rsidR="00CF043A">
              <w:rPr>
                <w:rFonts w:ascii="Garamond" w:eastAsia="Times New Roman" w:hAnsi="Garamond" w:cs="Times New Roman"/>
                <w:i/>
                <w:iCs/>
                <w:color w:val="000000"/>
                <w:sz w:val="11"/>
                <w:szCs w:val="11"/>
              </w:rPr>
              <w:t>ë</w:t>
            </w:r>
            <w:r w:rsidRPr="0051388B">
              <w:rPr>
                <w:rFonts w:ascii="Garamond" w:eastAsia="Times New Roman" w:hAnsi="Garamond" w:cs="Times New Roman"/>
                <w:i/>
                <w:iCs/>
                <w:color w:val="000000"/>
                <w:sz w:val="11"/>
                <w:szCs w:val="11"/>
              </w:rPr>
              <w:t xml:space="preserve"> Territorit </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5FE68025"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41</w:t>
            </w:r>
          </w:p>
        </w:tc>
      </w:tr>
      <w:tr w:rsidR="00A44FA0" w:rsidRPr="0051388B" w14:paraId="7D26A794"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538E194"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dotted" w:sz="4" w:space="0" w:color="auto"/>
              <w:right w:val="nil"/>
            </w:tcBorders>
            <w:shd w:val="clear" w:color="000000" w:fill="FFFFFF"/>
            <w:vAlign w:val="bottom"/>
            <w:hideMark/>
          </w:tcPr>
          <w:p w14:paraId="1232B6E5"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Agjencia Autonome e Auditimit të Fondeve të BE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3E9F37A6"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23</w:t>
            </w:r>
          </w:p>
        </w:tc>
      </w:tr>
      <w:tr w:rsidR="00A44FA0" w:rsidRPr="0051388B" w14:paraId="4D7E3902"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4EF7D585"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dotted" w:sz="4" w:space="0" w:color="auto"/>
              <w:right w:val="nil"/>
            </w:tcBorders>
            <w:shd w:val="clear" w:color="000000" w:fill="FFFFFF"/>
            <w:vAlign w:val="bottom"/>
            <w:hideMark/>
          </w:tcPr>
          <w:p w14:paraId="14C739CB" w14:textId="1714F317" w:rsidR="00A44FA0" w:rsidRPr="0051388B" w:rsidRDefault="0051388B"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Agjencia</w:t>
            </w:r>
            <w:r w:rsidR="00A44FA0" w:rsidRPr="0051388B">
              <w:rPr>
                <w:rFonts w:ascii="Garamond" w:eastAsia="Times New Roman" w:hAnsi="Garamond" w:cs="Times New Roman"/>
                <w:i/>
                <w:iCs/>
                <w:color w:val="000000"/>
                <w:sz w:val="11"/>
                <w:szCs w:val="11"/>
              </w:rPr>
              <w:t xml:space="preserve"> Kombëtare e </w:t>
            </w:r>
            <w:r w:rsidRPr="0051388B">
              <w:rPr>
                <w:rFonts w:ascii="Garamond" w:eastAsia="Times New Roman" w:hAnsi="Garamond" w:cs="Times New Roman"/>
                <w:i/>
                <w:iCs/>
                <w:color w:val="000000"/>
                <w:sz w:val="11"/>
                <w:szCs w:val="11"/>
              </w:rPr>
              <w:t>Shoqërisë</w:t>
            </w:r>
            <w:r w:rsidR="00A44FA0" w:rsidRPr="0051388B">
              <w:rPr>
                <w:rFonts w:ascii="Garamond" w:eastAsia="Times New Roman" w:hAnsi="Garamond" w:cs="Times New Roman"/>
                <w:i/>
                <w:iCs/>
                <w:color w:val="000000"/>
                <w:sz w:val="11"/>
                <w:szCs w:val="11"/>
              </w:rPr>
              <w:t xml:space="preserve"> së Informacionit </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3A00D87E"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389</w:t>
            </w:r>
          </w:p>
        </w:tc>
      </w:tr>
      <w:tr w:rsidR="00A44FA0" w:rsidRPr="0051388B" w14:paraId="02800F64"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7E5DD664"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nil"/>
              <w:right w:val="nil"/>
            </w:tcBorders>
            <w:shd w:val="clear" w:color="000000" w:fill="FFFFFF"/>
            <w:vAlign w:val="bottom"/>
            <w:hideMark/>
          </w:tcPr>
          <w:p w14:paraId="70F6C445"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Agjencia Ofrimit të Shërbimeve Publike (ADISA)</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45D47457"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165</w:t>
            </w:r>
          </w:p>
        </w:tc>
      </w:tr>
      <w:tr w:rsidR="00A44FA0" w:rsidRPr="0051388B" w14:paraId="47248A2B"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5DB2462"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dotted" w:sz="4" w:space="0" w:color="auto"/>
              <w:left w:val="double" w:sz="6" w:space="0" w:color="auto"/>
              <w:bottom w:val="dotted" w:sz="4" w:space="0" w:color="auto"/>
              <w:right w:val="nil"/>
            </w:tcBorders>
            <w:shd w:val="clear" w:color="000000" w:fill="FFFFFF"/>
            <w:vAlign w:val="bottom"/>
            <w:hideMark/>
          </w:tcPr>
          <w:p w14:paraId="430F67CB"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Komiteti Shtetëror i Kulteve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410DBD50"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10</w:t>
            </w:r>
          </w:p>
        </w:tc>
      </w:tr>
      <w:tr w:rsidR="00A44FA0" w:rsidRPr="0051388B" w14:paraId="0909ECD8"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5FD560DF"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nil"/>
              <w:right w:val="nil"/>
            </w:tcBorders>
            <w:shd w:val="clear" w:color="000000" w:fill="FFFFFF"/>
            <w:vAlign w:val="bottom"/>
            <w:hideMark/>
          </w:tcPr>
          <w:p w14:paraId="17F22F45"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Departamenti i Administratës Publike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410C1EE4"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61</w:t>
            </w:r>
          </w:p>
        </w:tc>
      </w:tr>
      <w:tr w:rsidR="00A44FA0" w:rsidRPr="0051388B" w14:paraId="71F01700"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5CCFD00B"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dotted" w:sz="4" w:space="0" w:color="auto"/>
              <w:left w:val="double" w:sz="6" w:space="0" w:color="auto"/>
              <w:bottom w:val="dotted" w:sz="4" w:space="0" w:color="auto"/>
              <w:right w:val="nil"/>
            </w:tcBorders>
            <w:shd w:val="clear" w:color="000000" w:fill="FFFFFF"/>
            <w:vAlign w:val="bottom"/>
            <w:hideMark/>
          </w:tcPr>
          <w:p w14:paraId="2B6D0AF7"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Shkolla Shqiptare e Administratës Publike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114A7ED3"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23</w:t>
            </w:r>
          </w:p>
        </w:tc>
      </w:tr>
      <w:tr w:rsidR="00A44FA0" w:rsidRPr="0051388B" w14:paraId="768713FE"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2AF5D9A"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dotted" w:sz="4" w:space="0" w:color="auto"/>
              <w:right w:val="nil"/>
            </w:tcBorders>
            <w:shd w:val="clear" w:color="000000" w:fill="FFFFFF"/>
            <w:vAlign w:val="bottom"/>
            <w:hideMark/>
          </w:tcPr>
          <w:p w14:paraId="3CA6A780" w14:textId="285DC24A"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Autoriteti Komb. Cert. Elektr</w:t>
            </w:r>
            <w:r w:rsidR="0051388B">
              <w:rPr>
                <w:rFonts w:ascii="Garamond" w:eastAsia="Times New Roman" w:hAnsi="Garamond" w:cs="Times New Roman"/>
                <w:i/>
                <w:iCs/>
                <w:color w:val="000000"/>
                <w:sz w:val="11"/>
                <w:szCs w:val="11"/>
              </w:rPr>
              <w:t xml:space="preserve">. </w:t>
            </w:r>
            <w:r w:rsidRPr="0051388B">
              <w:rPr>
                <w:rFonts w:ascii="Garamond" w:eastAsia="Times New Roman" w:hAnsi="Garamond" w:cs="Times New Roman"/>
                <w:i/>
                <w:iCs/>
                <w:color w:val="000000"/>
                <w:sz w:val="11"/>
                <w:szCs w:val="11"/>
              </w:rPr>
              <w:t>Kiber</w:t>
            </w:r>
            <w:r w:rsidR="0051388B">
              <w:rPr>
                <w:rFonts w:ascii="Garamond" w:eastAsia="Times New Roman" w:hAnsi="Garamond" w:cs="Times New Roman"/>
                <w:i/>
                <w:iCs/>
                <w:color w:val="000000"/>
                <w:sz w:val="11"/>
                <w:szCs w:val="11"/>
              </w:rPr>
              <w:t>.</w:t>
            </w:r>
            <w:r w:rsidRPr="0051388B">
              <w:rPr>
                <w:rFonts w:ascii="Garamond" w:eastAsia="Times New Roman" w:hAnsi="Garamond" w:cs="Times New Roman"/>
                <w:i/>
                <w:iCs/>
                <w:color w:val="000000"/>
                <w:sz w:val="11"/>
                <w:szCs w:val="11"/>
              </w:rPr>
              <w:t xml:space="preserve"> (ACESK)</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6074A912"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85</w:t>
            </w:r>
          </w:p>
        </w:tc>
      </w:tr>
      <w:tr w:rsidR="00A44FA0" w:rsidRPr="0051388B" w14:paraId="1A82125E"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3716EC2A"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dotted" w:sz="4" w:space="0" w:color="auto"/>
              <w:right w:val="nil"/>
            </w:tcBorders>
            <w:shd w:val="clear" w:color="000000" w:fill="FFFFFF"/>
            <w:vAlign w:val="bottom"/>
            <w:hideMark/>
          </w:tcPr>
          <w:p w14:paraId="056EC886"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Sekretariati Teknik i KEK</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060F782D"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6</w:t>
            </w:r>
          </w:p>
        </w:tc>
      </w:tr>
      <w:tr w:rsidR="00A44FA0" w:rsidRPr="0051388B" w14:paraId="75F22106"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B076696"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dotted" w:sz="4" w:space="0" w:color="auto"/>
              <w:right w:val="nil"/>
            </w:tcBorders>
            <w:shd w:val="clear" w:color="000000" w:fill="FFFFFF"/>
            <w:vAlign w:val="bottom"/>
            <w:hideMark/>
          </w:tcPr>
          <w:p w14:paraId="35F73214"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 xml:space="preserve">Autoriteti Shtetëror Gjeohapsinor (ASIG) </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6748FBD6"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46</w:t>
            </w:r>
          </w:p>
        </w:tc>
      </w:tr>
      <w:tr w:rsidR="00A44FA0" w:rsidRPr="0051388B" w14:paraId="22D64F3A" w14:textId="77777777" w:rsidTr="00A44FA0">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64E9CCAD"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dotted" w:sz="4" w:space="0" w:color="auto"/>
              <w:right w:val="nil"/>
            </w:tcBorders>
            <w:shd w:val="clear" w:color="000000" w:fill="FFFFFF"/>
            <w:vAlign w:val="bottom"/>
            <w:hideMark/>
          </w:tcPr>
          <w:p w14:paraId="785DFF75"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Avokatura e Shtetit</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491E19F3"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107</w:t>
            </w:r>
          </w:p>
        </w:tc>
      </w:tr>
      <w:tr w:rsidR="00A44FA0" w:rsidRPr="0051388B" w14:paraId="66FF157B" w14:textId="77777777" w:rsidTr="00A44FA0">
        <w:trPr>
          <w:trHeight w:val="180"/>
        </w:trPr>
        <w:tc>
          <w:tcPr>
            <w:tcW w:w="660" w:type="dxa"/>
            <w:tcBorders>
              <w:top w:val="nil"/>
              <w:left w:val="double" w:sz="6" w:space="0" w:color="auto"/>
              <w:bottom w:val="nil"/>
              <w:right w:val="nil"/>
            </w:tcBorders>
            <w:shd w:val="clear" w:color="000000" w:fill="FFFFFF"/>
            <w:vAlign w:val="bottom"/>
            <w:hideMark/>
          </w:tcPr>
          <w:p w14:paraId="12AA36A5"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nil"/>
              <w:right w:val="nil"/>
            </w:tcBorders>
            <w:shd w:val="clear" w:color="000000" w:fill="FFFFFF"/>
            <w:vAlign w:val="bottom"/>
            <w:hideMark/>
          </w:tcPr>
          <w:p w14:paraId="26FF11DD"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Agjencia Kombëtare e Rinisë</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225D0E6C"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20</w:t>
            </w:r>
          </w:p>
        </w:tc>
      </w:tr>
      <w:tr w:rsidR="00A44FA0" w:rsidRPr="0051388B" w14:paraId="3F91A2FA" w14:textId="77777777" w:rsidTr="00A44FA0">
        <w:trPr>
          <w:trHeight w:val="180"/>
        </w:trPr>
        <w:tc>
          <w:tcPr>
            <w:tcW w:w="660" w:type="dxa"/>
            <w:tcBorders>
              <w:top w:val="dotted" w:sz="4" w:space="0" w:color="auto"/>
              <w:left w:val="double" w:sz="6" w:space="0" w:color="auto"/>
              <w:bottom w:val="nil"/>
              <w:right w:val="nil"/>
            </w:tcBorders>
            <w:shd w:val="clear" w:color="000000" w:fill="FFFFFF"/>
            <w:vAlign w:val="bottom"/>
            <w:hideMark/>
          </w:tcPr>
          <w:p w14:paraId="62E7FE20"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dotted" w:sz="4" w:space="0" w:color="auto"/>
              <w:left w:val="double" w:sz="6" w:space="0" w:color="auto"/>
              <w:bottom w:val="nil"/>
              <w:right w:val="nil"/>
            </w:tcBorders>
            <w:shd w:val="clear" w:color="000000" w:fill="FFFFFF"/>
            <w:vAlign w:val="bottom"/>
            <w:hideMark/>
          </w:tcPr>
          <w:p w14:paraId="790D07C9"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Agjencia Shtetërore e Programimit Strategjik dhe Koordinimit të Ndihmës</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03F09505"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73</w:t>
            </w:r>
          </w:p>
        </w:tc>
      </w:tr>
      <w:tr w:rsidR="00A44FA0" w:rsidRPr="0051388B" w14:paraId="62DD7140" w14:textId="77777777" w:rsidTr="00A44FA0">
        <w:trPr>
          <w:trHeight w:val="180"/>
        </w:trPr>
        <w:tc>
          <w:tcPr>
            <w:tcW w:w="660" w:type="dxa"/>
            <w:tcBorders>
              <w:top w:val="dotted" w:sz="4" w:space="0" w:color="auto"/>
              <w:left w:val="double" w:sz="6" w:space="0" w:color="auto"/>
              <w:bottom w:val="dotted" w:sz="4" w:space="0" w:color="auto"/>
              <w:right w:val="nil"/>
            </w:tcBorders>
            <w:shd w:val="clear" w:color="000000" w:fill="FFFFFF"/>
            <w:vAlign w:val="bottom"/>
            <w:hideMark/>
          </w:tcPr>
          <w:p w14:paraId="51263992"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dotted" w:sz="4" w:space="0" w:color="auto"/>
              <w:left w:val="double" w:sz="6" w:space="0" w:color="auto"/>
              <w:bottom w:val="dotted" w:sz="4" w:space="0" w:color="auto"/>
              <w:right w:val="nil"/>
            </w:tcBorders>
            <w:shd w:val="clear" w:color="000000" w:fill="FFFFFF"/>
            <w:vAlign w:val="bottom"/>
            <w:hideMark/>
          </w:tcPr>
          <w:p w14:paraId="427B6D55"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 xml:space="preserve">Agjencinë për Media dhe Informim </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141E20CF"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69</w:t>
            </w:r>
          </w:p>
        </w:tc>
      </w:tr>
      <w:tr w:rsidR="00A44FA0" w:rsidRPr="0051388B" w14:paraId="07EB3FF8" w14:textId="77777777" w:rsidTr="00A44FA0">
        <w:trPr>
          <w:trHeight w:val="180"/>
        </w:trPr>
        <w:tc>
          <w:tcPr>
            <w:tcW w:w="660" w:type="dxa"/>
            <w:tcBorders>
              <w:top w:val="nil"/>
              <w:left w:val="double" w:sz="6" w:space="0" w:color="auto"/>
              <w:bottom w:val="nil"/>
              <w:right w:val="nil"/>
            </w:tcBorders>
            <w:shd w:val="clear" w:color="000000" w:fill="FFFFFF"/>
            <w:vAlign w:val="bottom"/>
            <w:hideMark/>
          </w:tcPr>
          <w:p w14:paraId="644E8C19"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double" w:sz="6" w:space="0" w:color="auto"/>
              <w:bottom w:val="nil"/>
              <w:right w:val="nil"/>
            </w:tcBorders>
            <w:shd w:val="clear" w:color="000000" w:fill="FFFFFF"/>
            <w:vAlign w:val="bottom"/>
            <w:hideMark/>
          </w:tcPr>
          <w:p w14:paraId="346191D8" w14:textId="543A0DD5"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Agjencia p</w:t>
            </w:r>
            <w:r w:rsidR="0051388B">
              <w:rPr>
                <w:rFonts w:ascii="Garamond" w:eastAsia="Times New Roman" w:hAnsi="Garamond" w:cs="Times New Roman"/>
                <w:i/>
                <w:iCs/>
                <w:color w:val="000000"/>
                <w:sz w:val="11"/>
                <w:szCs w:val="11"/>
              </w:rPr>
              <w:t>ë</w:t>
            </w:r>
            <w:r w:rsidRPr="0051388B">
              <w:rPr>
                <w:rFonts w:ascii="Garamond" w:eastAsia="Times New Roman" w:hAnsi="Garamond" w:cs="Times New Roman"/>
                <w:i/>
                <w:iCs/>
                <w:color w:val="000000"/>
                <w:sz w:val="11"/>
                <w:szCs w:val="11"/>
              </w:rPr>
              <w:t>r Mb</w:t>
            </w:r>
            <w:r w:rsidR="0051388B">
              <w:rPr>
                <w:rFonts w:ascii="Garamond" w:eastAsia="Times New Roman" w:hAnsi="Garamond" w:cs="Times New Roman"/>
                <w:i/>
                <w:iCs/>
                <w:color w:val="000000"/>
                <w:sz w:val="11"/>
                <w:szCs w:val="11"/>
              </w:rPr>
              <w:t>ë</w:t>
            </w:r>
            <w:r w:rsidRPr="0051388B">
              <w:rPr>
                <w:rFonts w:ascii="Garamond" w:eastAsia="Times New Roman" w:hAnsi="Garamond" w:cs="Times New Roman"/>
                <w:i/>
                <w:iCs/>
                <w:color w:val="000000"/>
                <w:sz w:val="11"/>
                <w:szCs w:val="11"/>
              </w:rPr>
              <w:t>shtetjen e Vet</w:t>
            </w:r>
            <w:r w:rsidR="0051388B">
              <w:rPr>
                <w:rFonts w:ascii="Garamond" w:eastAsia="Times New Roman" w:hAnsi="Garamond" w:cs="Times New Roman"/>
                <w:i/>
                <w:iCs/>
                <w:color w:val="000000"/>
                <w:sz w:val="11"/>
                <w:szCs w:val="11"/>
              </w:rPr>
              <w:t>ë</w:t>
            </w:r>
            <w:r w:rsidRPr="0051388B">
              <w:rPr>
                <w:rFonts w:ascii="Garamond" w:eastAsia="Times New Roman" w:hAnsi="Garamond" w:cs="Times New Roman"/>
                <w:i/>
                <w:iCs/>
                <w:color w:val="000000"/>
                <w:sz w:val="11"/>
                <w:szCs w:val="11"/>
              </w:rPr>
              <w:t>qeverisjes Vendore</w:t>
            </w:r>
          </w:p>
        </w:tc>
        <w:tc>
          <w:tcPr>
            <w:tcW w:w="1420" w:type="dxa"/>
            <w:tcBorders>
              <w:top w:val="nil"/>
              <w:left w:val="double" w:sz="6" w:space="0" w:color="auto"/>
              <w:bottom w:val="nil"/>
              <w:right w:val="double" w:sz="6" w:space="0" w:color="auto"/>
            </w:tcBorders>
            <w:shd w:val="clear" w:color="000000" w:fill="FFFFFF"/>
            <w:vAlign w:val="center"/>
            <w:hideMark/>
          </w:tcPr>
          <w:p w14:paraId="1E24E17D"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22</w:t>
            </w:r>
          </w:p>
        </w:tc>
      </w:tr>
      <w:tr w:rsidR="00A44FA0" w:rsidRPr="0051388B" w14:paraId="5C3CEEE9" w14:textId="77777777" w:rsidTr="00A44FA0">
        <w:trPr>
          <w:trHeight w:val="180"/>
        </w:trPr>
        <w:tc>
          <w:tcPr>
            <w:tcW w:w="660" w:type="dxa"/>
            <w:tcBorders>
              <w:top w:val="single" w:sz="8" w:space="0" w:color="auto"/>
              <w:left w:val="double" w:sz="6" w:space="0" w:color="auto"/>
              <w:bottom w:val="dotted" w:sz="4" w:space="0" w:color="auto"/>
              <w:right w:val="double" w:sz="6" w:space="0" w:color="auto"/>
            </w:tcBorders>
            <w:shd w:val="clear" w:color="000000" w:fill="FFFFFF"/>
            <w:vAlign w:val="bottom"/>
            <w:hideMark/>
          </w:tcPr>
          <w:p w14:paraId="6701D27A"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88</w:t>
            </w:r>
          </w:p>
        </w:tc>
        <w:tc>
          <w:tcPr>
            <w:tcW w:w="6340" w:type="dxa"/>
            <w:tcBorders>
              <w:top w:val="single" w:sz="8" w:space="0" w:color="auto"/>
              <w:left w:val="nil"/>
              <w:bottom w:val="dotted" w:sz="4" w:space="0" w:color="auto"/>
              <w:right w:val="nil"/>
            </w:tcBorders>
            <w:shd w:val="clear" w:color="000000" w:fill="FFFFFF"/>
            <w:vAlign w:val="bottom"/>
            <w:hideMark/>
          </w:tcPr>
          <w:p w14:paraId="4BF473CD"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Mbështetje për shoqërinë civile</w:t>
            </w:r>
          </w:p>
        </w:tc>
        <w:tc>
          <w:tcPr>
            <w:tcW w:w="1420" w:type="dxa"/>
            <w:tcBorders>
              <w:top w:val="single" w:sz="8" w:space="0" w:color="auto"/>
              <w:left w:val="double" w:sz="6" w:space="0" w:color="auto"/>
              <w:bottom w:val="dotted" w:sz="4" w:space="0" w:color="auto"/>
              <w:right w:val="double" w:sz="6" w:space="0" w:color="auto"/>
            </w:tcBorders>
            <w:shd w:val="clear" w:color="000000" w:fill="FFFFFF"/>
            <w:vAlign w:val="center"/>
            <w:hideMark/>
          </w:tcPr>
          <w:p w14:paraId="7C0B655F"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16</w:t>
            </w:r>
          </w:p>
        </w:tc>
      </w:tr>
      <w:tr w:rsidR="00A44FA0" w:rsidRPr="0051388B" w14:paraId="1970C836" w14:textId="77777777" w:rsidTr="00A44FA0">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28A65529"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89</w:t>
            </w:r>
          </w:p>
        </w:tc>
        <w:tc>
          <w:tcPr>
            <w:tcW w:w="6340" w:type="dxa"/>
            <w:tcBorders>
              <w:top w:val="nil"/>
              <w:left w:val="nil"/>
              <w:bottom w:val="dotted" w:sz="4" w:space="0" w:color="auto"/>
              <w:right w:val="nil"/>
            </w:tcBorders>
            <w:shd w:val="clear" w:color="000000" w:fill="FFFFFF"/>
            <w:vAlign w:val="bottom"/>
            <w:hideMark/>
          </w:tcPr>
          <w:p w14:paraId="101DCAAF"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Komisioneri për të Drejtën e Informimit dhe Mbrojtjen e të Dhënave Personale</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61F5454F"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52</w:t>
            </w:r>
          </w:p>
        </w:tc>
      </w:tr>
      <w:tr w:rsidR="00A44FA0" w:rsidRPr="0051388B" w14:paraId="776BB646" w14:textId="77777777" w:rsidTr="00A44FA0">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16BD714C"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90</w:t>
            </w:r>
          </w:p>
        </w:tc>
        <w:tc>
          <w:tcPr>
            <w:tcW w:w="6340" w:type="dxa"/>
            <w:tcBorders>
              <w:top w:val="nil"/>
              <w:left w:val="nil"/>
              <w:bottom w:val="dotted" w:sz="4" w:space="0" w:color="auto"/>
              <w:right w:val="nil"/>
            </w:tcBorders>
            <w:shd w:val="clear" w:color="000000" w:fill="FFFFFF"/>
            <w:vAlign w:val="bottom"/>
            <w:hideMark/>
          </w:tcPr>
          <w:p w14:paraId="7CB0347E"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Komisioni i Prokurimit Publik</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0EDAB558"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42</w:t>
            </w:r>
          </w:p>
        </w:tc>
      </w:tr>
      <w:tr w:rsidR="00A44FA0" w:rsidRPr="0051388B" w14:paraId="0F2A8777" w14:textId="77777777" w:rsidTr="00A44FA0">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7A3C9C4E"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91</w:t>
            </w:r>
          </w:p>
        </w:tc>
        <w:tc>
          <w:tcPr>
            <w:tcW w:w="6340" w:type="dxa"/>
            <w:tcBorders>
              <w:top w:val="nil"/>
              <w:left w:val="nil"/>
              <w:bottom w:val="dotted" w:sz="4" w:space="0" w:color="auto"/>
              <w:right w:val="nil"/>
            </w:tcBorders>
            <w:shd w:val="clear" w:color="000000" w:fill="FFFFFF"/>
            <w:vAlign w:val="bottom"/>
            <w:hideMark/>
          </w:tcPr>
          <w:p w14:paraId="0245465D"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Komisioneri për Mbrojtjen nga Diskriminimi</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36A91229"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34</w:t>
            </w:r>
          </w:p>
        </w:tc>
      </w:tr>
      <w:tr w:rsidR="00A44FA0" w:rsidRPr="0051388B" w14:paraId="386A5508" w14:textId="77777777" w:rsidTr="00A44FA0">
        <w:trPr>
          <w:trHeight w:val="180"/>
        </w:trPr>
        <w:tc>
          <w:tcPr>
            <w:tcW w:w="660" w:type="dxa"/>
            <w:tcBorders>
              <w:top w:val="nil"/>
              <w:left w:val="double" w:sz="6" w:space="0" w:color="auto"/>
              <w:bottom w:val="nil"/>
              <w:right w:val="double" w:sz="6" w:space="0" w:color="auto"/>
            </w:tcBorders>
            <w:shd w:val="clear" w:color="000000" w:fill="FFFFFF"/>
            <w:vAlign w:val="bottom"/>
            <w:hideMark/>
          </w:tcPr>
          <w:p w14:paraId="6D9B9F2B"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92</w:t>
            </w:r>
          </w:p>
        </w:tc>
        <w:tc>
          <w:tcPr>
            <w:tcW w:w="6340" w:type="dxa"/>
            <w:tcBorders>
              <w:top w:val="nil"/>
              <w:left w:val="nil"/>
              <w:bottom w:val="nil"/>
              <w:right w:val="nil"/>
            </w:tcBorders>
            <w:shd w:val="clear" w:color="000000" w:fill="FFFFFF"/>
            <w:vAlign w:val="bottom"/>
            <w:hideMark/>
          </w:tcPr>
          <w:p w14:paraId="063624A5"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Instituti i Studimeve të Krimeve të Komunizmit</w:t>
            </w:r>
          </w:p>
        </w:tc>
        <w:tc>
          <w:tcPr>
            <w:tcW w:w="1420" w:type="dxa"/>
            <w:tcBorders>
              <w:top w:val="nil"/>
              <w:left w:val="double" w:sz="6" w:space="0" w:color="auto"/>
              <w:bottom w:val="dotted" w:sz="4" w:space="0" w:color="auto"/>
              <w:right w:val="double" w:sz="6" w:space="0" w:color="auto"/>
            </w:tcBorders>
            <w:shd w:val="clear" w:color="000000" w:fill="FFFFFF"/>
            <w:vAlign w:val="center"/>
            <w:hideMark/>
          </w:tcPr>
          <w:p w14:paraId="66287055"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22</w:t>
            </w:r>
          </w:p>
        </w:tc>
      </w:tr>
      <w:tr w:rsidR="00A44FA0" w:rsidRPr="0051388B" w14:paraId="568CC265" w14:textId="77777777" w:rsidTr="00A44FA0">
        <w:trPr>
          <w:trHeight w:val="180"/>
        </w:trPr>
        <w:tc>
          <w:tcPr>
            <w:tcW w:w="660" w:type="dxa"/>
            <w:tcBorders>
              <w:top w:val="dotted" w:sz="4" w:space="0" w:color="auto"/>
              <w:left w:val="double" w:sz="6" w:space="0" w:color="auto"/>
              <w:bottom w:val="single" w:sz="8" w:space="0" w:color="auto"/>
              <w:right w:val="double" w:sz="6" w:space="0" w:color="auto"/>
            </w:tcBorders>
            <w:shd w:val="clear" w:color="000000" w:fill="FFFFFF"/>
            <w:vAlign w:val="bottom"/>
            <w:hideMark/>
          </w:tcPr>
          <w:p w14:paraId="624CD9D0"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95</w:t>
            </w:r>
          </w:p>
        </w:tc>
        <w:tc>
          <w:tcPr>
            <w:tcW w:w="6340" w:type="dxa"/>
            <w:tcBorders>
              <w:top w:val="dotted" w:sz="4" w:space="0" w:color="auto"/>
              <w:left w:val="nil"/>
              <w:bottom w:val="single" w:sz="8" w:space="0" w:color="auto"/>
              <w:right w:val="nil"/>
            </w:tcBorders>
            <w:shd w:val="clear" w:color="000000" w:fill="FFFFFF"/>
            <w:vAlign w:val="bottom"/>
            <w:hideMark/>
          </w:tcPr>
          <w:p w14:paraId="394CEC76" w14:textId="77777777" w:rsidR="00A44FA0" w:rsidRPr="0051388B" w:rsidRDefault="00A44FA0" w:rsidP="00A44FA0">
            <w:pPr>
              <w:spacing w:after="0" w:line="240" w:lineRule="auto"/>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Autoriteti për Informimin mbi Dokumentet e ish-Sigurimit të Shtetit</w:t>
            </w:r>
          </w:p>
        </w:tc>
        <w:tc>
          <w:tcPr>
            <w:tcW w:w="1420" w:type="dxa"/>
            <w:tcBorders>
              <w:top w:val="nil"/>
              <w:left w:val="double" w:sz="6" w:space="0" w:color="auto"/>
              <w:bottom w:val="single" w:sz="8" w:space="0" w:color="auto"/>
              <w:right w:val="double" w:sz="6" w:space="0" w:color="auto"/>
            </w:tcBorders>
            <w:shd w:val="clear" w:color="000000" w:fill="FFFFFF"/>
            <w:vAlign w:val="center"/>
            <w:hideMark/>
          </w:tcPr>
          <w:p w14:paraId="571833EC"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73</w:t>
            </w:r>
          </w:p>
        </w:tc>
      </w:tr>
      <w:tr w:rsidR="00A44FA0" w:rsidRPr="0051388B" w14:paraId="1FD3F188" w14:textId="77777777" w:rsidTr="00A44FA0">
        <w:trPr>
          <w:trHeight w:val="180"/>
        </w:trPr>
        <w:tc>
          <w:tcPr>
            <w:tcW w:w="660" w:type="dxa"/>
            <w:tcBorders>
              <w:top w:val="nil"/>
              <w:left w:val="double" w:sz="6" w:space="0" w:color="auto"/>
              <w:bottom w:val="double" w:sz="6" w:space="0" w:color="auto"/>
              <w:right w:val="double" w:sz="6" w:space="0" w:color="auto"/>
            </w:tcBorders>
            <w:shd w:val="clear" w:color="000000" w:fill="FFFFFF"/>
            <w:vAlign w:val="bottom"/>
            <w:hideMark/>
          </w:tcPr>
          <w:p w14:paraId="710A787A"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lastRenderedPageBreak/>
              <w:t> </w:t>
            </w:r>
          </w:p>
        </w:tc>
        <w:tc>
          <w:tcPr>
            <w:tcW w:w="6340" w:type="dxa"/>
            <w:tcBorders>
              <w:top w:val="nil"/>
              <w:left w:val="nil"/>
              <w:bottom w:val="double" w:sz="6" w:space="0" w:color="auto"/>
              <w:right w:val="double" w:sz="6" w:space="0" w:color="auto"/>
            </w:tcBorders>
            <w:shd w:val="clear" w:color="000000" w:fill="FFFFFF"/>
            <w:vAlign w:val="bottom"/>
            <w:hideMark/>
          </w:tcPr>
          <w:p w14:paraId="39BCCDB7" w14:textId="77777777" w:rsidR="00A44FA0" w:rsidRPr="0051388B" w:rsidRDefault="00A44FA0" w:rsidP="00A44FA0">
            <w:pPr>
              <w:spacing w:after="0" w:line="240" w:lineRule="auto"/>
              <w:rPr>
                <w:rFonts w:ascii="Garamond" w:eastAsia="Times New Roman" w:hAnsi="Garamond" w:cs="Times New Roman"/>
                <w:b/>
                <w:bCs/>
                <w:color w:val="000000"/>
                <w:sz w:val="11"/>
                <w:szCs w:val="11"/>
              </w:rPr>
            </w:pPr>
            <w:r w:rsidRPr="0051388B">
              <w:rPr>
                <w:rFonts w:ascii="Garamond" w:eastAsia="Times New Roman" w:hAnsi="Garamond" w:cs="Times New Roman"/>
                <w:b/>
                <w:bCs/>
                <w:color w:val="000000"/>
                <w:sz w:val="11"/>
                <w:szCs w:val="11"/>
              </w:rPr>
              <w:t>Total punonjës buxhetore</w:t>
            </w:r>
          </w:p>
        </w:tc>
        <w:tc>
          <w:tcPr>
            <w:tcW w:w="1420" w:type="dxa"/>
            <w:tcBorders>
              <w:top w:val="nil"/>
              <w:left w:val="double" w:sz="6" w:space="0" w:color="auto"/>
              <w:bottom w:val="double" w:sz="6" w:space="0" w:color="auto"/>
              <w:right w:val="double" w:sz="6" w:space="0" w:color="auto"/>
            </w:tcBorders>
            <w:shd w:val="clear" w:color="000000" w:fill="FFFFFF"/>
            <w:vAlign w:val="bottom"/>
            <w:hideMark/>
          </w:tcPr>
          <w:p w14:paraId="1B2CC6D1" w14:textId="77777777" w:rsidR="00A44FA0" w:rsidRPr="0051388B" w:rsidRDefault="00A44FA0" w:rsidP="00A44FA0">
            <w:pPr>
              <w:spacing w:after="0" w:line="240" w:lineRule="auto"/>
              <w:jc w:val="center"/>
              <w:rPr>
                <w:rFonts w:ascii="Garamond" w:eastAsia="Times New Roman" w:hAnsi="Garamond" w:cs="Times New Roman"/>
                <w:b/>
                <w:bCs/>
                <w:sz w:val="11"/>
                <w:szCs w:val="11"/>
              </w:rPr>
            </w:pPr>
            <w:r w:rsidRPr="0051388B">
              <w:rPr>
                <w:rFonts w:ascii="Garamond" w:eastAsia="Times New Roman" w:hAnsi="Garamond" w:cs="Times New Roman"/>
                <w:b/>
                <w:bCs/>
                <w:sz w:val="11"/>
                <w:szCs w:val="11"/>
              </w:rPr>
              <w:t>84,818</w:t>
            </w:r>
          </w:p>
        </w:tc>
      </w:tr>
      <w:tr w:rsidR="00A44FA0" w:rsidRPr="0051388B" w14:paraId="05F76E91" w14:textId="77777777" w:rsidTr="00A44FA0">
        <w:trPr>
          <w:trHeight w:val="180"/>
        </w:trPr>
        <w:tc>
          <w:tcPr>
            <w:tcW w:w="660" w:type="dxa"/>
            <w:tcBorders>
              <w:top w:val="nil"/>
              <w:left w:val="double" w:sz="6" w:space="0" w:color="auto"/>
              <w:bottom w:val="single" w:sz="4" w:space="0" w:color="auto"/>
              <w:right w:val="double" w:sz="6" w:space="0" w:color="auto"/>
            </w:tcBorders>
            <w:shd w:val="clear" w:color="000000" w:fill="FFFFFF"/>
            <w:vAlign w:val="bottom"/>
            <w:hideMark/>
          </w:tcPr>
          <w:p w14:paraId="20E5AB53"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double" w:sz="6" w:space="0" w:color="auto"/>
              <w:left w:val="nil"/>
              <w:bottom w:val="double" w:sz="6" w:space="0" w:color="auto"/>
              <w:right w:val="double" w:sz="6" w:space="0" w:color="auto"/>
            </w:tcBorders>
            <w:shd w:val="clear" w:color="000000" w:fill="FFFFFF"/>
            <w:vAlign w:val="bottom"/>
            <w:hideMark/>
          </w:tcPr>
          <w:p w14:paraId="25EA5C7B" w14:textId="77777777" w:rsidR="00A44FA0" w:rsidRPr="0051388B" w:rsidRDefault="00A44FA0" w:rsidP="00A44FA0">
            <w:pPr>
              <w:spacing w:after="0" w:line="240" w:lineRule="auto"/>
              <w:rPr>
                <w:rFonts w:ascii="Garamond" w:eastAsia="Times New Roman" w:hAnsi="Garamond" w:cs="Times New Roman"/>
                <w:i/>
                <w:iCs/>
                <w:color w:val="000000"/>
                <w:sz w:val="11"/>
                <w:szCs w:val="11"/>
              </w:rPr>
            </w:pPr>
            <w:r w:rsidRPr="0051388B">
              <w:rPr>
                <w:rFonts w:ascii="Garamond" w:eastAsia="Times New Roman" w:hAnsi="Garamond" w:cs="Times New Roman"/>
                <w:i/>
                <w:iCs/>
                <w:color w:val="000000"/>
                <w:sz w:val="11"/>
                <w:szCs w:val="11"/>
              </w:rPr>
              <w:t>Rezervë për institucione të qeverisjes qendrore</w:t>
            </w:r>
          </w:p>
        </w:tc>
        <w:tc>
          <w:tcPr>
            <w:tcW w:w="1420" w:type="dxa"/>
            <w:tcBorders>
              <w:top w:val="nil"/>
              <w:left w:val="double" w:sz="6" w:space="0" w:color="auto"/>
              <w:bottom w:val="double" w:sz="6" w:space="0" w:color="auto"/>
              <w:right w:val="double" w:sz="6" w:space="0" w:color="auto"/>
            </w:tcBorders>
            <w:shd w:val="clear" w:color="000000" w:fill="FFFFFF"/>
            <w:noWrap/>
            <w:vAlign w:val="bottom"/>
            <w:hideMark/>
          </w:tcPr>
          <w:p w14:paraId="2AEA9F8B" w14:textId="77777777" w:rsidR="00A44FA0" w:rsidRPr="0051388B" w:rsidRDefault="00A44FA0" w:rsidP="00A44FA0">
            <w:pPr>
              <w:spacing w:after="0" w:line="240" w:lineRule="auto"/>
              <w:jc w:val="center"/>
              <w:rPr>
                <w:rFonts w:ascii="Garamond" w:eastAsia="Times New Roman" w:hAnsi="Garamond" w:cs="Times New Roman"/>
                <w:sz w:val="11"/>
                <w:szCs w:val="11"/>
              </w:rPr>
            </w:pPr>
            <w:r w:rsidRPr="0051388B">
              <w:rPr>
                <w:rFonts w:ascii="Garamond" w:eastAsia="Times New Roman" w:hAnsi="Garamond" w:cs="Times New Roman"/>
                <w:sz w:val="11"/>
                <w:szCs w:val="11"/>
              </w:rPr>
              <w:t>100</w:t>
            </w:r>
          </w:p>
        </w:tc>
      </w:tr>
      <w:tr w:rsidR="00A44FA0" w:rsidRPr="0051388B" w14:paraId="7E725DA0" w14:textId="77777777" w:rsidTr="00A44FA0">
        <w:trPr>
          <w:trHeight w:val="180"/>
        </w:trPr>
        <w:tc>
          <w:tcPr>
            <w:tcW w:w="660" w:type="dxa"/>
            <w:tcBorders>
              <w:top w:val="double" w:sz="6" w:space="0" w:color="auto"/>
              <w:left w:val="double" w:sz="6" w:space="0" w:color="auto"/>
              <w:bottom w:val="double" w:sz="6" w:space="0" w:color="auto"/>
              <w:right w:val="double" w:sz="6" w:space="0" w:color="auto"/>
            </w:tcBorders>
            <w:shd w:val="clear" w:color="000000" w:fill="FFFFFF"/>
            <w:vAlign w:val="bottom"/>
            <w:hideMark/>
          </w:tcPr>
          <w:p w14:paraId="005966B4" w14:textId="77777777" w:rsidR="00A44FA0" w:rsidRPr="0051388B" w:rsidRDefault="00A44FA0" w:rsidP="00A44FA0">
            <w:pPr>
              <w:spacing w:after="0" w:line="240" w:lineRule="auto"/>
              <w:jc w:val="center"/>
              <w:rPr>
                <w:rFonts w:ascii="Garamond" w:eastAsia="Times New Roman" w:hAnsi="Garamond" w:cs="Times New Roman"/>
                <w:color w:val="000000"/>
                <w:sz w:val="11"/>
                <w:szCs w:val="11"/>
              </w:rPr>
            </w:pPr>
            <w:r w:rsidRPr="0051388B">
              <w:rPr>
                <w:rFonts w:ascii="Garamond" w:eastAsia="Times New Roman" w:hAnsi="Garamond" w:cs="Times New Roman"/>
                <w:color w:val="000000"/>
                <w:sz w:val="11"/>
                <w:szCs w:val="11"/>
              </w:rPr>
              <w:t> </w:t>
            </w:r>
          </w:p>
        </w:tc>
        <w:tc>
          <w:tcPr>
            <w:tcW w:w="6340" w:type="dxa"/>
            <w:tcBorders>
              <w:top w:val="nil"/>
              <w:left w:val="nil"/>
              <w:bottom w:val="double" w:sz="6" w:space="0" w:color="auto"/>
              <w:right w:val="double" w:sz="6" w:space="0" w:color="auto"/>
            </w:tcBorders>
            <w:shd w:val="clear" w:color="000000" w:fill="FFFFFF"/>
            <w:vAlign w:val="bottom"/>
            <w:hideMark/>
          </w:tcPr>
          <w:p w14:paraId="00C5B972" w14:textId="77777777" w:rsidR="00A44FA0" w:rsidRPr="0051388B" w:rsidRDefault="00A44FA0" w:rsidP="00A44FA0">
            <w:pPr>
              <w:spacing w:after="0" w:line="240" w:lineRule="auto"/>
              <w:rPr>
                <w:rFonts w:ascii="Garamond" w:eastAsia="Times New Roman" w:hAnsi="Garamond" w:cs="Times New Roman"/>
                <w:b/>
                <w:bCs/>
                <w:color w:val="000000"/>
                <w:sz w:val="11"/>
                <w:szCs w:val="11"/>
              </w:rPr>
            </w:pPr>
            <w:r w:rsidRPr="0051388B">
              <w:rPr>
                <w:rFonts w:ascii="Garamond" w:eastAsia="Times New Roman" w:hAnsi="Garamond" w:cs="Times New Roman"/>
                <w:b/>
                <w:bCs/>
                <w:color w:val="000000"/>
                <w:sz w:val="11"/>
                <w:szCs w:val="11"/>
              </w:rPr>
              <w:t>Total numri i punonjësve</w:t>
            </w:r>
          </w:p>
        </w:tc>
        <w:tc>
          <w:tcPr>
            <w:tcW w:w="1420" w:type="dxa"/>
            <w:tcBorders>
              <w:top w:val="nil"/>
              <w:left w:val="double" w:sz="6" w:space="0" w:color="auto"/>
              <w:bottom w:val="double" w:sz="6" w:space="0" w:color="auto"/>
              <w:right w:val="double" w:sz="6" w:space="0" w:color="auto"/>
            </w:tcBorders>
            <w:shd w:val="clear" w:color="000000" w:fill="FFFFFF"/>
            <w:vAlign w:val="bottom"/>
            <w:hideMark/>
          </w:tcPr>
          <w:p w14:paraId="3C680AC8" w14:textId="77777777" w:rsidR="00A44FA0" w:rsidRPr="0051388B" w:rsidRDefault="00A44FA0" w:rsidP="00A44FA0">
            <w:pPr>
              <w:spacing w:after="0" w:line="240" w:lineRule="auto"/>
              <w:jc w:val="center"/>
              <w:rPr>
                <w:rFonts w:ascii="Garamond" w:eastAsia="Times New Roman" w:hAnsi="Garamond" w:cs="Times New Roman"/>
                <w:b/>
                <w:bCs/>
                <w:sz w:val="11"/>
                <w:szCs w:val="11"/>
              </w:rPr>
            </w:pPr>
            <w:r w:rsidRPr="0051388B">
              <w:rPr>
                <w:rFonts w:ascii="Garamond" w:eastAsia="Times New Roman" w:hAnsi="Garamond" w:cs="Times New Roman"/>
                <w:b/>
                <w:bCs/>
                <w:sz w:val="11"/>
                <w:szCs w:val="11"/>
              </w:rPr>
              <w:t>84,918</w:t>
            </w:r>
          </w:p>
        </w:tc>
      </w:tr>
    </w:tbl>
    <w:p w14:paraId="541CBF3E" w14:textId="77777777" w:rsidR="00B77156" w:rsidRPr="0051388B" w:rsidRDefault="00B77156" w:rsidP="00B77156">
      <w:pPr>
        <w:pStyle w:val="TEKSTIII"/>
        <w:jc w:val="left"/>
        <w:rPr>
          <w:sz w:val="16"/>
          <w:lang w:bidi="en-US"/>
        </w:rPr>
      </w:pPr>
    </w:p>
    <w:p w14:paraId="2D18E405" w14:textId="02DFC25F" w:rsidR="00B77156" w:rsidRPr="0051388B" w:rsidRDefault="00CE7D05" w:rsidP="00CE7D05">
      <w:pPr>
        <w:pStyle w:val="TEKSTIII"/>
        <w:jc w:val="center"/>
        <w:rPr>
          <w:b/>
        </w:rPr>
      </w:pPr>
      <w:r w:rsidRPr="0051388B">
        <w:rPr>
          <w:b/>
          <w:lang w:bidi="en-US"/>
        </w:rPr>
        <w:t>Transferta e pakushtëzuar për bashkitë për vitin 2023</w:t>
      </w:r>
    </w:p>
    <w:p w14:paraId="59580FF1" w14:textId="77777777" w:rsidR="00B77156" w:rsidRPr="0051388B" w:rsidRDefault="00B77156" w:rsidP="00B77156">
      <w:pPr>
        <w:pStyle w:val="TEKSTIII"/>
        <w:jc w:val="center"/>
      </w:pPr>
    </w:p>
    <w:p w14:paraId="53A72D0E" w14:textId="7B081142" w:rsidR="00B77156" w:rsidRPr="0051388B" w:rsidRDefault="00B77156" w:rsidP="00B77156">
      <w:pPr>
        <w:pStyle w:val="TEKSTIII"/>
        <w:jc w:val="left"/>
        <w:rPr>
          <w:sz w:val="16"/>
          <w:lang w:bidi="en-US"/>
        </w:rPr>
      </w:pPr>
      <w:r w:rsidRPr="0051388B">
        <w:rPr>
          <w:sz w:val="16"/>
          <w:lang w:bidi="en-US"/>
        </w:rPr>
        <w:t>Tab.</w:t>
      </w:r>
      <w:r w:rsidR="0051388B">
        <w:rPr>
          <w:sz w:val="16"/>
          <w:lang w:bidi="en-US"/>
        </w:rPr>
        <w:t xml:space="preserve"> </w:t>
      </w:r>
      <w:r w:rsidRPr="0051388B">
        <w:rPr>
          <w:sz w:val="16"/>
          <w:lang w:bidi="en-US"/>
        </w:rPr>
        <w:t>3</w:t>
      </w:r>
    </w:p>
    <w:tbl>
      <w:tblPr>
        <w:tblW w:w="6074" w:type="pct"/>
        <w:jc w:val="center"/>
        <w:tblLayout w:type="fixed"/>
        <w:tblLook w:val="04A0" w:firstRow="1" w:lastRow="0" w:firstColumn="1" w:lastColumn="0" w:noHBand="0" w:noVBand="1"/>
      </w:tblPr>
      <w:tblGrid>
        <w:gridCol w:w="412"/>
        <w:gridCol w:w="673"/>
        <w:gridCol w:w="866"/>
        <w:gridCol w:w="664"/>
        <w:gridCol w:w="682"/>
        <w:gridCol w:w="778"/>
        <w:gridCol w:w="578"/>
        <w:gridCol w:w="682"/>
        <w:gridCol w:w="741"/>
        <w:gridCol w:w="701"/>
        <w:gridCol w:w="607"/>
        <w:gridCol w:w="631"/>
        <w:gridCol w:w="684"/>
        <w:gridCol w:w="730"/>
        <w:gridCol w:w="767"/>
        <w:gridCol w:w="798"/>
      </w:tblGrid>
      <w:tr w:rsidR="00823BDA" w:rsidRPr="0051388B" w14:paraId="5C096420" w14:textId="77777777" w:rsidTr="00823BDA">
        <w:trPr>
          <w:trHeight w:val="180"/>
          <w:jc w:val="center"/>
        </w:trPr>
        <w:tc>
          <w:tcPr>
            <w:tcW w:w="187"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08BC3FC"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Nr.</w:t>
            </w:r>
          </w:p>
        </w:tc>
        <w:tc>
          <w:tcPr>
            <w:tcW w:w="306"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CEA4FF8"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 xml:space="preserve">Bashkitë </w:t>
            </w:r>
          </w:p>
        </w:tc>
        <w:tc>
          <w:tcPr>
            <w:tcW w:w="39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40ACA7E" w14:textId="29CDD1CA"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Transferta e pakushtëzuar e përgjithshme</w:t>
            </w:r>
            <w:r w:rsidR="0036414E" w:rsidRPr="0051388B">
              <w:rPr>
                <w:rFonts w:ascii="Garamond" w:eastAsia="Times New Roman" w:hAnsi="Garamond" w:cs="Arial"/>
                <w:b/>
                <w:bCs/>
                <w:sz w:val="8"/>
                <w:szCs w:val="8"/>
              </w:rPr>
              <w:t xml:space="preserve"> </w:t>
            </w:r>
            <w:r w:rsidRPr="0051388B">
              <w:rPr>
                <w:rFonts w:ascii="Garamond" w:eastAsia="Times New Roman" w:hAnsi="Garamond" w:cs="Arial"/>
                <w:b/>
                <w:bCs/>
                <w:sz w:val="8"/>
                <w:szCs w:val="8"/>
              </w:rPr>
              <w:t>2023</w:t>
            </w:r>
          </w:p>
        </w:tc>
        <w:tc>
          <w:tcPr>
            <w:tcW w:w="30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06FEBE" w14:textId="5EABF10D"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 xml:space="preserve">Shtesë me AN </w:t>
            </w:r>
            <w:r w:rsidR="0051388B">
              <w:rPr>
                <w:rFonts w:ascii="Garamond" w:eastAsia="Times New Roman" w:hAnsi="Garamond" w:cs="Arial"/>
                <w:b/>
                <w:bCs/>
                <w:sz w:val="8"/>
                <w:szCs w:val="8"/>
              </w:rPr>
              <w:t>“</w:t>
            </w:r>
            <w:r w:rsidRPr="0051388B">
              <w:rPr>
                <w:rFonts w:ascii="Garamond" w:eastAsia="Times New Roman" w:hAnsi="Garamond" w:cs="Arial"/>
                <w:b/>
                <w:bCs/>
                <w:sz w:val="8"/>
                <w:szCs w:val="8"/>
              </w:rPr>
              <w:t xml:space="preserve">Transfertë e </w:t>
            </w:r>
            <w:r w:rsidR="0051388B">
              <w:rPr>
                <w:rFonts w:ascii="Garamond" w:eastAsia="Times New Roman" w:hAnsi="Garamond" w:cs="Arial"/>
                <w:b/>
                <w:bCs/>
                <w:sz w:val="8"/>
                <w:szCs w:val="8"/>
              </w:rPr>
              <w:t>pakushte-</w:t>
            </w:r>
            <w:r w:rsidRPr="0051388B">
              <w:rPr>
                <w:rFonts w:ascii="Garamond" w:eastAsia="Times New Roman" w:hAnsi="Garamond" w:cs="Arial"/>
                <w:b/>
                <w:bCs/>
                <w:sz w:val="8"/>
                <w:szCs w:val="8"/>
              </w:rPr>
              <w:t>zua</w:t>
            </w:r>
            <w:r w:rsidR="0051388B">
              <w:rPr>
                <w:rFonts w:ascii="Garamond" w:eastAsia="Times New Roman" w:hAnsi="Garamond" w:cs="Arial"/>
                <w:b/>
                <w:bCs/>
                <w:sz w:val="8"/>
                <w:szCs w:val="8"/>
              </w:rPr>
              <w:t>r”</w:t>
            </w:r>
          </w:p>
        </w:tc>
        <w:tc>
          <w:tcPr>
            <w:tcW w:w="3448" w:type="pct"/>
            <w:gridSpan w:val="11"/>
            <w:tcBorders>
              <w:top w:val="single" w:sz="8" w:space="0" w:color="auto"/>
              <w:left w:val="nil"/>
              <w:bottom w:val="single" w:sz="8" w:space="0" w:color="auto"/>
              <w:right w:val="single" w:sz="8" w:space="0" w:color="000000"/>
            </w:tcBorders>
            <w:shd w:val="clear" w:color="auto" w:fill="auto"/>
            <w:noWrap/>
            <w:vAlign w:val="center"/>
            <w:hideMark/>
          </w:tcPr>
          <w:p w14:paraId="206796FE"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Transfertat e pakushtëzuara sektoriale</w:t>
            </w:r>
          </w:p>
        </w:tc>
        <w:tc>
          <w:tcPr>
            <w:tcW w:w="363" w:type="pct"/>
            <w:tcBorders>
              <w:top w:val="single" w:sz="8" w:space="0" w:color="auto"/>
              <w:left w:val="nil"/>
              <w:bottom w:val="single" w:sz="8" w:space="0" w:color="000000"/>
              <w:right w:val="single" w:sz="8" w:space="0" w:color="auto"/>
            </w:tcBorders>
            <w:shd w:val="clear" w:color="auto" w:fill="auto"/>
            <w:vAlign w:val="center"/>
            <w:hideMark/>
          </w:tcPr>
          <w:p w14:paraId="41184B31"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Totali</w:t>
            </w:r>
          </w:p>
        </w:tc>
      </w:tr>
      <w:tr w:rsidR="00823BDA" w:rsidRPr="0051388B" w14:paraId="294AEAFE" w14:textId="77777777" w:rsidTr="00823BDA">
        <w:trPr>
          <w:trHeight w:val="180"/>
          <w:jc w:val="center"/>
        </w:trPr>
        <w:tc>
          <w:tcPr>
            <w:tcW w:w="187" w:type="pct"/>
            <w:vMerge/>
            <w:tcBorders>
              <w:top w:val="single" w:sz="8" w:space="0" w:color="auto"/>
              <w:left w:val="single" w:sz="8" w:space="0" w:color="auto"/>
              <w:bottom w:val="single" w:sz="8" w:space="0" w:color="000000"/>
              <w:right w:val="single" w:sz="8" w:space="0" w:color="auto"/>
            </w:tcBorders>
            <w:vAlign w:val="center"/>
            <w:hideMark/>
          </w:tcPr>
          <w:p w14:paraId="6F530AD8" w14:textId="77777777" w:rsidR="00823BDA" w:rsidRPr="0051388B" w:rsidRDefault="00823BDA" w:rsidP="00823BDA">
            <w:pPr>
              <w:spacing w:after="0" w:line="240" w:lineRule="auto"/>
              <w:rPr>
                <w:rFonts w:ascii="Garamond" w:eastAsia="Times New Roman" w:hAnsi="Garamond" w:cs="Arial"/>
                <w:b/>
                <w:bCs/>
                <w:sz w:val="8"/>
                <w:szCs w:val="8"/>
              </w:rPr>
            </w:pPr>
          </w:p>
        </w:tc>
        <w:tc>
          <w:tcPr>
            <w:tcW w:w="306" w:type="pct"/>
            <w:vMerge/>
            <w:tcBorders>
              <w:top w:val="single" w:sz="8" w:space="0" w:color="auto"/>
              <w:left w:val="single" w:sz="8" w:space="0" w:color="auto"/>
              <w:bottom w:val="single" w:sz="8" w:space="0" w:color="000000"/>
              <w:right w:val="single" w:sz="8" w:space="0" w:color="auto"/>
            </w:tcBorders>
            <w:vAlign w:val="center"/>
            <w:hideMark/>
          </w:tcPr>
          <w:p w14:paraId="5FD3FDE6" w14:textId="77777777" w:rsidR="00823BDA" w:rsidRPr="0051388B" w:rsidRDefault="00823BDA" w:rsidP="00823BDA">
            <w:pPr>
              <w:spacing w:after="0" w:line="240" w:lineRule="auto"/>
              <w:rPr>
                <w:rFonts w:ascii="Garamond" w:eastAsia="Times New Roman" w:hAnsi="Garamond" w:cs="Arial"/>
                <w:b/>
                <w:bCs/>
                <w:sz w:val="8"/>
                <w:szCs w:val="8"/>
              </w:rPr>
            </w:pPr>
          </w:p>
        </w:tc>
        <w:tc>
          <w:tcPr>
            <w:tcW w:w="394" w:type="pct"/>
            <w:vMerge/>
            <w:tcBorders>
              <w:top w:val="single" w:sz="8" w:space="0" w:color="auto"/>
              <w:left w:val="single" w:sz="8" w:space="0" w:color="auto"/>
              <w:bottom w:val="single" w:sz="8" w:space="0" w:color="000000"/>
              <w:right w:val="single" w:sz="8" w:space="0" w:color="auto"/>
            </w:tcBorders>
            <w:vAlign w:val="center"/>
            <w:hideMark/>
          </w:tcPr>
          <w:p w14:paraId="62C03D17" w14:textId="77777777" w:rsidR="00823BDA" w:rsidRPr="0051388B" w:rsidRDefault="00823BDA" w:rsidP="00823BDA">
            <w:pPr>
              <w:spacing w:after="0" w:line="240" w:lineRule="auto"/>
              <w:rPr>
                <w:rFonts w:ascii="Garamond" w:eastAsia="Times New Roman" w:hAnsi="Garamond" w:cs="Arial"/>
                <w:b/>
                <w:bCs/>
                <w:sz w:val="8"/>
                <w:szCs w:val="8"/>
              </w:rPr>
            </w:pPr>
          </w:p>
        </w:tc>
        <w:tc>
          <w:tcPr>
            <w:tcW w:w="302" w:type="pct"/>
            <w:vMerge/>
            <w:tcBorders>
              <w:top w:val="single" w:sz="8" w:space="0" w:color="auto"/>
              <w:left w:val="single" w:sz="8" w:space="0" w:color="auto"/>
              <w:bottom w:val="single" w:sz="8" w:space="0" w:color="000000"/>
              <w:right w:val="single" w:sz="8" w:space="0" w:color="auto"/>
            </w:tcBorders>
            <w:vAlign w:val="center"/>
            <w:hideMark/>
          </w:tcPr>
          <w:p w14:paraId="03F481B6" w14:textId="77777777" w:rsidR="00823BDA" w:rsidRPr="0051388B" w:rsidRDefault="00823BDA" w:rsidP="00823BDA">
            <w:pPr>
              <w:spacing w:after="0" w:line="240" w:lineRule="auto"/>
              <w:rPr>
                <w:rFonts w:ascii="Garamond" w:eastAsia="Times New Roman" w:hAnsi="Garamond" w:cs="Arial"/>
                <w:b/>
                <w:bCs/>
                <w:sz w:val="8"/>
                <w:szCs w:val="8"/>
              </w:rPr>
            </w:pPr>
          </w:p>
        </w:tc>
        <w:tc>
          <w:tcPr>
            <w:tcW w:w="310" w:type="pct"/>
            <w:vMerge w:val="restart"/>
            <w:tcBorders>
              <w:top w:val="nil"/>
              <w:left w:val="nil"/>
              <w:bottom w:val="single" w:sz="8" w:space="0" w:color="000000"/>
              <w:right w:val="single" w:sz="4" w:space="0" w:color="auto"/>
            </w:tcBorders>
            <w:shd w:val="clear" w:color="000000" w:fill="FFFFFF"/>
            <w:vAlign w:val="center"/>
            <w:hideMark/>
          </w:tcPr>
          <w:p w14:paraId="5620DB3D"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Konviktet e arsimit parauniversitar</w:t>
            </w:r>
          </w:p>
        </w:tc>
        <w:tc>
          <w:tcPr>
            <w:tcW w:w="617" w:type="pct"/>
            <w:gridSpan w:val="2"/>
            <w:tcBorders>
              <w:top w:val="single" w:sz="8" w:space="0" w:color="auto"/>
              <w:left w:val="nil"/>
              <w:bottom w:val="single" w:sz="4" w:space="0" w:color="auto"/>
              <w:right w:val="nil"/>
            </w:tcBorders>
            <w:shd w:val="clear" w:color="000000" w:fill="FFFFFF"/>
            <w:vAlign w:val="center"/>
            <w:hideMark/>
          </w:tcPr>
          <w:p w14:paraId="45878EDF"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Arsimi parashkollor</w:t>
            </w:r>
          </w:p>
        </w:tc>
        <w:tc>
          <w:tcPr>
            <w:tcW w:w="310" w:type="pct"/>
            <w:vMerge w:val="restart"/>
            <w:tcBorders>
              <w:top w:val="nil"/>
              <w:left w:val="single" w:sz="4" w:space="0" w:color="auto"/>
              <w:bottom w:val="single" w:sz="8" w:space="0" w:color="000000"/>
              <w:right w:val="nil"/>
            </w:tcBorders>
            <w:shd w:val="clear" w:color="000000" w:fill="FFFFFF"/>
            <w:vAlign w:val="center"/>
            <w:hideMark/>
          </w:tcPr>
          <w:p w14:paraId="7C80E76F"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Arsimi parauniversitar</w:t>
            </w:r>
          </w:p>
        </w:tc>
        <w:tc>
          <w:tcPr>
            <w:tcW w:w="33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83B9923"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Mbrojtja nga zjarri</w:t>
            </w:r>
          </w:p>
        </w:tc>
        <w:tc>
          <w:tcPr>
            <w:tcW w:w="319" w:type="pct"/>
            <w:vMerge w:val="restart"/>
            <w:tcBorders>
              <w:top w:val="nil"/>
              <w:left w:val="nil"/>
              <w:bottom w:val="single" w:sz="8" w:space="0" w:color="000000"/>
              <w:right w:val="nil"/>
            </w:tcBorders>
            <w:shd w:val="clear" w:color="000000" w:fill="FFFFFF"/>
            <w:vAlign w:val="center"/>
            <w:hideMark/>
          </w:tcPr>
          <w:p w14:paraId="216ED1D2"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Mbrojtja sociale</w:t>
            </w:r>
          </w:p>
        </w:tc>
        <w:tc>
          <w:tcPr>
            <w:tcW w:w="27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37433BD"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 xml:space="preserve">Administrimi i pyjeve </w:t>
            </w:r>
          </w:p>
        </w:tc>
        <w:tc>
          <w:tcPr>
            <w:tcW w:w="287" w:type="pct"/>
            <w:vMerge w:val="restart"/>
            <w:tcBorders>
              <w:top w:val="nil"/>
              <w:left w:val="nil"/>
              <w:bottom w:val="single" w:sz="8" w:space="0" w:color="000000"/>
              <w:right w:val="single" w:sz="4" w:space="0" w:color="auto"/>
            </w:tcBorders>
            <w:shd w:val="clear" w:color="000000" w:fill="FFFFFF"/>
            <w:vAlign w:val="center"/>
            <w:hideMark/>
          </w:tcPr>
          <w:p w14:paraId="0BF1BA52"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Rrugët</w:t>
            </w:r>
          </w:p>
        </w:tc>
        <w:tc>
          <w:tcPr>
            <w:tcW w:w="311"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53859B67"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Ujitja dhe Kullimi</w:t>
            </w:r>
          </w:p>
        </w:tc>
        <w:tc>
          <w:tcPr>
            <w:tcW w:w="332" w:type="pct"/>
            <w:vMerge w:val="restart"/>
            <w:tcBorders>
              <w:top w:val="nil"/>
              <w:left w:val="single" w:sz="4" w:space="0" w:color="auto"/>
              <w:bottom w:val="single" w:sz="8" w:space="0" w:color="000000"/>
              <w:right w:val="nil"/>
            </w:tcBorders>
            <w:shd w:val="clear" w:color="000000" w:fill="FFFFFF"/>
            <w:vAlign w:val="center"/>
            <w:hideMark/>
          </w:tcPr>
          <w:p w14:paraId="47A7A06D" w14:textId="632560B9"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 xml:space="preserve"> Klubet shumë</w:t>
            </w:r>
            <w:r w:rsidR="0051388B">
              <w:rPr>
                <w:rFonts w:ascii="Garamond" w:eastAsia="Times New Roman" w:hAnsi="Garamond" w:cs="Arial"/>
                <w:b/>
                <w:bCs/>
                <w:sz w:val="8"/>
                <w:szCs w:val="8"/>
              </w:rPr>
              <w:t>-</w:t>
            </w:r>
            <w:r w:rsidRPr="0051388B">
              <w:rPr>
                <w:rFonts w:ascii="Garamond" w:eastAsia="Times New Roman" w:hAnsi="Garamond" w:cs="Arial"/>
                <w:b/>
                <w:bCs/>
                <w:sz w:val="8"/>
                <w:szCs w:val="8"/>
              </w:rPr>
              <w:t xml:space="preserve">sportëshe </w:t>
            </w:r>
            <w:r w:rsidR="0051388B">
              <w:rPr>
                <w:rFonts w:ascii="Garamond" w:eastAsia="Times New Roman" w:hAnsi="Garamond" w:cs="Arial"/>
                <w:b/>
                <w:bCs/>
                <w:sz w:val="8"/>
                <w:szCs w:val="8"/>
              </w:rPr>
              <w:t>“</w:t>
            </w:r>
            <w:r w:rsidRPr="0051388B">
              <w:rPr>
                <w:rFonts w:ascii="Garamond" w:eastAsia="Times New Roman" w:hAnsi="Garamond" w:cs="Arial"/>
                <w:b/>
                <w:bCs/>
                <w:sz w:val="8"/>
                <w:szCs w:val="8"/>
              </w:rPr>
              <w:t>Partizani</w:t>
            </w:r>
            <w:r w:rsidR="0051388B">
              <w:rPr>
                <w:rFonts w:ascii="Garamond" w:eastAsia="Times New Roman" w:hAnsi="Garamond" w:cs="Arial"/>
                <w:b/>
                <w:bCs/>
                <w:sz w:val="8"/>
                <w:szCs w:val="8"/>
              </w:rPr>
              <w:t>”</w:t>
            </w:r>
            <w:r w:rsidRPr="0051388B">
              <w:rPr>
                <w:rFonts w:ascii="Garamond" w:eastAsia="Times New Roman" w:hAnsi="Garamond" w:cs="Arial"/>
                <w:b/>
                <w:bCs/>
                <w:sz w:val="8"/>
                <w:szCs w:val="8"/>
              </w:rPr>
              <w:t xml:space="preserve"> dhe </w:t>
            </w:r>
            <w:r w:rsidR="0051388B">
              <w:rPr>
                <w:rFonts w:ascii="Garamond" w:eastAsia="Times New Roman" w:hAnsi="Garamond" w:cs="Arial"/>
                <w:b/>
                <w:bCs/>
                <w:sz w:val="8"/>
                <w:szCs w:val="8"/>
              </w:rPr>
              <w:t>“</w:t>
            </w:r>
            <w:r w:rsidRPr="0051388B">
              <w:rPr>
                <w:rFonts w:ascii="Garamond" w:eastAsia="Times New Roman" w:hAnsi="Garamond" w:cs="Arial"/>
                <w:b/>
                <w:bCs/>
                <w:sz w:val="8"/>
                <w:szCs w:val="8"/>
              </w:rPr>
              <w:t>Studenti</w:t>
            </w:r>
            <w:r w:rsidR="0051388B">
              <w:rPr>
                <w:rFonts w:ascii="Garamond" w:eastAsia="Times New Roman" w:hAnsi="Garamond" w:cs="Arial"/>
                <w:b/>
                <w:bCs/>
                <w:sz w:val="8"/>
                <w:szCs w:val="8"/>
              </w:rPr>
              <w:t>”</w:t>
            </w:r>
          </w:p>
        </w:tc>
        <w:tc>
          <w:tcPr>
            <w:tcW w:w="34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4C23F8E"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Menaxhimi i mbetjeve urbane</w:t>
            </w:r>
          </w:p>
        </w:tc>
        <w:tc>
          <w:tcPr>
            <w:tcW w:w="363" w:type="pct"/>
            <w:vMerge w:val="restart"/>
            <w:tcBorders>
              <w:top w:val="single" w:sz="8" w:space="0" w:color="auto"/>
              <w:left w:val="nil"/>
              <w:bottom w:val="single" w:sz="8" w:space="0" w:color="000000"/>
              <w:right w:val="single" w:sz="8" w:space="0" w:color="auto"/>
            </w:tcBorders>
            <w:vAlign w:val="center"/>
            <w:hideMark/>
          </w:tcPr>
          <w:p w14:paraId="2B0CE8C7" w14:textId="77777777" w:rsidR="00823BDA" w:rsidRPr="0051388B" w:rsidRDefault="00823BDA" w:rsidP="00823BDA">
            <w:pPr>
              <w:spacing w:after="0" w:line="240" w:lineRule="auto"/>
              <w:rPr>
                <w:rFonts w:ascii="Garamond" w:eastAsia="Times New Roman" w:hAnsi="Garamond" w:cs="Arial"/>
                <w:b/>
                <w:bCs/>
                <w:sz w:val="8"/>
                <w:szCs w:val="8"/>
              </w:rPr>
            </w:pPr>
          </w:p>
        </w:tc>
      </w:tr>
      <w:tr w:rsidR="00823BDA" w:rsidRPr="0051388B" w14:paraId="306B9234" w14:textId="77777777" w:rsidTr="00823BDA">
        <w:trPr>
          <w:trHeight w:val="180"/>
          <w:jc w:val="center"/>
        </w:trPr>
        <w:tc>
          <w:tcPr>
            <w:tcW w:w="187" w:type="pct"/>
            <w:vMerge/>
            <w:tcBorders>
              <w:top w:val="single" w:sz="8" w:space="0" w:color="auto"/>
              <w:left w:val="single" w:sz="8" w:space="0" w:color="auto"/>
              <w:bottom w:val="single" w:sz="8" w:space="0" w:color="000000"/>
              <w:right w:val="single" w:sz="8" w:space="0" w:color="auto"/>
            </w:tcBorders>
            <w:vAlign w:val="center"/>
            <w:hideMark/>
          </w:tcPr>
          <w:p w14:paraId="3A25DDCD" w14:textId="77777777" w:rsidR="00823BDA" w:rsidRPr="0051388B" w:rsidRDefault="00823BDA" w:rsidP="00823BDA">
            <w:pPr>
              <w:spacing w:after="0" w:line="240" w:lineRule="auto"/>
              <w:rPr>
                <w:rFonts w:ascii="Garamond" w:eastAsia="Times New Roman" w:hAnsi="Garamond" w:cs="Arial"/>
                <w:b/>
                <w:bCs/>
                <w:sz w:val="8"/>
                <w:szCs w:val="8"/>
              </w:rPr>
            </w:pPr>
          </w:p>
        </w:tc>
        <w:tc>
          <w:tcPr>
            <w:tcW w:w="306" w:type="pct"/>
            <w:vMerge/>
            <w:tcBorders>
              <w:top w:val="single" w:sz="8" w:space="0" w:color="auto"/>
              <w:left w:val="single" w:sz="8" w:space="0" w:color="auto"/>
              <w:bottom w:val="single" w:sz="8" w:space="0" w:color="000000"/>
              <w:right w:val="single" w:sz="8" w:space="0" w:color="auto"/>
            </w:tcBorders>
            <w:vAlign w:val="center"/>
            <w:hideMark/>
          </w:tcPr>
          <w:p w14:paraId="59BADEE8" w14:textId="77777777" w:rsidR="00823BDA" w:rsidRPr="0051388B" w:rsidRDefault="00823BDA" w:rsidP="00823BDA">
            <w:pPr>
              <w:spacing w:after="0" w:line="240" w:lineRule="auto"/>
              <w:rPr>
                <w:rFonts w:ascii="Garamond" w:eastAsia="Times New Roman" w:hAnsi="Garamond" w:cs="Arial"/>
                <w:b/>
                <w:bCs/>
                <w:sz w:val="8"/>
                <w:szCs w:val="8"/>
              </w:rPr>
            </w:pPr>
          </w:p>
        </w:tc>
        <w:tc>
          <w:tcPr>
            <w:tcW w:w="394" w:type="pct"/>
            <w:vMerge/>
            <w:tcBorders>
              <w:top w:val="single" w:sz="8" w:space="0" w:color="auto"/>
              <w:left w:val="single" w:sz="8" w:space="0" w:color="auto"/>
              <w:bottom w:val="single" w:sz="8" w:space="0" w:color="000000"/>
              <w:right w:val="single" w:sz="8" w:space="0" w:color="auto"/>
            </w:tcBorders>
            <w:vAlign w:val="center"/>
            <w:hideMark/>
          </w:tcPr>
          <w:p w14:paraId="71065786" w14:textId="77777777" w:rsidR="00823BDA" w:rsidRPr="0051388B" w:rsidRDefault="00823BDA" w:rsidP="00823BDA">
            <w:pPr>
              <w:spacing w:after="0" w:line="240" w:lineRule="auto"/>
              <w:rPr>
                <w:rFonts w:ascii="Garamond" w:eastAsia="Times New Roman" w:hAnsi="Garamond" w:cs="Arial"/>
                <w:b/>
                <w:bCs/>
                <w:sz w:val="8"/>
                <w:szCs w:val="8"/>
              </w:rPr>
            </w:pPr>
          </w:p>
        </w:tc>
        <w:tc>
          <w:tcPr>
            <w:tcW w:w="302" w:type="pct"/>
            <w:vMerge/>
            <w:tcBorders>
              <w:top w:val="single" w:sz="8" w:space="0" w:color="auto"/>
              <w:left w:val="single" w:sz="8" w:space="0" w:color="auto"/>
              <w:bottom w:val="single" w:sz="8" w:space="0" w:color="000000"/>
              <w:right w:val="single" w:sz="8" w:space="0" w:color="auto"/>
            </w:tcBorders>
            <w:vAlign w:val="center"/>
            <w:hideMark/>
          </w:tcPr>
          <w:p w14:paraId="1B58A971" w14:textId="77777777" w:rsidR="00823BDA" w:rsidRPr="0051388B" w:rsidRDefault="00823BDA" w:rsidP="00823BDA">
            <w:pPr>
              <w:spacing w:after="0" w:line="240" w:lineRule="auto"/>
              <w:rPr>
                <w:rFonts w:ascii="Garamond" w:eastAsia="Times New Roman" w:hAnsi="Garamond" w:cs="Arial"/>
                <w:b/>
                <w:bCs/>
                <w:sz w:val="8"/>
                <w:szCs w:val="8"/>
              </w:rPr>
            </w:pPr>
          </w:p>
        </w:tc>
        <w:tc>
          <w:tcPr>
            <w:tcW w:w="310" w:type="pct"/>
            <w:vMerge/>
            <w:tcBorders>
              <w:top w:val="nil"/>
              <w:left w:val="nil"/>
              <w:bottom w:val="single" w:sz="8" w:space="0" w:color="000000"/>
              <w:right w:val="single" w:sz="4" w:space="0" w:color="auto"/>
            </w:tcBorders>
            <w:vAlign w:val="center"/>
            <w:hideMark/>
          </w:tcPr>
          <w:p w14:paraId="33690DF9" w14:textId="77777777" w:rsidR="00823BDA" w:rsidRPr="0051388B" w:rsidRDefault="00823BDA" w:rsidP="00823BDA">
            <w:pPr>
              <w:spacing w:after="0" w:line="240" w:lineRule="auto"/>
              <w:rPr>
                <w:rFonts w:ascii="Garamond" w:eastAsia="Times New Roman" w:hAnsi="Garamond" w:cs="Arial"/>
                <w:b/>
                <w:bCs/>
                <w:sz w:val="8"/>
                <w:szCs w:val="8"/>
              </w:rPr>
            </w:pPr>
          </w:p>
        </w:tc>
        <w:tc>
          <w:tcPr>
            <w:tcW w:w="354" w:type="pct"/>
            <w:tcBorders>
              <w:top w:val="nil"/>
              <w:left w:val="nil"/>
              <w:bottom w:val="single" w:sz="8" w:space="0" w:color="auto"/>
              <w:right w:val="single" w:sz="4" w:space="0" w:color="auto"/>
            </w:tcBorders>
            <w:shd w:val="clear" w:color="000000" w:fill="FFFFFF"/>
            <w:vAlign w:val="center"/>
            <w:hideMark/>
          </w:tcPr>
          <w:p w14:paraId="6049CC97"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Ndarë me formulë për personelin mësimor</w:t>
            </w:r>
          </w:p>
        </w:tc>
        <w:tc>
          <w:tcPr>
            <w:tcW w:w="263" w:type="pct"/>
            <w:tcBorders>
              <w:top w:val="nil"/>
              <w:left w:val="nil"/>
              <w:bottom w:val="single" w:sz="8" w:space="0" w:color="auto"/>
              <w:right w:val="single" w:sz="4" w:space="0" w:color="auto"/>
            </w:tcBorders>
            <w:shd w:val="clear" w:color="000000" w:fill="FFFFFF"/>
            <w:vAlign w:val="center"/>
            <w:hideMark/>
          </w:tcPr>
          <w:p w14:paraId="0A3AB378"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t>Për stafin mbështetës</w:t>
            </w:r>
          </w:p>
        </w:tc>
        <w:tc>
          <w:tcPr>
            <w:tcW w:w="310" w:type="pct"/>
            <w:vMerge/>
            <w:tcBorders>
              <w:top w:val="nil"/>
              <w:left w:val="single" w:sz="4" w:space="0" w:color="auto"/>
              <w:bottom w:val="single" w:sz="8" w:space="0" w:color="000000"/>
              <w:right w:val="nil"/>
            </w:tcBorders>
            <w:vAlign w:val="center"/>
            <w:hideMark/>
          </w:tcPr>
          <w:p w14:paraId="0903CAAE" w14:textId="77777777" w:rsidR="00823BDA" w:rsidRPr="0051388B" w:rsidRDefault="00823BDA" w:rsidP="00823BDA">
            <w:pPr>
              <w:spacing w:after="0" w:line="240" w:lineRule="auto"/>
              <w:rPr>
                <w:rFonts w:ascii="Garamond" w:eastAsia="Times New Roman" w:hAnsi="Garamond" w:cs="Arial"/>
                <w:b/>
                <w:bCs/>
                <w:sz w:val="8"/>
                <w:szCs w:val="8"/>
              </w:rPr>
            </w:pPr>
          </w:p>
        </w:tc>
        <w:tc>
          <w:tcPr>
            <w:tcW w:w="337" w:type="pct"/>
            <w:vMerge/>
            <w:tcBorders>
              <w:top w:val="nil"/>
              <w:left w:val="single" w:sz="8" w:space="0" w:color="auto"/>
              <w:bottom w:val="single" w:sz="8" w:space="0" w:color="000000"/>
              <w:right w:val="single" w:sz="8" w:space="0" w:color="auto"/>
            </w:tcBorders>
            <w:vAlign w:val="center"/>
            <w:hideMark/>
          </w:tcPr>
          <w:p w14:paraId="71831EA5" w14:textId="77777777" w:rsidR="00823BDA" w:rsidRPr="0051388B" w:rsidRDefault="00823BDA" w:rsidP="00823BDA">
            <w:pPr>
              <w:spacing w:after="0" w:line="240" w:lineRule="auto"/>
              <w:rPr>
                <w:rFonts w:ascii="Garamond" w:eastAsia="Times New Roman" w:hAnsi="Garamond" w:cs="Arial"/>
                <w:b/>
                <w:bCs/>
                <w:sz w:val="8"/>
                <w:szCs w:val="8"/>
              </w:rPr>
            </w:pPr>
          </w:p>
        </w:tc>
        <w:tc>
          <w:tcPr>
            <w:tcW w:w="319" w:type="pct"/>
            <w:vMerge/>
            <w:tcBorders>
              <w:top w:val="nil"/>
              <w:left w:val="nil"/>
              <w:bottom w:val="single" w:sz="8" w:space="0" w:color="000000"/>
              <w:right w:val="nil"/>
            </w:tcBorders>
            <w:vAlign w:val="center"/>
            <w:hideMark/>
          </w:tcPr>
          <w:p w14:paraId="4E3B8AF0" w14:textId="77777777" w:rsidR="00823BDA" w:rsidRPr="0051388B" w:rsidRDefault="00823BDA" w:rsidP="00823BDA">
            <w:pPr>
              <w:spacing w:after="0" w:line="240" w:lineRule="auto"/>
              <w:rPr>
                <w:rFonts w:ascii="Garamond" w:eastAsia="Times New Roman" w:hAnsi="Garamond" w:cs="Arial"/>
                <w:b/>
                <w:bCs/>
                <w:sz w:val="8"/>
                <w:szCs w:val="8"/>
              </w:rPr>
            </w:pPr>
          </w:p>
        </w:tc>
        <w:tc>
          <w:tcPr>
            <w:tcW w:w="276" w:type="pct"/>
            <w:vMerge/>
            <w:tcBorders>
              <w:top w:val="nil"/>
              <w:left w:val="single" w:sz="8" w:space="0" w:color="auto"/>
              <w:bottom w:val="single" w:sz="8" w:space="0" w:color="000000"/>
              <w:right w:val="single" w:sz="8" w:space="0" w:color="auto"/>
            </w:tcBorders>
            <w:vAlign w:val="center"/>
            <w:hideMark/>
          </w:tcPr>
          <w:p w14:paraId="5D4E01B6" w14:textId="77777777" w:rsidR="00823BDA" w:rsidRPr="0051388B" w:rsidRDefault="00823BDA" w:rsidP="00823BDA">
            <w:pPr>
              <w:spacing w:after="0" w:line="240" w:lineRule="auto"/>
              <w:rPr>
                <w:rFonts w:ascii="Garamond" w:eastAsia="Times New Roman" w:hAnsi="Garamond" w:cs="Arial"/>
                <w:b/>
                <w:bCs/>
                <w:sz w:val="8"/>
                <w:szCs w:val="8"/>
              </w:rPr>
            </w:pPr>
          </w:p>
        </w:tc>
        <w:tc>
          <w:tcPr>
            <w:tcW w:w="287" w:type="pct"/>
            <w:vMerge/>
            <w:tcBorders>
              <w:top w:val="nil"/>
              <w:left w:val="nil"/>
              <w:bottom w:val="single" w:sz="8" w:space="0" w:color="000000"/>
              <w:right w:val="single" w:sz="4" w:space="0" w:color="auto"/>
            </w:tcBorders>
            <w:vAlign w:val="center"/>
            <w:hideMark/>
          </w:tcPr>
          <w:p w14:paraId="14A48BDF" w14:textId="77777777" w:rsidR="00823BDA" w:rsidRPr="0051388B" w:rsidRDefault="00823BDA" w:rsidP="00823BDA">
            <w:pPr>
              <w:spacing w:after="0" w:line="240" w:lineRule="auto"/>
              <w:rPr>
                <w:rFonts w:ascii="Garamond" w:eastAsia="Times New Roman" w:hAnsi="Garamond" w:cs="Arial"/>
                <w:b/>
                <w:bCs/>
                <w:sz w:val="8"/>
                <w:szCs w:val="8"/>
              </w:rPr>
            </w:pPr>
          </w:p>
        </w:tc>
        <w:tc>
          <w:tcPr>
            <w:tcW w:w="311" w:type="pct"/>
            <w:vMerge/>
            <w:tcBorders>
              <w:top w:val="nil"/>
              <w:left w:val="single" w:sz="4" w:space="0" w:color="auto"/>
              <w:bottom w:val="single" w:sz="8" w:space="0" w:color="000000"/>
              <w:right w:val="single" w:sz="4" w:space="0" w:color="auto"/>
            </w:tcBorders>
            <w:vAlign w:val="center"/>
            <w:hideMark/>
          </w:tcPr>
          <w:p w14:paraId="07969AF2" w14:textId="77777777" w:rsidR="00823BDA" w:rsidRPr="0051388B" w:rsidRDefault="00823BDA" w:rsidP="00823BDA">
            <w:pPr>
              <w:spacing w:after="0" w:line="240" w:lineRule="auto"/>
              <w:rPr>
                <w:rFonts w:ascii="Garamond" w:eastAsia="Times New Roman" w:hAnsi="Garamond" w:cs="Arial"/>
                <w:b/>
                <w:bCs/>
                <w:sz w:val="8"/>
                <w:szCs w:val="8"/>
              </w:rPr>
            </w:pPr>
          </w:p>
        </w:tc>
        <w:tc>
          <w:tcPr>
            <w:tcW w:w="332" w:type="pct"/>
            <w:vMerge/>
            <w:tcBorders>
              <w:top w:val="nil"/>
              <w:left w:val="single" w:sz="4" w:space="0" w:color="auto"/>
              <w:bottom w:val="single" w:sz="8" w:space="0" w:color="000000"/>
              <w:right w:val="nil"/>
            </w:tcBorders>
            <w:vAlign w:val="center"/>
            <w:hideMark/>
          </w:tcPr>
          <w:p w14:paraId="37C2DA7B" w14:textId="77777777" w:rsidR="00823BDA" w:rsidRPr="0051388B" w:rsidRDefault="00823BDA" w:rsidP="00823BDA">
            <w:pPr>
              <w:spacing w:after="0" w:line="240" w:lineRule="auto"/>
              <w:rPr>
                <w:rFonts w:ascii="Garamond" w:eastAsia="Times New Roman" w:hAnsi="Garamond" w:cs="Arial"/>
                <w:b/>
                <w:bCs/>
                <w:sz w:val="8"/>
                <w:szCs w:val="8"/>
              </w:rPr>
            </w:pPr>
          </w:p>
        </w:tc>
        <w:tc>
          <w:tcPr>
            <w:tcW w:w="349" w:type="pct"/>
            <w:vMerge/>
            <w:tcBorders>
              <w:top w:val="nil"/>
              <w:left w:val="single" w:sz="8" w:space="0" w:color="auto"/>
              <w:bottom w:val="single" w:sz="8" w:space="0" w:color="000000"/>
              <w:right w:val="single" w:sz="8" w:space="0" w:color="auto"/>
            </w:tcBorders>
            <w:vAlign w:val="center"/>
            <w:hideMark/>
          </w:tcPr>
          <w:p w14:paraId="49446CBC" w14:textId="77777777" w:rsidR="00823BDA" w:rsidRPr="0051388B" w:rsidRDefault="00823BDA" w:rsidP="00823BDA">
            <w:pPr>
              <w:spacing w:after="0" w:line="240" w:lineRule="auto"/>
              <w:rPr>
                <w:rFonts w:ascii="Garamond" w:eastAsia="Times New Roman" w:hAnsi="Garamond" w:cs="Arial"/>
                <w:b/>
                <w:bCs/>
                <w:sz w:val="8"/>
                <w:szCs w:val="8"/>
              </w:rPr>
            </w:pPr>
          </w:p>
        </w:tc>
        <w:tc>
          <w:tcPr>
            <w:tcW w:w="363" w:type="pct"/>
            <w:vMerge/>
            <w:tcBorders>
              <w:top w:val="single" w:sz="8" w:space="0" w:color="auto"/>
              <w:left w:val="nil"/>
              <w:bottom w:val="single" w:sz="8" w:space="0" w:color="000000"/>
              <w:right w:val="single" w:sz="8" w:space="0" w:color="auto"/>
            </w:tcBorders>
            <w:vAlign w:val="center"/>
            <w:hideMark/>
          </w:tcPr>
          <w:p w14:paraId="610C5025" w14:textId="77777777" w:rsidR="00823BDA" w:rsidRPr="0051388B" w:rsidRDefault="00823BDA" w:rsidP="00823BDA">
            <w:pPr>
              <w:spacing w:after="0" w:line="240" w:lineRule="auto"/>
              <w:rPr>
                <w:rFonts w:ascii="Garamond" w:eastAsia="Times New Roman" w:hAnsi="Garamond" w:cs="Arial"/>
                <w:b/>
                <w:bCs/>
                <w:sz w:val="8"/>
                <w:szCs w:val="8"/>
              </w:rPr>
            </w:pPr>
          </w:p>
        </w:tc>
      </w:tr>
      <w:tr w:rsidR="00823BDA" w:rsidRPr="0051388B" w14:paraId="49F5EF1C"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29D4AAE9"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1</w:t>
            </w:r>
          </w:p>
        </w:tc>
        <w:tc>
          <w:tcPr>
            <w:tcW w:w="306" w:type="pct"/>
            <w:tcBorders>
              <w:top w:val="nil"/>
              <w:left w:val="nil"/>
              <w:bottom w:val="single" w:sz="4" w:space="0" w:color="auto"/>
              <w:right w:val="nil"/>
            </w:tcBorders>
            <w:shd w:val="clear" w:color="000000" w:fill="FFFFFF"/>
            <w:noWrap/>
            <w:vAlign w:val="bottom"/>
            <w:hideMark/>
          </w:tcPr>
          <w:p w14:paraId="5EAD7433"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Belsh</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3F4FB446"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146,874</w:t>
            </w:r>
          </w:p>
        </w:tc>
        <w:tc>
          <w:tcPr>
            <w:tcW w:w="302" w:type="pct"/>
            <w:tcBorders>
              <w:top w:val="nil"/>
              <w:left w:val="nil"/>
              <w:bottom w:val="single" w:sz="4" w:space="0" w:color="auto"/>
              <w:right w:val="single" w:sz="4" w:space="0" w:color="auto"/>
            </w:tcBorders>
            <w:shd w:val="clear" w:color="000000" w:fill="FFFFFF"/>
            <w:noWrap/>
            <w:vAlign w:val="bottom"/>
            <w:hideMark/>
          </w:tcPr>
          <w:p w14:paraId="6FC3C2E9"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44194A8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194DB7E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28,730</w:t>
            </w:r>
          </w:p>
        </w:tc>
        <w:tc>
          <w:tcPr>
            <w:tcW w:w="263" w:type="pct"/>
            <w:tcBorders>
              <w:top w:val="nil"/>
              <w:left w:val="nil"/>
              <w:bottom w:val="single" w:sz="4" w:space="0" w:color="auto"/>
              <w:right w:val="single" w:sz="4" w:space="0" w:color="auto"/>
            </w:tcBorders>
            <w:shd w:val="clear" w:color="000000" w:fill="FFFFFF"/>
            <w:noWrap/>
            <w:vAlign w:val="bottom"/>
            <w:hideMark/>
          </w:tcPr>
          <w:p w14:paraId="5594C0A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1,577</w:t>
            </w:r>
          </w:p>
        </w:tc>
        <w:tc>
          <w:tcPr>
            <w:tcW w:w="310" w:type="pct"/>
            <w:tcBorders>
              <w:top w:val="nil"/>
              <w:left w:val="nil"/>
              <w:bottom w:val="single" w:sz="4" w:space="0" w:color="auto"/>
              <w:right w:val="single" w:sz="4" w:space="0" w:color="auto"/>
            </w:tcBorders>
            <w:shd w:val="clear" w:color="000000" w:fill="FFFFFF"/>
            <w:noWrap/>
            <w:vAlign w:val="bottom"/>
            <w:hideMark/>
          </w:tcPr>
          <w:p w14:paraId="46AEC4A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1,335</w:t>
            </w:r>
          </w:p>
        </w:tc>
        <w:tc>
          <w:tcPr>
            <w:tcW w:w="337" w:type="pct"/>
            <w:tcBorders>
              <w:top w:val="nil"/>
              <w:left w:val="nil"/>
              <w:bottom w:val="single" w:sz="4" w:space="0" w:color="auto"/>
              <w:right w:val="single" w:sz="4" w:space="0" w:color="auto"/>
            </w:tcBorders>
            <w:shd w:val="clear" w:color="000000" w:fill="FFFFFF"/>
            <w:noWrap/>
            <w:vAlign w:val="bottom"/>
            <w:hideMark/>
          </w:tcPr>
          <w:p w14:paraId="39BBA85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14,570</w:t>
            </w:r>
          </w:p>
        </w:tc>
        <w:tc>
          <w:tcPr>
            <w:tcW w:w="319" w:type="pct"/>
            <w:tcBorders>
              <w:top w:val="nil"/>
              <w:left w:val="nil"/>
              <w:bottom w:val="single" w:sz="4" w:space="0" w:color="auto"/>
              <w:right w:val="single" w:sz="4" w:space="0" w:color="auto"/>
            </w:tcBorders>
            <w:shd w:val="clear" w:color="000000" w:fill="FFFFFF"/>
            <w:noWrap/>
            <w:vAlign w:val="bottom"/>
            <w:hideMark/>
          </w:tcPr>
          <w:p w14:paraId="6F35F1B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0387BB3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961</w:t>
            </w:r>
          </w:p>
        </w:tc>
        <w:tc>
          <w:tcPr>
            <w:tcW w:w="287" w:type="pct"/>
            <w:tcBorders>
              <w:top w:val="nil"/>
              <w:left w:val="nil"/>
              <w:bottom w:val="single" w:sz="4" w:space="0" w:color="auto"/>
              <w:right w:val="single" w:sz="4" w:space="0" w:color="auto"/>
            </w:tcBorders>
            <w:shd w:val="clear" w:color="000000" w:fill="FFFFFF"/>
            <w:noWrap/>
            <w:vAlign w:val="bottom"/>
            <w:hideMark/>
          </w:tcPr>
          <w:p w14:paraId="0926525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8,720</w:t>
            </w:r>
          </w:p>
        </w:tc>
        <w:tc>
          <w:tcPr>
            <w:tcW w:w="311" w:type="pct"/>
            <w:tcBorders>
              <w:top w:val="nil"/>
              <w:left w:val="nil"/>
              <w:bottom w:val="single" w:sz="4" w:space="0" w:color="auto"/>
              <w:right w:val="single" w:sz="4" w:space="0" w:color="auto"/>
            </w:tcBorders>
            <w:shd w:val="clear" w:color="000000" w:fill="FFFFFF"/>
            <w:noWrap/>
            <w:vAlign w:val="bottom"/>
            <w:hideMark/>
          </w:tcPr>
          <w:p w14:paraId="1E31F59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000000" w:fill="FFFFFF"/>
            <w:noWrap/>
            <w:vAlign w:val="bottom"/>
            <w:hideMark/>
          </w:tcPr>
          <w:p w14:paraId="7DA7E38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2CD13A1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3,000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71AE6217"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216,564</w:t>
            </w:r>
          </w:p>
        </w:tc>
      </w:tr>
      <w:tr w:rsidR="00823BDA" w:rsidRPr="0051388B" w14:paraId="21D3D84E"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7AE2EE98"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2</w:t>
            </w:r>
          </w:p>
        </w:tc>
        <w:tc>
          <w:tcPr>
            <w:tcW w:w="306" w:type="pct"/>
            <w:tcBorders>
              <w:top w:val="nil"/>
              <w:left w:val="nil"/>
              <w:bottom w:val="single" w:sz="4" w:space="0" w:color="auto"/>
              <w:right w:val="nil"/>
            </w:tcBorders>
            <w:shd w:val="clear" w:color="000000" w:fill="FFFFFF"/>
            <w:noWrap/>
            <w:vAlign w:val="bottom"/>
            <w:hideMark/>
          </w:tcPr>
          <w:p w14:paraId="6EE82CDC"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Berat</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5C0DE6A3"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369,888</w:t>
            </w:r>
          </w:p>
        </w:tc>
        <w:tc>
          <w:tcPr>
            <w:tcW w:w="302" w:type="pct"/>
            <w:tcBorders>
              <w:top w:val="nil"/>
              <w:left w:val="nil"/>
              <w:bottom w:val="single" w:sz="4" w:space="0" w:color="auto"/>
              <w:right w:val="single" w:sz="4" w:space="0" w:color="auto"/>
            </w:tcBorders>
            <w:shd w:val="clear" w:color="000000" w:fill="FFFFFF"/>
            <w:noWrap/>
            <w:vAlign w:val="bottom"/>
            <w:hideMark/>
          </w:tcPr>
          <w:p w14:paraId="1C55D8A7"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2465458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28,495</w:t>
            </w:r>
          </w:p>
        </w:tc>
        <w:tc>
          <w:tcPr>
            <w:tcW w:w="354" w:type="pct"/>
            <w:tcBorders>
              <w:top w:val="nil"/>
              <w:left w:val="nil"/>
              <w:bottom w:val="single" w:sz="4" w:space="0" w:color="auto"/>
              <w:right w:val="single" w:sz="4" w:space="0" w:color="auto"/>
            </w:tcBorders>
            <w:shd w:val="clear" w:color="000000" w:fill="FFFFFF"/>
            <w:noWrap/>
            <w:vAlign w:val="bottom"/>
            <w:hideMark/>
          </w:tcPr>
          <w:p w14:paraId="5C2A059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113,860</w:t>
            </w:r>
          </w:p>
        </w:tc>
        <w:tc>
          <w:tcPr>
            <w:tcW w:w="263" w:type="pct"/>
            <w:tcBorders>
              <w:top w:val="nil"/>
              <w:left w:val="nil"/>
              <w:bottom w:val="single" w:sz="4" w:space="0" w:color="auto"/>
              <w:right w:val="single" w:sz="4" w:space="0" w:color="auto"/>
            </w:tcBorders>
            <w:shd w:val="clear" w:color="000000" w:fill="FFFFFF"/>
            <w:noWrap/>
            <w:vAlign w:val="bottom"/>
            <w:hideMark/>
          </w:tcPr>
          <w:p w14:paraId="53265E9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42,391</w:t>
            </w:r>
          </w:p>
        </w:tc>
        <w:tc>
          <w:tcPr>
            <w:tcW w:w="310" w:type="pct"/>
            <w:tcBorders>
              <w:top w:val="nil"/>
              <w:left w:val="nil"/>
              <w:bottom w:val="single" w:sz="4" w:space="0" w:color="auto"/>
              <w:right w:val="single" w:sz="4" w:space="0" w:color="auto"/>
            </w:tcBorders>
            <w:shd w:val="clear" w:color="000000" w:fill="FFFFFF"/>
            <w:noWrap/>
            <w:vAlign w:val="bottom"/>
            <w:hideMark/>
          </w:tcPr>
          <w:p w14:paraId="020842D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15,060</w:t>
            </w:r>
          </w:p>
        </w:tc>
        <w:tc>
          <w:tcPr>
            <w:tcW w:w="337" w:type="pct"/>
            <w:tcBorders>
              <w:top w:val="nil"/>
              <w:left w:val="nil"/>
              <w:bottom w:val="single" w:sz="4" w:space="0" w:color="auto"/>
              <w:right w:val="single" w:sz="4" w:space="0" w:color="auto"/>
            </w:tcBorders>
            <w:shd w:val="clear" w:color="000000" w:fill="FFFFFF"/>
            <w:noWrap/>
            <w:vAlign w:val="bottom"/>
            <w:hideMark/>
          </w:tcPr>
          <w:p w14:paraId="11F9067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34,313</w:t>
            </w:r>
          </w:p>
        </w:tc>
        <w:tc>
          <w:tcPr>
            <w:tcW w:w="319" w:type="pct"/>
            <w:tcBorders>
              <w:top w:val="nil"/>
              <w:left w:val="nil"/>
              <w:bottom w:val="single" w:sz="4" w:space="0" w:color="auto"/>
              <w:right w:val="single" w:sz="4" w:space="0" w:color="auto"/>
            </w:tcBorders>
            <w:shd w:val="clear" w:color="000000" w:fill="FFFFFF"/>
            <w:noWrap/>
            <w:vAlign w:val="bottom"/>
            <w:hideMark/>
          </w:tcPr>
          <w:p w14:paraId="197A3E0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24,703</w:t>
            </w:r>
          </w:p>
        </w:tc>
        <w:tc>
          <w:tcPr>
            <w:tcW w:w="276" w:type="pct"/>
            <w:tcBorders>
              <w:top w:val="nil"/>
              <w:left w:val="nil"/>
              <w:bottom w:val="single" w:sz="4" w:space="0" w:color="auto"/>
              <w:right w:val="single" w:sz="4" w:space="0" w:color="auto"/>
            </w:tcBorders>
            <w:shd w:val="clear" w:color="000000" w:fill="FFFFFF"/>
            <w:noWrap/>
            <w:vAlign w:val="bottom"/>
            <w:hideMark/>
          </w:tcPr>
          <w:p w14:paraId="01AA7CD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6,103</w:t>
            </w:r>
          </w:p>
        </w:tc>
        <w:tc>
          <w:tcPr>
            <w:tcW w:w="287" w:type="pct"/>
            <w:tcBorders>
              <w:top w:val="nil"/>
              <w:left w:val="nil"/>
              <w:bottom w:val="single" w:sz="4" w:space="0" w:color="auto"/>
              <w:right w:val="single" w:sz="4" w:space="0" w:color="auto"/>
            </w:tcBorders>
            <w:shd w:val="clear" w:color="000000" w:fill="FFFFFF"/>
            <w:noWrap/>
            <w:vAlign w:val="bottom"/>
            <w:hideMark/>
          </w:tcPr>
          <w:p w14:paraId="048520D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5,374</w:t>
            </w:r>
          </w:p>
        </w:tc>
        <w:tc>
          <w:tcPr>
            <w:tcW w:w="311" w:type="pct"/>
            <w:tcBorders>
              <w:top w:val="nil"/>
              <w:left w:val="nil"/>
              <w:bottom w:val="single" w:sz="4" w:space="0" w:color="auto"/>
              <w:right w:val="single" w:sz="4" w:space="0" w:color="auto"/>
            </w:tcBorders>
            <w:shd w:val="clear" w:color="000000" w:fill="FFFFFF"/>
            <w:noWrap/>
            <w:vAlign w:val="bottom"/>
            <w:hideMark/>
          </w:tcPr>
          <w:p w14:paraId="0248FFC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16,106</w:t>
            </w:r>
          </w:p>
        </w:tc>
        <w:tc>
          <w:tcPr>
            <w:tcW w:w="332" w:type="pct"/>
            <w:tcBorders>
              <w:top w:val="nil"/>
              <w:left w:val="nil"/>
              <w:bottom w:val="single" w:sz="4" w:space="0" w:color="auto"/>
              <w:right w:val="single" w:sz="4" w:space="0" w:color="auto"/>
            </w:tcBorders>
            <w:shd w:val="clear" w:color="000000" w:fill="FFFFFF"/>
            <w:noWrap/>
            <w:vAlign w:val="bottom"/>
            <w:hideMark/>
          </w:tcPr>
          <w:p w14:paraId="4588ED1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30FD6A34"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04E0095D"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656,293</w:t>
            </w:r>
          </w:p>
        </w:tc>
      </w:tr>
      <w:tr w:rsidR="00823BDA" w:rsidRPr="0051388B" w14:paraId="29EA87FD"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571DDF8F"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3</w:t>
            </w:r>
          </w:p>
        </w:tc>
        <w:tc>
          <w:tcPr>
            <w:tcW w:w="306" w:type="pct"/>
            <w:tcBorders>
              <w:top w:val="nil"/>
              <w:left w:val="nil"/>
              <w:bottom w:val="single" w:sz="4" w:space="0" w:color="auto"/>
              <w:right w:val="nil"/>
            </w:tcBorders>
            <w:shd w:val="clear" w:color="000000" w:fill="FFFFFF"/>
            <w:noWrap/>
            <w:vAlign w:val="bottom"/>
            <w:hideMark/>
          </w:tcPr>
          <w:p w14:paraId="301645C5"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Bulqizë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617F61B8"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314,519</w:t>
            </w:r>
          </w:p>
        </w:tc>
        <w:tc>
          <w:tcPr>
            <w:tcW w:w="302" w:type="pct"/>
            <w:tcBorders>
              <w:top w:val="nil"/>
              <w:left w:val="nil"/>
              <w:bottom w:val="single" w:sz="4" w:space="0" w:color="auto"/>
              <w:right w:val="single" w:sz="4" w:space="0" w:color="auto"/>
            </w:tcBorders>
            <w:shd w:val="clear" w:color="000000" w:fill="FFFFFF"/>
            <w:noWrap/>
            <w:vAlign w:val="bottom"/>
            <w:hideMark/>
          </w:tcPr>
          <w:p w14:paraId="6ED4B0CC"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708F83F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4CC645F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57,497</w:t>
            </w:r>
          </w:p>
        </w:tc>
        <w:tc>
          <w:tcPr>
            <w:tcW w:w="263" w:type="pct"/>
            <w:tcBorders>
              <w:top w:val="nil"/>
              <w:left w:val="nil"/>
              <w:bottom w:val="single" w:sz="4" w:space="0" w:color="auto"/>
              <w:right w:val="single" w:sz="4" w:space="0" w:color="auto"/>
            </w:tcBorders>
            <w:shd w:val="clear" w:color="000000" w:fill="FFFFFF"/>
            <w:noWrap/>
            <w:vAlign w:val="bottom"/>
            <w:hideMark/>
          </w:tcPr>
          <w:p w14:paraId="6D76E73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10,592</w:t>
            </w:r>
          </w:p>
        </w:tc>
        <w:tc>
          <w:tcPr>
            <w:tcW w:w="310" w:type="pct"/>
            <w:tcBorders>
              <w:top w:val="nil"/>
              <w:left w:val="nil"/>
              <w:bottom w:val="single" w:sz="4" w:space="0" w:color="auto"/>
              <w:right w:val="single" w:sz="4" w:space="0" w:color="auto"/>
            </w:tcBorders>
            <w:shd w:val="clear" w:color="000000" w:fill="FFFFFF"/>
            <w:noWrap/>
            <w:vAlign w:val="bottom"/>
            <w:hideMark/>
          </w:tcPr>
          <w:p w14:paraId="0591756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37" w:type="pct"/>
            <w:tcBorders>
              <w:top w:val="nil"/>
              <w:left w:val="nil"/>
              <w:bottom w:val="single" w:sz="4" w:space="0" w:color="auto"/>
              <w:right w:val="single" w:sz="4" w:space="0" w:color="auto"/>
            </w:tcBorders>
            <w:shd w:val="clear" w:color="000000" w:fill="FFFFFF"/>
            <w:noWrap/>
            <w:vAlign w:val="bottom"/>
            <w:hideMark/>
          </w:tcPr>
          <w:p w14:paraId="38511E3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20,793</w:t>
            </w:r>
          </w:p>
        </w:tc>
        <w:tc>
          <w:tcPr>
            <w:tcW w:w="319" w:type="pct"/>
            <w:tcBorders>
              <w:top w:val="nil"/>
              <w:left w:val="nil"/>
              <w:bottom w:val="single" w:sz="4" w:space="0" w:color="auto"/>
              <w:right w:val="single" w:sz="4" w:space="0" w:color="auto"/>
            </w:tcBorders>
            <w:shd w:val="clear" w:color="000000" w:fill="FFFFFF"/>
            <w:noWrap/>
            <w:vAlign w:val="bottom"/>
            <w:hideMark/>
          </w:tcPr>
          <w:p w14:paraId="1B01409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1A175FB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15,364</w:t>
            </w:r>
          </w:p>
        </w:tc>
        <w:tc>
          <w:tcPr>
            <w:tcW w:w="287" w:type="pct"/>
            <w:tcBorders>
              <w:top w:val="nil"/>
              <w:left w:val="nil"/>
              <w:bottom w:val="single" w:sz="4" w:space="0" w:color="auto"/>
              <w:right w:val="single" w:sz="4" w:space="0" w:color="auto"/>
            </w:tcBorders>
            <w:shd w:val="clear" w:color="000000" w:fill="FFFFFF"/>
            <w:noWrap/>
            <w:vAlign w:val="bottom"/>
            <w:hideMark/>
          </w:tcPr>
          <w:p w14:paraId="0DC06D5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31,821</w:t>
            </w:r>
          </w:p>
        </w:tc>
        <w:tc>
          <w:tcPr>
            <w:tcW w:w="311" w:type="pct"/>
            <w:tcBorders>
              <w:top w:val="nil"/>
              <w:left w:val="nil"/>
              <w:bottom w:val="single" w:sz="4" w:space="0" w:color="auto"/>
              <w:right w:val="single" w:sz="4" w:space="0" w:color="auto"/>
            </w:tcBorders>
            <w:shd w:val="clear" w:color="000000" w:fill="FFFFFF"/>
            <w:noWrap/>
            <w:vAlign w:val="bottom"/>
            <w:hideMark/>
          </w:tcPr>
          <w:p w14:paraId="2A2F655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14,477</w:t>
            </w:r>
          </w:p>
        </w:tc>
        <w:tc>
          <w:tcPr>
            <w:tcW w:w="332" w:type="pct"/>
            <w:tcBorders>
              <w:top w:val="nil"/>
              <w:left w:val="nil"/>
              <w:bottom w:val="single" w:sz="4" w:space="0" w:color="auto"/>
              <w:right w:val="single" w:sz="4" w:space="0" w:color="auto"/>
            </w:tcBorders>
            <w:shd w:val="clear" w:color="000000" w:fill="FFFFFF"/>
            <w:noWrap/>
            <w:vAlign w:val="bottom"/>
            <w:hideMark/>
          </w:tcPr>
          <w:p w14:paraId="77509AE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6A54060E"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34793B73"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465,063</w:t>
            </w:r>
          </w:p>
        </w:tc>
      </w:tr>
      <w:tr w:rsidR="00823BDA" w:rsidRPr="0051388B" w14:paraId="291854AB"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256FCD41"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4</w:t>
            </w:r>
          </w:p>
        </w:tc>
        <w:tc>
          <w:tcPr>
            <w:tcW w:w="306" w:type="pct"/>
            <w:tcBorders>
              <w:top w:val="nil"/>
              <w:left w:val="nil"/>
              <w:bottom w:val="single" w:sz="4" w:space="0" w:color="auto"/>
              <w:right w:val="nil"/>
            </w:tcBorders>
            <w:shd w:val="clear" w:color="000000" w:fill="FFFFFF"/>
            <w:noWrap/>
            <w:vAlign w:val="bottom"/>
            <w:hideMark/>
          </w:tcPr>
          <w:p w14:paraId="4D21F002"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Cërrik</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2A015BD0"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178,016</w:t>
            </w:r>
          </w:p>
        </w:tc>
        <w:tc>
          <w:tcPr>
            <w:tcW w:w="302" w:type="pct"/>
            <w:tcBorders>
              <w:top w:val="nil"/>
              <w:left w:val="nil"/>
              <w:bottom w:val="single" w:sz="4" w:space="0" w:color="auto"/>
              <w:right w:val="single" w:sz="4" w:space="0" w:color="auto"/>
            </w:tcBorders>
            <w:shd w:val="clear" w:color="000000" w:fill="FFFFFF"/>
            <w:noWrap/>
            <w:vAlign w:val="bottom"/>
            <w:hideMark/>
          </w:tcPr>
          <w:p w14:paraId="112C014C"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603A861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4,783</w:t>
            </w:r>
          </w:p>
        </w:tc>
        <w:tc>
          <w:tcPr>
            <w:tcW w:w="354" w:type="pct"/>
            <w:tcBorders>
              <w:top w:val="nil"/>
              <w:left w:val="nil"/>
              <w:bottom w:val="single" w:sz="4" w:space="0" w:color="auto"/>
              <w:right w:val="single" w:sz="4" w:space="0" w:color="auto"/>
            </w:tcBorders>
            <w:shd w:val="clear" w:color="000000" w:fill="FFFFFF"/>
            <w:noWrap/>
            <w:vAlign w:val="bottom"/>
            <w:hideMark/>
          </w:tcPr>
          <w:p w14:paraId="403622A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48,674</w:t>
            </w:r>
          </w:p>
        </w:tc>
        <w:tc>
          <w:tcPr>
            <w:tcW w:w="263" w:type="pct"/>
            <w:tcBorders>
              <w:top w:val="nil"/>
              <w:left w:val="nil"/>
              <w:bottom w:val="single" w:sz="4" w:space="0" w:color="auto"/>
              <w:right w:val="single" w:sz="4" w:space="0" w:color="auto"/>
            </w:tcBorders>
            <w:shd w:val="clear" w:color="000000" w:fill="FFFFFF"/>
            <w:noWrap/>
            <w:vAlign w:val="bottom"/>
            <w:hideMark/>
          </w:tcPr>
          <w:p w14:paraId="77DB35E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5,822</w:t>
            </w:r>
          </w:p>
        </w:tc>
        <w:tc>
          <w:tcPr>
            <w:tcW w:w="310" w:type="pct"/>
            <w:tcBorders>
              <w:top w:val="nil"/>
              <w:left w:val="nil"/>
              <w:bottom w:val="single" w:sz="4" w:space="0" w:color="auto"/>
              <w:right w:val="single" w:sz="4" w:space="0" w:color="auto"/>
            </w:tcBorders>
            <w:shd w:val="clear" w:color="000000" w:fill="FFFFFF"/>
            <w:noWrap/>
            <w:vAlign w:val="bottom"/>
            <w:hideMark/>
          </w:tcPr>
          <w:p w14:paraId="2FAFE0B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6,087</w:t>
            </w:r>
          </w:p>
        </w:tc>
        <w:tc>
          <w:tcPr>
            <w:tcW w:w="337" w:type="pct"/>
            <w:tcBorders>
              <w:top w:val="nil"/>
              <w:left w:val="nil"/>
              <w:bottom w:val="single" w:sz="4" w:space="0" w:color="auto"/>
              <w:right w:val="single" w:sz="4" w:space="0" w:color="auto"/>
            </w:tcBorders>
            <w:shd w:val="clear" w:color="000000" w:fill="FFFFFF"/>
            <w:noWrap/>
            <w:vAlign w:val="bottom"/>
            <w:hideMark/>
          </w:tcPr>
          <w:p w14:paraId="094BD73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16,593</w:t>
            </w:r>
          </w:p>
        </w:tc>
        <w:tc>
          <w:tcPr>
            <w:tcW w:w="319" w:type="pct"/>
            <w:tcBorders>
              <w:top w:val="nil"/>
              <w:left w:val="nil"/>
              <w:bottom w:val="single" w:sz="4" w:space="0" w:color="auto"/>
              <w:right w:val="single" w:sz="4" w:space="0" w:color="auto"/>
            </w:tcBorders>
            <w:shd w:val="clear" w:color="000000" w:fill="FFFFFF"/>
            <w:noWrap/>
            <w:vAlign w:val="bottom"/>
            <w:hideMark/>
          </w:tcPr>
          <w:p w14:paraId="3D8C4EE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4ABC637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2,387</w:t>
            </w:r>
          </w:p>
        </w:tc>
        <w:tc>
          <w:tcPr>
            <w:tcW w:w="287" w:type="pct"/>
            <w:tcBorders>
              <w:top w:val="nil"/>
              <w:left w:val="nil"/>
              <w:bottom w:val="single" w:sz="4" w:space="0" w:color="auto"/>
              <w:right w:val="single" w:sz="4" w:space="0" w:color="auto"/>
            </w:tcBorders>
            <w:shd w:val="clear" w:color="000000" w:fill="FFFFFF"/>
            <w:noWrap/>
            <w:vAlign w:val="bottom"/>
            <w:hideMark/>
          </w:tcPr>
          <w:p w14:paraId="38409AC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2,002</w:t>
            </w:r>
          </w:p>
        </w:tc>
        <w:tc>
          <w:tcPr>
            <w:tcW w:w="311" w:type="pct"/>
            <w:tcBorders>
              <w:top w:val="nil"/>
              <w:left w:val="nil"/>
              <w:bottom w:val="single" w:sz="4" w:space="0" w:color="auto"/>
              <w:right w:val="single" w:sz="4" w:space="0" w:color="auto"/>
            </w:tcBorders>
            <w:shd w:val="clear" w:color="000000" w:fill="FFFFFF"/>
            <w:noWrap/>
            <w:vAlign w:val="bottom"/>
            <w:hideMark/>
          </w:tcPr>
          <w:p w14:paraId="217DC5B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17,324</w:t>
            </w:r>
          </w:p>
        </w:tc>
        <w:tc>
          <w:tcPr>
            <w:tcW w:w="332" w:type="pct"/>
            <w:tcBorders>
              <w:top w:val="nil"/>
              <w:left w:val="nil"/>
              <w:bottom w:val="single" w:sz="4" w:space="0" w:color="auto"/>
              <w:right w:val="single" w:sz="4" w:space="0" w:color="auto"/>
            </w:tcBorders>
            <w:shd w:val="clear" w:color="000000" w:fill="FFFFFF"/>
            <w:noWrap/>
            <w:vAlign w:val="bottom"/>
            <w:hideMark/>
          </w:tcPr>
          <w:p w14:paraId="7117C58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38013B5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6,500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224E18C0"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298,189</w:t>
            </w:r>
          </w:p>
        </w:tc>
      </w:tr>
      <w:tr w:rsidR="00823BDA" w:rsidRPr="0051388B" w14:paraId="7397351D"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2574F293"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5</w:t>
            </w:r>
          </w:p>
        </w:tc>
        <w:tc>
          <w:tcPr>
            <w:tcW w:w="306" w:type="pct"/>
            <w:tcBorders>
              <w:top w:val="nil"/>
              <w:left w:val="nil"/>
              <w:bottom w:val="single" w:sz="4" w:space="0" w:color="auto"/>
              <w:right w:val="nil"/>
            </w:tcBorders>
            <w:shd w:val="clear" w:color="000000" w:fill="FFFFFF"/>
            <w:noWrap/>
            <w:vAlign w:val="bottom"/>
            <w:hideMark/>
          </w:tcPr>
          <w:p w14:paraId="128AABB3"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Delvinë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6CE9B1A4"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77,980</w:t>
            </w:r>
          </w:p>
        </w:tc>
        <w:tc>
          <w:tcPr>
            <w:tcW w:w="302" w:type="pct"/>
            <w:tcBorders>
              <w:top w:val="nil"/>
              <w:left w:val="nil"/>
              <w:bottom w:val="single" w:sz="4" w:space="0" w:color="auto"/>
              <w:right w:val="single" w:sz="4" w:space="0" w:color="auto"/>
            </w:tcBorders>
            <w:shd w:val="clear" w:color="000000" w:fill="FFFFFF"/>
            <w:noWrap/>
            <w:vAlign w:val="bottom"/>
            <w:hideMark/>
          </w:tcPr>
          <w:p w14:paraId="5C50C295"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2145BE7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0BA7FFF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21,858</w:t>
            </w:r>
          </w:p>
        </w:tc>
        <w:tc>
          <w:tcPr>
            <w:tcW w:w="263" w:type="pct"/>
            <w:tcBorders>
              <w:top w:val="nil"/>
              <w:left w:val="nil"/>
              <w:bottom w:val="single" w:sz="4" w:space="0" w:color="auto"/>
              <w:right w:val="single" w:sz="4" w:space="0" w:color="auto"/>
            </w:tcBorders>
            <w:shd w:val="clear" w:color="000000" w:fill="FFFFFF"/>
            <w:noWrap/>
            <w:vAlign w:val="bottom"/>
            <w:hideMark/>
          </w:tcPr>
          <w:p w14:paraId="47139DC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5,299</w:t>
            </w:r>
          </w:p>
        </w:tc>
        <w:tc>
          <w:tcPr>
            <w:tcW w:w="310" w:type="pct"/>
            <w:tcBorders>
              <w:top w:val="nil"/>
              <w:left w:val="nil"/>
              <w:bottom w:val="single" w:sz="4" w:space="0" w:color="auto"/>
              <w:right w:val="single" w:sz="4" w:space="0" w:color="auto"/>
            </w:tcBorders>
            <w:shd w:val="clear" w:color="000000" w:fill="FFFFFF"/>
            <w:noWrap/>
            <w:vAlign w:val="bottom"/>
            <w:hideMark/>
          </w:tcPr>
          <w:p w14:paraId="5699404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1,940</w:t>
            </w:r>
          </w:p>
        </w:tc>
        <w:tc>
          <w:tcPr>
            <w:tcW w:w="337" w:type="pct"/>
            <w:tcBorders>
              <w:top w:val="nil"/>
              <w:left w:val="nil"/>
              <w:bottom w:val="single" w:sz="4" w:space="0" w:color="auto"/>
              <w:right w:val="single" w:sz="4" w:space="0" w:color="auto"/>
            </w:tcBorders>
            <w:shd w:val="clear" w:color="000000" w:fill="FFFFFF"/>
            <w:noWrap/>
            <w:vAlign w:val="bottom"/>
            <w:hideMark/>
          </w:tcPr>
          <w:p w14:paraId="50439AD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14,703</w:t>
            </w:r>
          </w:p>
        </w:tc>
        <w:tc>
          <w:tcPr>
            <w:tcW w:w="319" w:type="pct"/>
            <w:tcBorders>
              <w:top w:val="nil"/>
              <w:left w:val="nil"/>
              <w:bottom w:val="single" w:sz="4" w:space="0" w:color="auto"/>
              <w:right w:val="single" w:sz="4" w:space="0" w:color="auto"/>
            </w:tcBorders>
            <w:shd w:val="clear" w:color="000000" w:fill="FFFFFF"/>
            <w:noWrap/>
            <w:vAlign w:val="bottom"/>
            <w:hideMark/>
          </w:tcPr>
          <w:p w14:paraId="4C98FD8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24431DC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2,745</w:t>
            </w:r>
          </w:p>
        </w:tc>
        <w:tc>
          <w:tcPr>
            <w:tcW w:w="287" w:type="pct"/>
            <w:tcBorders>
              <w:top w:val="nil"/>
              <w:left w:val="nil"/>
              <w:bottom w:val="single" w:sz="4" w:space="0" w:color="auto"/>
              <w:right w:val="single" w:sz="4" w:space="0" w:color="auto"/>
            </w:tcBorders>
            <w:shd w:val="clear" w:color="000000" w:fill="FFFFFF"/>
            <w:noWrap/>
            <w:vAlign w:val="bottom"/>
            <w:hideMark/>
          </w:tcPr>
          <w:p w14:paraId="3DDB21A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3,757</w:t>
            </w:r>
          </w:p>
        </w:tc>
        <w:tc>
          <w:tcPr>
            <w:tcW w:w="311" w:type="pct"/>
            <w:tcBorders>
              <w:top w:val="nil"/>
              <w:left w:val="nil"/>
              <w:bottom w:val="single" w:sz="4" w:space="0" w:color="auto"/>
              <w:right w:val="single" w:sz="4" w:space="0" w:color="auto"/>
            </w:tcBorders>
            <w:shd w:val="clear" w:color="000000" w:fill="FFFFFF"/>
            <w:noWrap/>
            <w:vAlign w:val="bottom"/>
            <w:hideMark/>
          </w:tcPr>
          <w:p w14:paraId="1AA7F2B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000000" w:fill="FFFFFF"/>
            <w:noWrap/>
            <w:vAlign w:val="bottom"/>
            <w:hideMark/>
          </w:tcPr>
          <w:p w14:paraId="3818376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1411E567"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0D9A4D61"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139,077</w:t>
            </w:r>
          </w:p>
        </w:tc>
      </w:tr>
      <w:tr w:rsidR="00823BDA" w:rsidRPr="0051388B" w14:paraId="0071A95E"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0ADD8031"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6</w:t>
            </w:r>
          </w:p>
        </w:tc>
        <w:tc>
          <w:tcPr>
            <w:tcW w:w="306" w:type="pct"/>
            <w:tcBorders>
              <w:top w:val="nil"/>
              <w:left w:val="nil"/>
              <w:bottom w:val="single" w:sz="4" w:space="0" w:color="auto"/>
              <w:right w:val="nil"/>
            </w:tcBorders>
            <w:shd w:val="clear" w:color="000000" w:fill="FFFFFF"/>
            <w:noWrap/>
            <w:vAlign w:val="bottom"/>
            <w:hideMark/>
          </w:tcPr>
          <w:p w14:paraId="6E8B8594"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Devoll</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79907E4A"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230,606</w:t>
            </w:r>
          </w:p>
        </w:tc>
        <w:tc>
          <w:tcPr>
            <w:tcW w:w="302" w:type="pct"/>
            <w:tcBorders>
              <w:top w:val="nil"/>
              <w:left w:val="nil"/>
              <w:bottom w:val="single" w:sz="4" w:space="0" w:color="auto"/>
              <w:right w:val="single" w:sz="4" w:space="0" w:color="auto"/>
            </w:tcBorders>
            <w:shd w:val="clear" w:color="000000" w:fill="FFFFFF"/>
            <w:noWrap/>
            <w:vAlign w:val="bottom"/>
            <w:hideMark/>
          </w:tcPr>
          <w:p w14:paraId="3749E315"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28995C6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1E7A584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58,335</w:t>
            </w:r>
          </w:p>
        </w:tc>
        <w:tc>
          <w:tcPr>
            <w:tcW w:w="263" w:type="pct"/>
            <w:tcBorders>
              <w:top w:val="nil"/>
              <w:left w:val="nil"/>
              <w:bottom w:val="single" w:sz="4" w:space="0" w:color="auto"/>
              <w:right w:val="single" w:sz="4" w:space="0" w:color="auto"/>
            </w:tcBorders>
            <w:shd w:val="clear" w:color="000000" w:fill="FFFFFF"/>
            <w:noWrap/>
            <w:vAlign w:val="bottom"/>
            <w:hideMark/>
          </w:tcPr>
          <w:p w14:paraId="5699372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3,703</w:t>
            </w:r>
          </w:p>
        </w:tc>
        <w:tc>
          <w:tcPr>
            <w:tcW w:w="310" w:type="pct"/>
            <w:tcBorders>
              <w:top w:val="nil"/>
              <w:left w:val="nil"/>
              <w:bottom w:val="single" w:sz="4" w:space="0" w:color="auto"/>
              <w:right w:val="single" w:sz="4" w:space="0" w:color="auto"/>
            </w:tcBorders>
            <w:shd w:val="clear" w:color="000000" w:fill="FFFFFF"/>
            <w:noWrap/>
            <w:vAlign w:val="bottom"/>
            <w:hideMark/>
          </w:tcPr>
          <w:p w14:paraId="4EE5456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2,698</w:t>
            </w:r>
          </w:p>
        </w:tc>
        <w:tc>
          <w:tcPr>
            <w:tcW w:w="337" w:type="pct"/>
            <w:tcBorders>
              <w:top w:val="nil"/>
              <w:left w:val="nil"/>
              <w:bottom w:val="single" w:sz="4" w:space="0" w:color="auto"/>
              <w:right w:val="single" w:sz="4" w:space="0" w:color="auto"/>
            </w:tcBorders>
            <w:shd w:val="clear" w:color="000000" w:fill="FFFFFF"/>
            <w:noWrap/>
            <w:vAlign w:val="bottom"/>
            <w:hideMark/>
          </w:tcPr>
          <w:p w14:paraId="4CA38A4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14,948</w:t>
            </w:r>
          </w:p>
        </w:tc>
        <w:tc>
          <w:tcPr>
            <w:tcW w:w="319" w:type="pct"/>
            <w:tcBorders>
              <w:top w:val="nil"/>
              <w:left w:val="nil"/>
              <w:bottom w:val="single" w:sz="4" w:space="0" w:color="auto"/>
              <w:right w:val="single" w:sz="4" w:space="0" w:color="auto"/>
            </w:tcBorders>
            <w:shd w:val="clear" w:color="000000" w:fill="FFFFFF"/>
            <w:noWrap/>
            <w:vAlign w:val="bottom"/>
            <w:hideMark/>
          </w:tcPr>
          <w:p w14:paraId="38FBCEA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2F33E43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4,882</w:t>
            </w:r>
          </w:p>
        </w:tc>
        <w:tc>
          <w:tcPr>
            <w:tcW w:w="287" w:type="pct"/>
            <w:tcBorders>
              <w:top w:val="nil"/>
              <w:left w:val="nil"/>
              <w:bottom w:val="single" w:sz="4" w:space="0" w:color="auto"/>
              <w:right w:val="single" w:sz="4" w:space="0" w:color="auto"/>
            </w:tcBorders>
            <w:shd w:val="clear" w:color="000000" w:fill="FFFFFF"/>
            <w:noWrap/>
            <w:vAlign w:val="bottom"/>
            <w:hideMark/>
          </w:tcPr>
          <w:p w14:paraId="74C6DC0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11,569</w:t>
            </w:r>
          </w:p>
        </w:tc>
        <w:tc>
          <w:tcPr>
            <w:tcW w:w="311" w:type="pct"/>
            <w:tcBorders>
              <w:top w:val="nil"/>
              <w:left w:val="nil"/>
              <w:bottom w:val="single" w:sz="4" w:space="0" w:color="auto"/>
              <w:right w:val="single" w:sz="4" w:space="0" w:color="auto"/>
            </w:tcBorders>
            <w:shd w:val="clear" w:color="000000" w:fill="FFFFFF"/>
            <w:noWrap/>
            <w:vAlign w:val="bottom"/>
            <w:hideMark/>
          </w:tcPr>
          <w:p w14:paraId="0BF3244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12,425</w:t>
            </w:r>
          </w:p>
        </w:tc>
        <w:tc>
          <w:tcPr>
            <w:tcW w:w="332" w:type="pct"/>
            <w:tcBorders>
              <w:top w:val="nil"/>
              <w:left w:val="nil"/>
              <w:bottom w:val="single" w:sz="4" w:space="0" w:color="auto"/>
              <w:right w:val="single" w:sz="4" w:space="0" w:color="auto"/>
            </w:tcBorders>
            <w:shd w:val="clear" w:color="000000" w:fill="FFFFFF"/>
            <w:noWrap/>
            <w:vAlign w:val="bottom"/>
            <w:hideMark/>
          </w:tcPr>
          <w:p w14:paraId="09C277E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047EABCB"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0A913A2E"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339,165</w:t>
            </w:r>
          </w:p>
        </w:tc>
      </w:tr>
      <w:tr w:rsidR="00823BDA" w:rsidRPr="0051388B" w14:paraId="5F8C65D1"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237B2689"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7</w:t>
            </w:r>
          </w:p>
        </w:tc>
        <w:tc>
          <w:tcPr>
            <w:tcW w:w="306" w:type="pct"/>
            <w:tcBorders>
              <w:top w:val="nil"/>
              <w:left w:val="nil"/>
              <w:bottom w:val="single" w:sz="4" w:space="0" w:color="auto"/>
              <w:right w:val="nil"/>
            </w:tcBorders>
            <w:shd w:val="clear" w:color="000000" w:fill="FFFFFF"/>
            <w:noWrap/>
            <w:vAlign w:val="bottom"/>
            <w:hideMark/>
          </w:tcPr>
          <w:p w14:paraId="46820FC4"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Dibër</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06A3A7D0"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492,910</w:t>
            </w:r>
          </w:p>
        </w:tc>
        <w:tc>
          <w:tcPr>
            <w:tcW w:w="302" w:type="pct"/>
            <w:tcBorders>
              <w:top w:val="nil"/>
              <w:left w:val="nil"/>
              <w:bottom w:val="single" w:sz="4" w:space="0" w:color="auto"/>
              <w:right w:val="single" w:sz="4" w:space="0" w:color="auto"/>
            </w:tcBorders>
            <w:shd w:val="clear" w:color="000000" w:fill="FFFFFF"/>
            <w:noWrap/>
            <w:vAlign w:val="bottom"/>
            <w:hideMark/>
          </w:tcPr>
          <w:p w14:paraId="4F698B03"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1F06D1A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25,056</w:t>
            </w:r>
          </w:p>
        </w:tc>
        <w:tc>
          <w:tcPr>
            <w:tcW w:w="354" w:type="pct"/>
            <w:tcBorders>
              <w:top w:val="nil"/>
              <w:left w:val="nil"/>
              <w:bottom w:val="single" w:sz="4" w:space="0" w:color="auto"/>
              <w:right w:val="single" w:sz="4" w:space="0" w:color="auto"/>
            </w:tcBorders>
            <w:shd w:val="clear" w:color="000000" w:fill="FFFFFF"/>
            <w:noWrap/>
            <w:vAlign w:val="bottom"/>
            <w:hideMark/>
          </w:tcPr>
          <w:p w14:paraId="63A4B14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133,812</w:t>
            </w:r>
          </w:p>
        </w:tc>
        <w:tc>
          <w:tcPr>
            <w:tcW w:w="263" w:type="pct"/>
            <w:tcBorders>
              <w:top w:val="nil"/>
              <w:left w:val="nil"/>
              <w:bottom w:val="single" w:sz="4" w:space="0" w:color="auto"/>
              <w:right w:val="single" w:sz="4" w:space="0" w:color="auto"/>
            </w:tcBorders>
            <w:shd w:val="clear" w:color="000000" w:fill="FFFFFF"/>
            <w:noWrap/>
            <w:vAlign w:val="bottom"/>
            <w:hideMark/>
          </w:tcPr>
          <w:p w14:paraId="4032D06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31,262</w:t>
            </w:r>
          </w:p>
        </w:tc>
        <w:tc>
          <w:tcPr>
            <w:tcW w:w="310" w:type="pct"/>
            <w:tcBorders>
              <w:top w:val="nil"/>
              <w:left w:val="nil"/>
              <w:bottom w:val="single" w:sz="4" w:space="0" w:color="auto"/>
              <w:right w:val="single" w:sz="4" w:space="0" w:color="auto"/>
            </w:tcBorders>
            <w:shd w:val="clear" w:color="000000" w:fill="FFFFFF"/>
            <w:noWrap/>
            <w:vAlign w:val="bottom"/>
            <w:hideMark/>
          </w:tcPr>
          <w:p w14:paraId="7872F6A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10,280</w:t>
            </w:r>
          </w:p>
        </w:tc>
        <w:tc>
          <w:tcPr>
            <w:tcW w:w="337" w:type="pct"/>
            <w:tcBorders>
              <w:top w:val="nil"/>
              <w:left w:val="nil"/>
              <w:bottom w:val="single" w:sz="4" w:space="0" w:color="auto"/>
              <w:right w:val="single" w:sz="4" w:space="0" w:color="auto"/>
            </w:tcBorders>
            <w:shd w:val="clear" w:color="000000" w:fill="FFFFFF"/>
            <w:noWrap/>
            <w:vAlign w:val="bottom"/>
            <w:hideMark/>
          </w:tcPr>
          <w:p w14:paraId="6D6D7E0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27,571</w:t>
            </w:r>
          </w:p>
        </w:tc>
        <w:tc>
          <w:tcPr>
            <w:tcW w:w="319" w:type="pct"/>
            <w:tcBorders>
              <w:top w:val="nil"/>
              <w:left w:val="nil"/>
              <w:bottom w:val="single" w:sz="4" w:space="0" w:color="auto"/>
              <w:right w:val="single" w:sz="4" w:space="0" w:color="auto"/>
            </w:tcBorders>
            <w:shd w:val="clear" w:color="000000" w:fill="FFFFFF"/>
            <w:noWrap/>
            <w:vAlign w:val="bottom"/>
            <w:hideMark/>
          </w:tcPr>
          <w:p w14:paraId="1C89654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5E003E2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8,906</w:t>
            </w:r>
          </w:p>
        </w:tc>
        <w:tc>
          <w:tcPr>
            <w:tcW w:w="287" w:type="pct"/>
            <w:tcBorders>
              <w:top w:val="nil"/>
              <w:left w:val="nil"/>
              <w:bottom w:val="single" w:sz="4" w:space="0" w:color="auto"/>
              <w:right w:val="single" w:sz="4" w:space="0" w:color="auto"/>
            </w:tcBorders>
            <w:shd w:val="clear" w:color="000000" w:fill="FFFFFF"/>
            <w:noWrap/>
            <w:vAlign w:val="bottom"/>
            <w:hideMark/>
          </w:tcPr>
          <w:p w14:paraId="4A5DF9D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15,598</w:t>
            </w:r>
          </w:p>
        </w:tc>
        <w:tc>
          <w:tcPr>
            <w:tcW w:w="311" w:type="pct"/>
            <w:tcBorders>
              <w:top w:val="nil"/>
              <w:left w:val="nil"/>
              <w:bottom w:val="single" w:sz="4" w:space="0" w:color="auto"/>
              <w:right w:val="single" w:sz="4" w:space="0" w:color="auto"/>
            </w:tcBorders>
            <w:shd w:val="clear" w:color="000000" w:fill="FFFFFF"/>
            <w:noWrap/>
            <w:vAlign w:val="bottom"/>
            <w:hideMark/>
          </w:tcPr>
          <w:p w14:paraId="1246C7D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15,291</w:t>
            </w:r>
          </w:p>
        </w:tc>
        <w:tc>
          <w:tcPr>
            <w:tcW w:w="332" w:type="pct"/>
            <w:tcBorders>
              <w:top w:val="nil"/>
              <w:left w:val="nil"/>
              <w:bottom w:val="single" w:sz="4" w:space="0" w:color="auto"/>
              <w:right w:val="single" w:sz="4" w:space="0" w:color="auto"/>
            </w:tcBorders>
            <w:shd w:val="clear" w:color="000000" w:fill="FFFFFF"/>
            <w:noWrap/>
            <w:vAlign w:val="bottom"/>
            <w:hideMark/>
          </w:tcPr>
          <w:p w14:paraId="406D139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33956032"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04983DED"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770,687</w:t>
            </w:r>
          </w:p>
        </w:tc>
      </w:tr>
      <w:tr w:rsidR="00823BDA" w:rsidRPr="0051388B" w14:paraId="54E95CF7"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282AF006"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8</w:t>
            </w:r>
          </w:p>
        </w:tc>
        <w:tc>
          <w:tcPr>
            <w:tcW w:w="306" w:type="pct"/>
            <w:tcBorders>
              <w:top w:val="nil"/>
              <w:left w:val="nil"/>
              <w:bottom w:val="single" w:sz="4" w:space="0" w:color="auto"/>
              <w:right w:val="nil"/>
            </w:tcBorders>
            <w:shd w:val="clear" w:color="000000" w:fill="FFFFFF"/>
            <w:noWrap/>
            <w:vAlign w:val="bottom"/>
            <w:hideMark/>
          </w:tcPr>
          <w:p w14:paraId="1246DBA4"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Divjakë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4364E4AA"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253,771</w:t>
            </w:r>
          </w:p>
        </w:tc>
        <w:tc>
          <w:tcPr>
            <w:tcW w:w="302" w:type="pct"/>
            <w:tcBorders>
              <w:top w:val="nil"/>
              <w:left w:val="nil"/>
              <w:bottom w:val="single" w:sz="4" w:space="0" w:color="auto"/>
              <w:right w:val="single" w:sz="4" w:space="0" w:color="auto"/>
            </w:tcBorders>
            <w:shd w:val="clear" w:color="000000" w:fill="FFFFFF"/>
            <w:noWrap/>
            <w:vAlign w:val="bottom"/>
            <w:hideMark/>
          </w:tcPr>
          <w:p w14:paraId="10A52F8B"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2C1D9C8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070B716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57,977</w:t>
            </w:r>
          </w:p>
        </w:tc>
        <w:tc>
          <w:tcPr>
            <w:tcW w:w="263" w:type="pct"/>
            <w:tcBorders>
              <w:top w:val="nil"/>
              <w:left w:val="nil"/>
              <w:bottom w:val="single" w:sz="4" w:space="0" w:color="auto"/>
              <w:right w:val="single" w:sz="4" w:space="0" w:color="auto"/>
            </w:tcBorders>
            <w:shd w:val="clear" w:color="000000" w:fill="FFFFFF"/>
            <w:noWrap/>
            <w:vAlign w:val="bottom"/>
            <w:hideMark/>
          </w:tcPr>
          <w:p w14:paraId="5D0ABF1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1,590</w:t>
            </w:r>
          </w:p>
        </w:tc>
        <w:tc>
          <w:tcPr>
            <w:tcW w:w="310" w:type="pct"/>
            <w:tcBorders>
              <w:top w:val="nil"/>
              <w:left w:val="nil"/>
              <w:bottom w:val="single" w:sz="4" w:space="0" w:color="auto"/>
              <w:right w:val="single" w:sz="4" w:space="0" w:color="auto"/>
            </w:tcBorders>
            <w:shd w:val="clear" w:color="000000" w:fill="FFFFFF"/>
            <w:noWrap/>
            <w:vAlign w:val="bottom"/>
            <w:hideMark/>
          </w:tcPr>
          <w:p w14:paraId="00515EB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1,410</w:t>
            </w:r>
          </w:p>
        </w:tc>
        <w:tc>
          <w:tcPr>
            <w:tcW w:w="337" w:type="pct"/>
            <w:tcBorders>
              <w:top w:val="nil"/>
              <w:left w:val="nil"/>
              <w:bottom w:val="single" w:sz="4" w:space="0" w:color="auto"/>
              <w:right w:val="single" w:sz="4" w:space="0" w:color="auto"/>
            </w:tcBorders>
            <w:shd w:val="clear" w:color="000000" w:fill="FFFFFF"/>
            <w:noWrap/>
            <w:vAlign w:val="bottom"/>
            <w:hideMark/>
          </w:tcPr>
          <w:p w14:paraId="4CABADB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13,972</w:t>
            </w:r>
          </w:p>
        </w:tc>
        <w:tc>
          <w:tcPr>
            <w:tcW w:w="319" w:type="pct"/>
            <w:tcBorders>
              <w:top w:val="nil"/>
              <w:left w:val="nil"/>
              <w:bottom w:val="single" w:sz="4" w:space="0" w:color="auto"/>
              <w:right w:val="single" w:sz="4" w:space="0" w:color="auto"/>
            </w:tcBorders>
            <w:shd w:val="clear" w:color="000000" w:fill="FFFFFF"/>
            <w:noWrap/>
            <w:vAlign w:val="bottom"/>
            <w:hideMark/>
          </w:tcPr>
          <w:p w14:paraId="7134C68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10B24C3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966</w:t>
            </w:r>
          </w:p>
        </w:tc>
        <w:tc>
          <w:tcPr>
            <w:tcW w:w="287" w:type="pct"/>
            <w:tcBorders>
              <w:top w:val="nil"/>
              <w:left w:val="nil"/>
              <w:bottom w:val="single" w:sz="4" w:space="0" w:color="auto"/>
              <w:right w:val="single" w:sz="4" w:space="0" w:color="auto"/>
            </w:tcBorders>
            <w:shd w:val="clear" w:color="000000" w:fill="FFFFFF"/>
            <w:noWrap/>
            <w:vAlign w:val="bottom"/>
            <w:hideMark/>
          </w:tcPr>
          <w:p w14:paraId="2321D18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8,638</w:t>
            </w:r>
          </w:p>
        </w:tc>
        <w:tc>
          <w:tcPr>
            <w:tcW w:w="311" w:type="pct"/>
            <w:tcBorders>
              <w:top w:val="nil"/>
              <w:left w:val="nil"/>
              <w:bottom w:val="single" w:sz="4" w:space="0" w:color="auto"/>
              <w:right w:val="single" w:sz="4" w:space="0" w:color="auto"/>
            </w:tcBorders>
            <w:shd w:val="clear" w:color="000000" w:fill="FFFFFF"/>
            <w:noWrap/>
            <w:vAlign w:val="bottom"/>
            <w:hideMark/>
          </w:tcPr>
          <w:p w14:paraId="6370578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32,407</w:t>
            </w:r>
          </w:p>
        </w:tc>
        <w:tc>
          <w:tcPr>
            <w:tcW w:w="332" w:type="pct"/>
            <w:tcBorders>
              <w:top w:val="nil"/>
              <w:left w:val="nil"/>
              <w:bottom w:val="single" w:sz="4" w:space="0" w:color="auto"/>
              <w:right w:val="single" w:sz="4" w:space="0" w:color="auto"/>
            </w:tcBorders>
            <w:shd w:val="clear" w:color="000000" w:fill="FFFFFF"/>
            <w:noWrap/>
            <w:vAlign w:val="bottom"/>
            <w:hideMark/>
          </w:tcPr>
          <w:p w14:paraId="67DA98F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482AAA59"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27D5ECC7"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380,730</w:t>
            </w:r>
          </w:p>
        </w:tc>
      </w:tr>
      <w:tr w:rsidR="00823BDA" w:rsidRPr="0051388B" w14:paraId="116CDBE9"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17A0654C"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9</w:t>
            </w:r>
          </w:p>
        </w:tc>
        <w:tc>
          <w:tcPr>
            <w:tcW w:w="306" w:type="pct"/>
            <w:tcBorders>
              <w:top w:val="nil"/>
              <w:left w:val="nil"/>
              <w:bottom w:val="single" w:sz="4" w:space="0" w:color="auto"/>
              <w:right w:val="nil"/>
            </w:tcBorders>
            <w:shd w:val="clear" w:color="000000" w:fill="FFFFFF"/>
            <w:noWrap/>
            <w:vAlign w:val="bottom"/>
            <w:hideMark/>
          </w:tcPr>
          <w:p w14:paraId="7F5AC7DB"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Dropull</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58B2260D"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95,653</w:t>
            </w:r>
          </w:p>
        </w:tc>
        <w:tc>
          <w:tcPr>
            <w:tcW w:w="302" w:type="pct"/>
            <w:tcBorders>
              <w:top w:val="nil"/>
              <w:left w:val="nil"/>
              <w:bottom w:val="single" w:sz="4" w:space="0" w:color="auto"/>
              <w:right w:val="single" w:sz="4" w:space="0" w:color="auto"/>
            </w:tcBorders>
            <w:shd w:val="clear" w:color="000000" w:fill="FFFFFF"/>
            <w:noWrap/>
            <w:vAlign w:val="bottom"/>
            <w:hideMark/>
          </w:tcPr>
          <w:p w14:paraId="456AA68D"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2784434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1816667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2,919</w:t>
            </w:r>
          </w:p>
        </w:tc>
        <w:tc>
          <w:tcPr>
            <w:tcW w:w="263" w:type="pct"/>
            <w:tcBorders>
              <w:top w:val="nil"/>
              <w:left w:val="nil"/>
              <w:bottom w:val="single" w:sz="4" w:space="0" w:color="auto"/>
              <w:right w:val="single" w:sz="4" w:space="0" w:color="auto"/>
            </w:tcBorders>
            <w:shd w:val="clear" w:color="000000" w:fill="FFFFFF"/>
            <w:noWrap/>
            <w:vAlign w:val="bottom"/>
            <w:hideMark/>
          </w:tcPr>
          <w:p w14:paraId="2E64E0D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524</w:t>
            </w:r>
          </w:p>
        </w:tc>
        <w:tc>
          <w:tcPr>
            <w:tcW w:w="310" w:type="pct"/>
            <w:tcBorders>
              <w:top w:val="nil"/>
              <w:left w:val="nil"/>
              <w:bottom w:val="single" w:sz="4" w:space="0" w:color="auto"/>
              <w:right w:val="single" w:sz="4" w:space="0" w:color="auto"/>
            </w:tcBorders>
            <w:shd w:val="clear" w:color="000000" w:fill="FFFFFF"/>
            <w:noWrap/>
            <w:vAlign w:val="bottom"/>
            <w:hideMark/>
          </w:tcPr>
          <w:p w14:paraId="6F13094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1,232</w:t>
            </w:r>
          </w:p>
        </w:tc>
        <w:tc>
          <w:tcPr>
            <w:tcW w:w="337" w:type="pct"/>
            <w:tcBorders>
              <w:top w:val="nil"/>
              <w:left w:val="nil"/>
              <w:bottom w:val="single" w:sz="4" w:space="0" w:color="auto"/>
              <w:right w:val="single" w:sz="4" w:space="0" w:color="auto"/>
            </w:tcBorders>
            <w:shd w:val="clear" w:color="000000" w:fill="FFFFFF"/>
            <w:noWrap/>
            <w:vAlign w:val="bottom"/>
            <w:hideMark/>
          </w:tcPr>
          <w:p w14:paraId="48589D5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14,570</w:t>
            </w:r>
          </w:p>
        </w:tc>
        <w:tc>
          <w:tcPr>
            <w:tcW w:w="319" w:type="pct"/>
            <w:tcBorders>
              <w:top w:val="nil"/>
              <w:left w:val="nil"/>
              <w:bottom w:val="single" w:sz="4" w:space="0" w:color="auto"/>
              <w:right w:val="single" w:sz="4" w:space="0" w:color="auto"/>
            </w:tcBorders>
            <w:shd w:val="clear" w:color="000000" w:fill="FFFFFF"/>
            <w:noWrap/>
            <w:vAlign w:val="bottom"/>
            <w:hideMark/>
          </w:tcPr>
          <w:p w14:paraId="0A99392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33331EA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4,827</w:t>
            </w:r>
          </w:p>
        </w:tc>
        <w:tc>
          <w:tcPr>
            <w:tcW w:w="287" w:type="pct"/>
            <w:tcBorders>
              <w:top w:val="nil"/>
              <w:left w:val="nil"/>
              <w:bottom w:val="single" w:sz="4" w:space="0" w:color="auto"/>
              <w:right w:val="single" w:sz="4" w:space="0" w:color="auto"/>
            </w:tcBorders>
            <w:shd w:val="clear" w:color="000000" w:fill="FFFFFF"/>
            <w:noWrap/>
            <w:vAlign w:val="bottom"/>
            <w:hideMark/>
          </w:tcPr>
          <w:p w14:paraId="4B2BEC6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5,592</w:t>
            </w:r>
          </w:p>
        </w:tc>
        <w:tc>
          <w:tcPr>
            <w:tcW w:w="311" w:type="pct"/>
            <w:tcBorders>
              <w:top w:val="nil"/>
              <w:left w:val="nil"/>
              <w:bottom w:val="single" w:sz="4" w:space="0" w:color="auto"/>
              <w:right w:val="single" w:sz="4" w:space="0" w:color="auto"/>
            </w:tcBorders>
            <w:shd w:val="clear" w:color="000000" w:fill="FFFFFF"/>
            <w:noWrap/>
            <w:vAlign w:val="bottom"/>
            <w:hideMark/>
          </w:tcPr>
          <w:p w14:paraId="6F19B97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6,744</w:t>
            </w:r>
          </w:p>
        </w:tc>
        <w:tc>
          <w:tcPr>
            <w:tcW w:w="332" w:type="pct"/>
            <w:tcBorders>
              <w:top w:val="nil"/>
              <w:left w:val="nil"/>
              <w:bottom w:val="single" w:sz="4" w:space="0" w:color="auto"/>
              <w:right w:val="single" w:sz="4" w:space="0" w:color="auto"/>
            </w:tcBorders>
            <w:shd w:val="clear" w:color="000000" w:fill="FFFFFF"/>
            <w:noWrap/>
            <w:vAlign w:val="bottom"/>
            <w:hideMark/>
          </w:tcPr>
          <w:p w14:paraId="48ECAF9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3B1A32D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14,400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771C3D69"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146,460</w:t>
            </w:r>
          </w:p>
        </w:tc>
      </w:tr>
      <w:tr w:rsidR="00823BDA" w:rsidRPr="0051388B" w14:paraId="1753379A"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183D2960"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10</w:t>
            </w:r>
          </w:p>
        </w:tc>
        <w:tc>
          <w:tcPr>
            <w:tcW w:w="306" w:type="pct"/>
            <w:tcBorders>
              <w:top w:val="nil"/>
              <w:left w:val="nil"/>
              <w:bottom w:val="single" w:sz="4" w:space="0" w:color="auto"/>
              <w:right w:val="nil"/>
            </w:tcBorders>
            <w:shd w:val="clear" w:color="000000" w:fill="FFFFFF"/>
            <w:noWrap/>
            <w:vAlign w:val="bottom"/>
            <w:hideMark/>
          </w:tcPr>
          <w:p w14:paraId="7D691665"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Durrës</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438D2EAE"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1,053,486</w:t>
            </w:r>
          </w:p>
        </w:tc>
        <w:tc>
          <w:tcPr>
            <w:tcW w:w="302" w:type="pct"/>
            <w:tcBorders>
              <w:top w:val="nil"/>
              <w:left w:val="nil"/>
              <w:bottom w:val="single" w:sz="4" w:space="0" w:color="auto"/>
              <w:right w:val="single" w:sz="4" w:space="0" w:color="auto"/>
            </w:tcBorders>
            <w:shd w:val="clear" w:color="000000" w:fill="FFFFFF"/>
            <w:noWrap/>
            <w:vAlign w:val="bottom"/>
            <w:hideMark/>
          </w:tcPr>
          <w:p w14:paraId="1A44AB25"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57666D6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23,666</w:t>
            </w:r>
          </w:p>
        </w:tc>
        <w:tc>
          <w:tcPr>
            <w:tcW w:w="354" w:type="pct"/>
            <w:tcBorders>
              <w:top w:val="nil"/>
              <w:left w:val="nil"/>
              <w:bottom w:val="single" w:sz="4" w:space="0" w:color="auto"/>
              <w:right w:val="single" w:sz="4" w:space="0" w:color="auto"/>
            </w:tcBorders>
            <w:shd w:val="clear" w:color="000000" w:fill="FFFFFF"/>
            <w:noWrap/>
            <w:vAlign w:val="bottom"/>
            <w:hideMark/>
          </w:tcPr>
          <w:p w14:paraId="0F80D74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205,936</w:t>
            </w:r>
          </w:p>
        </w:tc>
        <w:tc>
          <w:tcPr>
            <w:tcW w:w="263" w:type="pct"/>
            <w:tcBorders>
              <w:top w:val="nil"/>
              <w:left w:val="nil"/>
              <w:bottom w:val="single" w:sz="4" w:space="0" w:color="auto"/>
              <w:right w:val="single" w:sz="4" w:space="0" w:color="auto"/>
            </w:tcBorders>
            <w:shd w:val="clear" w:color="000000" w:fill="FFFFFF"/>
            <w:noWrap/>
            <w:vAlign w:val="bottom"/>
            <w:hideMark/>
          </w:tcPr>
          <w:p w14:paraId="5CCF68C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53,518</w:t>
            </w:r>
          </w:p>
        </w:tc>
        <w:tc>
          <w:tcPr>
            <w:tcW w:w="310" w:type="pct"/>
            <w:tcBorders>
              <w:top w:val="nil"/>
              <w:left w:val="nil"/>
              <w:bottom w:val="single" w:sz="4" w:space="0" w:color="auto"/>
              <w:right w:val="single" w:sz="4" w:space="0" w:color="auto"/>
            </w:tcBorders>
            <w:shd w:val="clear" w:color="000000" w:fill="FFFFFF"/>
            <w:noWrap/>
            <w:vAlign w:val="bottom"/>
            <w:hideMark/>
          </w:tcPr>
          <w:p w14:paraId="1BF2832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20,361</w:t>
            </w:r>
          </w:p>
        </w:tc>
        <w:tc>
          <w:tcPr>
            <w:tcW w:w="337" w:type="pct"/>
            <w:tcBorders>
              <w:top w:val="nil"/>
              <w:left w:val="nil"/>
              <w:bottom w:val="single" w:sz="4" w:space="0" w:color="auto"/>
              <w:right w:val="single" w:sz="4" w:space="0" w:color="auto"/>
            </w:tcBorders>
            <w:shd w:val="clear" w:color="000000" w:fill="FFFFFF"/>
            <w:noWrap/>
            <w:vAlign w:val="bottom"/>
            <w:hideMark/>
          </w:tcPr>
          <w:p w14:paraId="419EADF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54,327</w:t>
            </w:r>
          </w:p>
        </w:tc>
        <w:tc>
          <w:tcPr>
            <w:tcW w:w="319" w:type="pct"/>
            <w:tcBorders>
              <w:top w:val="nil"/>
              <w:left w:val="nil"/>
              <w:bottom w:val="single" w:sz="4" w:space="0" w:color="auto"/>
              <w:right w:val="single" w:sz="4" w:space="0" w:color="auto"/>
            </w:tcBorders>
            <w:shd w:val="clear" w:color="000000" w:fill="FFFFFF"/>
            <w:noWrap/>
            <w:vAlign w:val="bottom"/>
            <w:hideMark/>
          </w:tcPr>
          <w:p w14:paraId="7F83953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75FF842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3,461</w:t>
            </w:r>
          </w:p>
        </w:tc>
        <w:tc>
          <w:tcPr>
            <w:tcW w:w="287" w:type="pct"/>
            <w:tcBorders>
              <w:top w:val="nil"/>
              <w:left w:val="nil"/>
              <w:bottom w:val="single" w:sz="4" w:space="0" w:color="auto"/>
              <w:right w:val="single" w:sz="4" w:space="0" w:color="auto"/>
            </w:tcBorders>
            <w:shd w:val="clear" w:color="000000" w:fill="FFFFFF"/>
            <w:noWrap/>
            <w:vAlign w:val="bottom"/>
            <w:hideMark/>
          </w:tcPr>
          <w:p w14:paraId="667E39C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26,659</w:t>
            </w:r>
          </w:p>
        </w:tc>
        <w:tc>
          <w:tcPr>
            <w:tcW w:w="311" w:type="pct"/>
            <w:tcBorders>
              <w:top w:val="nil"/>
              <w:left w:val="nil"/>
              <w:bottom w:val="single" w:sz="4" w:space="0" w:color="auto"/>
              <w:right w:val="single" w:sz="4" w:space="0" w:color="auto"/>
            </w:tcBorders>
            <w:shd w:val="clear" w:color="000000" w:fill="FFFFFF"/>
            <w:noWrap/>
            <w:vAlign w:val="bottom"/>
            <w:hideMark/>
          </w:tcPr>
          <w:p w14:paraId="137AED7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48,801</w:t>
            </w:r>
          </w:p>
        </w:tc>
        <w:tc>
          <w:tcPr>
            <w:tcW w:w="332" w:type="pct"/>
            <w:tcBorders>
              <w:top w:val="nil"/>
              <w:left w:val="nil"/>
              <w:bottom w:val="single" w:sz="4" w:space="0" w:color="auto"/>
              <w:right w:val="single" w:sz="4" w:space="0" w:color="auto"/>
            </w:tcBorders>
            <w:shd w:val="clear" w:color="000000" w:fill="FFFFFF"/>
            <w:noWrap/>
            <w:vAlign w:val="bottom"/>
            <w:hideMark/>
          </w:tcPr>
          <w:p w14:paraId="6DF3EEB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4219436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236,000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5E3AF844"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1,726,216</w:t>
            </w:r>
          </w:p>
        </w:tc>
      </w:tr>
      <w:tr w:rsidR="00823BDA" w:rsidRPr="0051388B" w14:paraId="7F90A95B"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6E88BBD3"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11</w:t>
            </w:r>
          </w:p>
        </w:tc>
        <w:tc>
          <w:tcPr>
            <w:tcW w:w="306" w:type="pct"/>
            <w:tcBorders>
              <w:top w:val="nil"/>
              <w:left w:val="nil"/>
              <w:bottom w:val="single" w:sz="4" w:space="0" w:color="auto"/>
              <w:right w:val="nil"/>
            </w:tcBorders>
            <w:shd w:val="clear" w:color="000000" w:fill="FFFFFF"/>
            <w:noWrap/>
            <w:vAlign w:val="bottom"/>
            <w:hideMark/>
          </w:tcPr>
          <w:p w14:paraId="0E9A864A"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Elbasan</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591E8971"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839,574</w:t>
            </w:r>
          </w:p>
        </w:tc>
        <w:tc>
          <w:tcPr>
            <w:tcW w:w="302" w:type="pct"/>
            <w:tcBorders>
              <w:top w:val="nil"/>
              <w:left w:val="nil"/>
              <w:bottom w:val="single" w:sz="4" w:space="0" w:color="auto"/>
              <w:right w:val="single" w:sz="4" w:space="0" w:color="auto"/>
            </w:tcBorders>
            <w:shd w:val="clear" w:color="000000" w:fill="FFFFFF"/>
            <w:noWrap/>
            <w:vAlign w:val="bottom"/>
            <w:hideMark/>
          </w:tcPr>
          <w:p w14:paraId="038B959D"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1CF7482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29,611</w:t>
            </w:r>
          </w:p>
        </w:tc>
        <w:tc>
          <w:tcPr>
            <w:tcW w:w="354" w:type="pct"/>
            <w:tcBorders>
              <w:top w:val="nil"/>
              <w:left w:val="nil"/>
              <w:bottom w:val="single" w:sz="4" w:space="0" w:color="auto"/>
              <w:right w:val="single" w:sz="4" w:space="0" w:color="auto"/>
            </w:tcBorders>
            <w:shd w:val="clear" w:color="000000" w:fill="FFFFFF"/>
            <w:noWrap/>
            <w:vAlign w:val="bottom"/>
            <w:hideMark/>
          </w:tcPr>
          <w:p w14:paraId="5598E3A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239,338</w:t>
            </w:r>
          </w:p>
        </w:tc>
        <w:tc>
          <w:tcPr>
            <w:tcW w:w="263" w:type="pct"/>
            <w:tcBorders>
              <w:top w:val="nil"/>
              <w:left w:val="nil"/>
              <w:bottom w:val="single" w:sz="4" w:space="0" w:color="auto"/>
              <w:right w:val="single" w:sz="4" w:space="0" w:color="auto"/>
            </w:tcBorders>
            <w:shd w:val="clear" w:color="000000" w:fill="FFFFFF"/>
            <w:noWrap/>
            <w:vAlign w:val="bottom"/>
            <w:hideMark/>
          </w:tcPr>
          <w:p w14:paraId="656165F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61,466</w:t>
            </w:r>
          </w:p>
        </w:tc>
        <w:tc>
          <w:tcPr>
            <w:tcW w:w="310" w:type="pct"/>
            <w:tcBorders>
              <w:top w:val="nil"/>
              <w:left w:val="nil"/>
              <w:bottom w:val="single" w:sz="4" w:space="0" w:color="auto"/>
              <w:right w:val="single" w:sz="4" w:space="0" w:color="auto"/>
            </w:tcBorders>
            <w:shd w:val="clear" w:color="000000" w:fill="FFFFFF"/>
            <w:noWrap/>
            <w:vAlign w:val="bottom"/>
            <w:hideMark/>
          </w:tcPr>
          <w:p w14:paraId="649088D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35,948</w:t>
            </w:r>
          </w:p>
        </w:tc>
        <w:tc>
          <w:tcPr>
            <w:tcW w:w="337" w:type="pct"/>
            <w:tcBorders>
              <w:top w:val="nil"/>
              <w:left w:val="nil"/>
              <w:bottom w:val="single" w:sz="4" w:space="0" w:color="auto"/>
              <w:right w:val="single" w:sz="4" w:space="0" w:color="auto"/>
            </w:tcBorders>
            <w:shd w:val="clear" w:color="000000" w:fill="FFFFFF"/>
            <w:noWrap/>
            <w:vAlign w:val="bottom"/>
            <w:hideMark/>
          </w:tcPr>
          <w:p w14:paraId="17DEAC7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37,724</w:t>
            </w:r>
          </w:p>
        </w:tc>
        <w:tc>
          <w:tcPr>
            <w:tcW w:w="319" w:type="pct"/>
            <w:tcBorders>
              <w:top w:val="nil"/>
              <w:left w:val="nil"/>
              <w:bottom w:val="single" w:sz="4" w:space="0" w:color="auto"/>
              <w:right w:val="single" w:sz="4" w:space="0" w:color="auto"/>
            </w:tcBorders>
            <w:shd w:val="clear" w:color="000000" w:fill="FFFFFF"/>
            <w:noWrap/>
            <w:vAlign w:val="bottom"/>
            <w:hideMark/>
          </w:tcPr>
          <w:p w14:paraId="548A736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21,973</w:t>
            </w:r>
          </w:p>
        </w:tc>
        <w:tc>
          <w:tcPr>
            <w:tcW w:w="276" w:type="pct"/>
            <w:tcBorders>
              <w:top w:val="nil"/>
              <w:left w:val="nil"/>
              <w:bottom w:val="single" w:sz="4" w:space="0" w:color="auto"/>
              <w:right w:val="single" w:sz="4" w:space="0" w:color="auto"/>
            </w:tcBorders>
            <w:shd w:val="clear" w:color="000000" w:fill="FFFFFF"/>
            <w:noWrap/>
            <w:vAlign w:val="bottom"/>
            <w:hideMark/>
          </w:tcPr>
          <w:p w14:paraId="5E7AC03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13,131</w:t>
            </w:r>
          </w:p>
        </w:tc>
        <w:tc>
          <w:tcPr>
            <w:tcW w:w="287" w:type="pct"/>
            <w:tcBorders>
              <w:top w:val="nil"/>
              <w:left w:val="nil"/>
              <w:bottom w:val="single" w:sz="4" w:space="0" w:color="auto"/>
              <w:right w:val="single" w:sz="4" w:space="0" w:color="auto"/>
            </w:tcBorders>
            <w:shd w:val="clear" w:color="000000" w:fill="FFFFFF"/>
            <w:noWrap/>
            <w:vAlign w:val="bottom"/>
            <w:hideMark/>
          </w:tcPr>
          <w:p w14:paraId="262BD5F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19,406</w:t>
            </w:r>
          </w:p>
        </w:tc>
        <w:tc>
          <w:tcPr>
            <w:tcW w:w="311" w:type="pct"/>
            <w:tcBorders>
              <w:top w:val="nil"/>
              <w:left w:val="nil"/>
              <w:bottom w:val="single" w:sz="4" w:space="0" w:color="auto"/>
              <w:right w:val="single" w:sz="4" w:space="0" w:color="auto"/>
            </w:tcBorders>
            <w:shd w:val="clear" w:color="000000" w:fill="FFFFFF"/>
            <w:noWrap/>
            <w:vAlign w:val="bottom"/>
            <w:hideMark/>
          </w:tcPr>
          <w:p w14:paraId="7ABD41F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16,106</w:t>
            </w:r>
          </w:p>
        </w:tc>
        <w:tc>
          <w:tcPr>
            <w:tcW w:w="332" w:type="pct"/>
            <w:tcBorders>
              <w:top w:val="nil"/>
              <w:left w:val="nil"/>
              <w:bottom w:val="single" w:sz="4" w:space="0" w:color="auto"/>
              <w:right w:val="single" w:sz="4" w:space="0" w:color="auto"/>
            </w:tcBorders>
            <w:shd w:val="clear" w:color="000000" w:fill="FFFFFF"/>
            <w:noWrap/>
            <w:vAlign w:val="bottom"/>
            <w:hideMark/>
          </w:tcPr>
          <w:p w14:paraId="4998B8F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02FD78F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17,900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5117226E"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1,332,177</w:t>
            </w:r>
          </w:p>
        </w:tc>
      </w:tr>
      <w:tr w:rsidR="00823BDA" w:rsidRPr="0051388B" w14:paraId="6C1ADDB2"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6BBDFF44"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12</w:t>
            </w:r>
          </w:p>
        </w:tc>
        <w:tc>
          <w:tcPr>
            <w:tcW w:w="306" w:type="pct"/>
            <w:tcBorders>
              <w:top w:val="nil"/>
              <w:left w:val="nil"/>
              <w:bottom w:val="single" w:sz="4" w:space="0" w:color="auto"/>
              <w:right w:val="nil"/>
            </w:tcBorders>
            <w:shd w:val="clear" w:color="000000" w:fill="FFFFFF"/>
            <w:noWrap/>
            <w:vAlign w:val="bottom"/>
            <w:hideMark/>
          </w:tcPr>
          <w:p w14:paraId="72F6D39A"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Fier</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0220BD8D"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738,018</w:t>
            </w:r>
          </w:p>
        </w:tc>
        <w:tc>
          <w:tcPr>
            <w:tcW w:w="302" w:type="pct"/>
            <w:tcBorders>
              <w:top w:val="nil"/>
              <w:left w:val="nil"/>
              <w:bottom w:val="single" w:sz="4" w:space="0" w:color="auto"/>
              <w:right w:val="single" w:sz="4" w:space="0" w:color="auto"/>
            </w:tcBorders>
            <w:shd w:val="clear" w:color="000000" w:fill="FFFFFF"/>
            <w:noWrap/>
            <w:vAlign w:val="bottom"/>
            <w:hideMark/>
          </w:tcPr>
          <w:p w14:paraId="3D146E6A"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53DCA81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22,145</w:t>
            </w:r>
          </w:p>
        </w:tc>
        <w:tc>
          <w:tcPr>
            <w:tcW w:w="354" w:type="pct"/>
            <w:tcBorders>
              <w:top w:val="nil"/>
              <w:left w:val="nil"/>
              <w:bottom w:val="single" w:sz="4" w:space="0" w:color="auto"/>
              <w:right w:val="single" w:sz="4" w:space="0" w:color="auto"/>
            </w:tcBorders>
            <w:shd w:val="clear" w:color="000000" w:fill="FFFFFF"/>
            <w:noWrap/>
            <w:vAlign w:val="bottom"/>
            <w:hideMark/>
          </w:tcPr>
          <w:p w14:paraId="53291AB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182,409</w:t>
            </w:r>
          </w:p>
        </w:tc>
        <w:tc>
          <w:tcPr>
            <w:tcW w:w="263" w:type="pct"/>
            <w:tcBorders>
              <w:top w:val="nil"/>
              <w:left w:val="nil"/>
              <w:bottom w:val="single" w:sz="4" w:space="0" w:color="auto"/>
              <w:right w:val="single" w:sz="4" w:space="0" w:color="auto"/>
            </w:tcBorders>
            <w:shd w:val="clear" w:color="000000" w:fill="FFFFFF"/>
            <w:noWrap/>
            <w:vAlign w:val="bottom"/>
            <w:hideMark/>
          </w:tcPr>
          <w:p w14:paraId="6AF3170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43,980</w:t>
            </w:r>
          </w:p>
        </w:tc>
        <w:tc>
          <w:tcPr>
            <w:tcW w:w="310" w:type="pct"/>
            <w:tcBorders>
              <w:top w:val="nil"/>
              <w:left w:val="nil"/>
              <w:bottom w:val="single" w:sz="4" w:space="0" w:color="auto"/>
              <w:right w:val="single" w:sz="4" w:space="0" w:color="auto"/>
            </w:tcBorders>
            <w:shd w:val="clear" w:color="000000" w:fill="FFFFFF"/>
            <w:noWrap/>
            <w:vAlign w:val="bottom"/>
            <w:hideMark/>
          </w:tcPr>
          <w:p w14:paraId="0AC74FF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11,902</w:t>
            </w:r>
          </w:p>
        </w:tc>
        <w:tc>
          <w:tcPr>
            <w:tcW w:w="337" w:type="pct"/>
            <w:tcBorders>
              <w:top w:val="nil"/>
              <w:left w:val="nil"/>
              <w:bottom w:val="single" w:sz="4" w:space="0" w:color="auto"/>
              <w:right w:val="single" w:sz="4" w:space="0" w:color="auto"/>
            </w:tcBorders>
            <w:shd w:val="clear" w:color="000000" w:fill="FFFFFF"/>
            <w:noWrap/>
            <w:vAlign w:val="bottom"/>
            <w:hideMark/>
          </w:tcPr>
          <w:p w14:paraId="1B54A53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37,029</w:t>
            </w:r>
          </w:p>
        </w:tc>
        <w:tc>
          <w:tcPr>
            <w:tcW w:w="319" w:type="pct"/>
            <w:tcBorders>
              <w:top w:val="nil"/>
              <w:left w:val="nil"/>
              <w:bottom w:val="single" w:sz="4" w:space="0" w:color="auto"/>
              <w:right w:val="single" w:sz="4" w:space="0" w:color="auto"/>
            </w:tcBorders>
            <w:shd w:val="clear" w:color="000000" w:fill="FFFFFF"/>
            <w:noWrap/>
            <w:vAlign w:val="bottom"/>
            <w:hideMark/>
          </w:tcPr>
          <w:p w14:paraId="1952A53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27,040</w:t>
            </w:r>
          </w:p>
        </w:tc>
        <w:tc>
          <w:tcPr>
            <w:tcW w:w="276" w:type="pct"/>
            <w:tcBorders>
              <w:top w:val="nil"/>
              <w:left w:val="nil"/>
              <w:bottom w:val="single" w:sz="4" w:space="0" w:color="auto"/>
              <w:right w:val="single" w:sz="4" w:space="0" w:color="auto"/>
            </w:tcBorders>
            <w:shd w:val="clear" w:color="000000" w:fill="FFFFFF"/>
            <w:noWrap/>
            <w:vAlign w:val="bottom"/>
            <w:hideMark/>
          </w:tcPr>
          <w:p w14:paraId="1299FDD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4,361</w:t>
            </w:r>
          </w:p>
        </w:tc>
        <w:tc>
          <w:tcPr>
            <w:tcW w:w="287" w:type="pct"/>
            <w:tcBorders>
              <w:top w:val="nil"/>
              <w:left w:val="nil"/>
              <w:bottom w:val="single" w:sz="4" w:space="0" w:color="auto"/>
              <w:right w:val="single" w:sz="4" w:space="0" w:color="auto"/>
            </w:tcBorders>
            <w:shd w:val="clear" w:color="000000" w:fill="FFFFFF"/>
            <w:noWrap/>
            <w:vAlign w:val="bottom"/>
            <w:hideMark/>
          </w:tcPr>
          <w:p w14:paraId="38ABCB1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9,462</w:t>
            </w:r>
          </w:p>
        </w:tc>
        <w:tc>
          <w:tcPr>
            <w:tcW w:w="311" w:type="pct"/>
            <w:tcBorders>
              <w:top w:val="nil"/>
              <w:left w:val="nil"/>
              <w:bottom w:val="single" w:sz="4" w:space="0" w:color="auto"/>
              <w:right w:val="single" w:sz="4" w:space="0" w:color="auto"/>
            </w:tcBorders>
            <w:shd w:val="clear" w:color="000000" w:fill="FFFFFF"/>
            <w:noWrap/>
            <w:vAlign w:val="bottom"/>
            <w:hideMark/>
          </w:tcPr>
          <w:p w14:paraId="319A1A3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63,751</w:t>
            </w:r>
          </w:p>
        </w:tc>
        <w:tc>
          <w:tcPr>
            <w:tcW w:w="332" w:type="pct"/>
            <w:tcBorders>
              <w:top w:val="nil"/>
              <w:left w:val="nil"/>
              <w:bottom w:val="single" w:sz="4" w:space="0" w:color="auto"/>
              <w:right w:val="single" w:sz="4" w:space="0" w:color="auto"/>
            </w:tcBorders>
            <w:shd w:val="clear" w:color="000000" w:fill="FFFFFF"/>
            <w:noWrap/>
            <w:vAlign w:val="bottom"/>
            <w:hideMark/>
          </w:tcPr>
          <w:p w14:paraId="7FECEEB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3F9000C2"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1279F78F"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1,140,097</w:t>
            </w:r>
          </w:p>
        </w:tc>
      </w:tr>
      <w:tr w:rsidR="00823BDA" w:rsidRPr="0051388B" w14:paraId="1309B1AD"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5DB7F112"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13</w:t>
            </w:r>
          </w:p>
        </w:tc>
        <w:tc>
          <w:tcPr>
            <w:tcW w:w="306" w:type="pct"/>
            <w:tcBorders>
              <w:top w:val="nil"/>
              <w:left w:val="nil"/>
              <w:bottom w:val="single" w:sz="4" w:space="0" w:color="auto"/>
              <w:right w:val="nil"/>
            </w:tcBorders>
            <w:shd w:val="clear" w:color="000000" w:fill="FFFFFF"/>
            <w:noWrap/>
            <w:vAlign w:val="bottom"/>
            <w:hideMark/>
          </w:tcPr>
          <w:p w14:paraId="74A81FAB"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Finiq</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70D3E50B"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143,898</w:t>
            </w:r>
          </w:p>
        </w:tc>
        <w:tc>
          <w:tcPr>
            <w:tcW w:w="302" w:type="pct"/>
            <w:tcBorders>
              <w:top w:val="nil"/>
              <w:left w:val="nil"/>
              <w:bottom w:val="single" w:sz="4" w:space="0" w:color="auto"/>
              <w:right w:val="single" w:sz="4" w:space="0" w:color="auto"/>
            </w:tcBorders>
            <w:shd w:val="clear" w:color="000000" w:fill="FFFFFF"/>
            <w:noWrap/>
            <w:vAlign w:val="bottom"/>
            <w:hideMark/>
          </w:tcPr>
          <w:p w14:paraId="0C06D601"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7D4C935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7DBD6C8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9,471</w:t>
            </w:r>
          </w:p>
        </w:tc>
        <w:tc>
          <w:tcPr>
            <w:tcW w:w="263" w:type="pct"/>
            <w:tcBorders>
              <w:top w:val="nil"/>
              <w:left w:val="nil"/>
              <w:bottom w:val="single" w:sz="4" w:space="0" w:color="auto"/>
              <w:right w:val="single" w:sz="4" w:space="0" w:color="auto"/>
            </w:tcBorders>
            <w:shd w:val="clear" w:color="000000" w:fill="FFFFFF"/>
            <w:noWrap/>
            <w:vAlign w:val="bottom"/>
            <w:hideMark/>
          </w:tcPr>
          <w:p w14:paraId="66F9AE6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1,563</w:t>
            </w:r>
          </w:p>
        </w:tc>
        <w:tc>
          <w:tcPr>
            <w:tcW w:w="310" w:type="pct"/>
            <w:tcBorders>
              <w:top w:val="nil"/>
              <w:left w:val="nil"/>
              <w:bottom w:val="single" w:sz="4" w:space="0" w:color="auto"/>
              <w:right w:val="single" w:sz="4" w:space="0" w:color="auto"/>
            </w:tcBorders>
            <w:shd w:val="clear" w:color="000000" w:fill="FFFFFF"/>
            <w:noWrap/>
            <w:vAlign w:val="bottom"/>
            <w:hideMark/>
          </w:tcPr>
          <w:p w14:paraId="13A41E7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37" w:type="pct"/>
            <w:tcBorders>
              <w:top w:val="nil"/>
              <w:left w:val="nil"/>
              <w:bottom w:val="single" w:sz="4" w:space="0" w:color="auto"/>
              <w:right w:val="single" w:sz="4" w:space="0" w:color="auto"/>
            </w:tcBorders>
            <w:shd w:val="clear" w:color="000000" w:fill="FFFFFF"/>
            <w:noWrap/>
            <w:vAlign w:val="bottom"/>
            <w:hideMark/>
          </w:tcPr>
          <w:p w14:paraId="1A30FFB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23,098</w:t>
            </w:r>
          </w:p>
        </w:tc>
        <w:tc>
          <w:tcPr>
            <w:tcW w:w="319" w:type="pct"/>
            <w:tcBorders>
              <w:top w:val="nil"/>
              <w:left w:val="nil"/>
              <w:bottom w:val="nil"/>
              <w:right w:val="nil"/>
            </w:tcBorders>
            <w:shd w:val="clear" w:color="auto" w:fill="auto"/>
            <w:noWrap/>
            <w:vAlign w:val="bottom"/>
            <w:hideMark/>
          </w:tcPr>
          <w:p w14:paraId="64CFC6F5" w14:textId="77777777" w:rsidR="00823BDA" w:rsidRPr="0051388B" w:rsidRDefault="00823BDA" w:rsidP="00823BDA">
            <w:pPr>
              <w:spacing w:after="0" w:line="240" w:lineRule="auto"/>
              <w:jc w:val="right"/>
              <w:rPr>
                <w:rFonts w:ascii="Garamond" w:eastAsia="Times New Roman" w:hAnsi="Garamond" w:cs="Calibri"/>
                <w:sz w:val="8"/>
                <w:szCs w:val="8"/>
              </w:rPr>
            </w:pPr>
            <w:r w:rsidRPr="0051388B">
              <w:rPr>
                <w:rFonts w:ascii="Garamond" w:eastAsia="Times New Roman" w:hAnsi="Garamond" w:cs="Calibri"/>
                <w:sz w:val="8"/>
                <w:szCs w:val="8"/>
              </w:rPr>
              <w:t>0</w:t>
            </w:r>
          </w:p>
        </w:tc>
        <w:tc>
          <w:tcPr>
            <w:tcW w:w="276" w:type="pct"/>
            <w:tcBorders>
              <w:top w:val="nil"/>
              <w:left w:val="single" w:sz="4" w:space="0" w:color="auto"/>
              <w:bottom w:val="single" w:sz="4" w:space="0" w:color="auto"/>
              <w:right w:val="single" w:sz="4" w:space="0" w:color="auto"/>
            </w:tcBorders>
            <w:shd w:val="clear" w:color="000000" w:fill="FFFFFF"/>
            <w:noWrap/>
            <w:vAlign w:val="bottom"/>
            <w:hideMark/>
          </w:tcPr>
          <w:p w14:paraId="121081E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3,868</w:t>
            </w:r>
          </w:p>
        </w:tc>
        <w:tc>
          <w:tcPr>
            <w:tcW w:w="287" w:type="pct"/>
            <w:tcBorders>
              <w:top w:val="nil"/>
              <w:left w:val="nil"/>
              <w:bottom w:val="single" w:sz="4" w:space="0" w:color="auto"/>
              <w:right w:val="single" w:sz="4" w:space="0" w:color="auto"/>
            </w:tcBorders>
            <w:shd w:val="clear" w:color="000000" w:fill="FFFFFF"/>
            <w:noWrap/>
            <w:vAlign w:val="bottom"/>
            <w:hideMark/>
          </w:tcPr>
          <w:p w14:paraId="1E54D0D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3,117</w:t>
            </w:r>
          </w:p>
        </w:tc>
        <w:tc>
          <w:tcPr>
            <w:tcW w:w="311" w:type="pct"/>
            <w:tcBorders>
              <w:top w:val="nil"/>
              <w:left w:val="nil"/>
              <w:bottom w:val="single" w:sz="4" w:space="0" w:color="auto"/>
              <w:right w:val="single" w:sz="4" w:space="0" w:color="auto"/>
            </w:tcBorders>
            <w:shd w:val="clear" w:color="000000" w:fill="FFFFFF"/>
            <w:noWrap/>
            <w:vAlign w:val="bottom"/>
            <w:hideMark/>
          </w:tcPr>
          <w:p w14:paraId="36DC91F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16,920</w:t>
            </w:r>
          </w:p>
        </w:tc>
        <w:tc>
          <w:tcPr>
            <w:tcW w:w="332" w:type="pct"/>
            <w:tcBorders>
              <w:top w:val="nil"/>
              <w:left w:val="nil"/>
              <w:bottom w:val="single" w:sz="4" w:space="0" w:color="auto"/>
              <w:right w:val="single" w:sz="4" w:space="0" w:color="auto"/>
            </w:tcBorders>
            <w:shd w:val="clear" w:color="000000" w:fill="FFFFFF"/>
            <w:noWrap/>
            <w:vAlign w:val="bottom"/>
            <w:hideMark/>
          </w:tcPr>
          <w:p w14:paraId="46D94E2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1997432C"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5AF8BA23"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201,935</w:t>
            </w:r>
          </w:p>
        </w:tc>
      </w:tr>
      <w:tr w:rsidR="00823BDA" w:rsidRPr="0051388B" w14:paraId="319069FD"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75F1EEF8"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14</w:t>
            </w:r>
          </w:p>
        </w:tc>
        <w:tc>
          <w:tcPr>
            <w:tcW w:w="306" w:type="pct"/>
            <w:tcBorders>
              <w:top w:val="nil"/>
              <w:left w:val="nil"/>
              <w:bottom w:val="single" w:sz="4" w:space="0" w:color="auto"/>
              <w:right w:val="nil"/>
            </w:tcBorders>
            <w:shd w:val="clear" w:color="000000" w:fill="FFFFFF"/>
            <w:noWrap/>
            <w:vAlign w:val="bottom"/>
            <w:hideMark/>
          </w:tcPr>
          <w:p w14:paraId="5D6997FA"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Fushë Arrëz</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36F843A3"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93,105</w:t>
            </w:r>
          </w:p>
        </w:tc>
        <w:tc>
          <w:tcPr>
            <w:tcW w:w="302" w:type="pct"/>
            <w:tcBorders>
              <w:top w:val="nil"/>
              <w:left w:val="nil"/>
              <w:bottom w:val="single" w:sz="4" w:space="0" w:color="auto"/>
              <w:right w:val="single" w:sz="4" w:space="0" w:color="auto"/>
            </w:tcBorders>
            <w:shd w:val="clear" w:color="000000" w:fill="FFFFFF"/>
            <w:noWrap/>
            <w:vAlign w:val="bottom"/>
            <w:hideMark/>
          </w:tcPr>
          <w:p w14:paraId="6D479AAE"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6F05F69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52D15ED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24,735</w:t>
            </w:r>
          </w:p>
        </w:tc>
        <w:tc>
          <w:tcPr>
            <w:tcW w:w="263" w:type="pct"/>
            <w:tcBorders>
              <w:top w:val="nil"/>
              <w:left w:val="nil"/>
              <w:bottom w:val="single" w:sz="4" w:space="0" w:color="auto"/>
              <w:right w:val="single" w:sz="4" w:space="0" w:color="auto"/>
            </w:tcBorders>
            <w:shd w:val="clear" w:color="000000" w:fill="FFFFFF"/>
            <w:noWrap/>
            <w:vAlign w:val="bottom"/>
            <w:hideMark/>
          </w:tcPr>
          <w:p w14:paraId="453108B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10,598</w:t>
            </w:r>
          </w:p>
        </w:tc>
        <w:tc>
          <w:tcPr>
            <w:tcW w:w="310" w:type="pct"/>
            <w:tcBorders>
              <w:top w:val="nil"/>
              <w:left w:val="nil"/>
              <w:bottom w:val="single" w:sz="4" w:space="0" w:color="auto"/>
              <w:right w:val="single" w:sz="4" w:space="0" w:color="auto"/>
            </w:tcBorders>
            <w:shd w:val="clear" w:color="000000" w:fill="FFFFFF"/>
            <w:noWrap/>
            <w:vAlign w:val="bottom"/>
            <w:hideMark/>
          </w:tcPr>
          <w:p w14:paraId="0527684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5,008</w:t>
            </w:r>
          </w:p>
        </w:tc>
        <w:tc>
          <w:tcPr>
            <w:tcW w:w="337" w:type="pct"/>
            <w:tcBorders>
              <w:top w:val="nil"/>
              <w:left w:val="nil"/>
              <w:bottom w:val="single" w:sz="4" w:space="0" w:color="auto"/>
              <w:right w:val="single" w:sz="4" w:space="0" w:color="auto"/>
            </w:tcBorders>
            <w:shd w:val="clear" w:color="000000" w:fill="FFFFFF"/>
            <w:noWrap/>
            <w:vAlign w:val="bottom"/>
            <w:hideMark/>
          </w:tcPr>
          <w:p w14:paraId="53D8874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21,845</w:t>
            </w:r>
          </w:p>
        </w:tc>
        <w:tc>
          <w:tcPr>
            <w:tcW w:w="319" w:type="pct"/>
            <w:tcBorders>
              <w:top w:val="single" w:sz="4" w:space="0" w:color="auto"/>
              <w:left w:val="nil"/>
              <w:bottom w:val="single" w:sz="4" w:space="0" w:color="auto"/>
              <w:right w:val="single" w:sz="4" w:space="0" w:color="auto"/>
            </w:tcBorders>
            <w:shd w:val="clear" w:color="000000" w:fill="FFFFFF"/>
            <w:noWrap/>
            <w:vAlign w:val="bottom"/>
            <w:hideMark/>
          </w:tcPr>
          <w:p w14:paraId="34CA383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4CDC2B4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20,748</w:t>
            </w:r>
          </w:p>
        </w:tc>
        <w:tc>
          <w:tcPr>
            <w:tcW w:w="287" w:type="pct"/>
            <w:tcBorders>
              <w:top w:val="nil"/>
              <w:left w:val="nil"/>
              <w:bottom w:val="single" w:sz="4" w:space="0" w:color="auto"/>
              <w:right w:val="single" w:sz="4" w:space="0" w:color="auto"/>
            </w:tcBorders>
            <w:shd w:val="clear" w:color="000000" w:fill="FFFFFF"/>
            <w:noWrap/>
            <w:vAlign w:val="bottom"/>
            <w:hideMark/>
          </w:tcPr>
          <w:p w14:paraId="3575996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14,913</w:t>
            </w:r>
          </w:p>
        </w:tc>
        <w:tc>
          <w:tcPr>
            <w:tcW w:w="311" w:type="pct"/>
            <w:tcBorders>
              <w:top w:val="nil"/>
              <w:left w:val="nil"/>
              <w:bottom w:val="single" w:sz="4" w:space="0" w:color="auto"/>
              <w:right w:val="single" w:sz="4" w:space="0" w:color="auto"/>
            </w:tcBorders>
            <w:shd w:val="clear" w:color="000000" w:fill="FFFFFF"/>
            <w:noWrap/>
            <w:vAlign w:val="bottom"/>
            <w:hideMark/>
          </w:tcPr>
          <w:p w14:paraId="7B8A4D3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3,063</w:t>
            </w:r>
          </w:p>
        </w:tc>
        <w:tc>
          <w:tcPr>
            <w:tcW w:w="332" w:type="pct"/>
            <w:tcBorders>
              <w:top w:val="nil"/>
              <w:left w:val="nil"/>
              <w:bottom w:val="single" w:sz="4" w:space="0" w:color="auto"/>
              <w:right w:val="single" w:sz="4" w:space="0" w:color="auto"/>
            </w:tcBorders>
            <w:shd w:val="clear" w:color="000000" w:fill="FFFFFF"/>
            <w:noWrap/>
            <w:vAlign w:val="bottom"/>
            <w:hideMark/>
          </w:tcPr>
          <w:p w14:paraId="03C0560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04B0FC8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14D45A14"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204,917</w:t>
            </w:r>
          </w:p>
        </w:tc>
      </w:tr>
      <w:tr w:rsidR="00823BDA" w:rsidRPr="0051388B" w14:paraId="2AC27960"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0C3ED5A5"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15</w:t>
            </w:r>
          </w:p>
        </w:tc>
        <w:tc>
          <w:tcPr>
            <w:tcW w:w="306" w:type="pct"/>
            <w:tcBorders>
              <w:top w:val="nil"/>
              <w:left w:val="nil"/>
              <w:bottom w:val="single" w:sz="4" w:space="0" w:color="auto"/>
              <w:right w:val="nil"/>
            </w:tcBorders>
            <w:shd w:val="clear" w:color="000000" w:fill="FFFFFF"/>
            <w:noWrap/>
            <w:vAlign w:val="bottom"/>
            <w:hideMark/>
          </w:tcPr>
          <w:p w14:paraId="6196E066"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Gjirokastër</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742B9180"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253,364</w:t>
            </w:r>
          </w:p>
        </w:tc>
        <w:tc>
          <w:tcPr>
            <w:tcW w:w="302" w:type="pct"/>
            <w:tcBorders>
              <w:top w:val="nil"/>
              <w:left w:val="nil"/>
              <w:bottom w:val="single" w:sz="4" w:space="0" w:color="auto"/>
              <w:right w:val="single" w:sz="4" w:space="0" w:color="auto"/>
            </w:tcBorders>
            <w:shd w:val="clear" w:color="000000" w:fill="FFFFFF"/>
            <w:noWrap/>
            <w:vAlign w:val="bottom"/>
            <w:hideMark/>
          </w:tcPr>
          <w:p w14:paraId="4679E3A5"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4D1F0C6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18,810</w:t>
            </w:r>
          </w:p>
        </w:tc>
        <w:tc>
          <w:tcPr>
            <w:tcW w:w="354" w:type="pct"/>
            <w:tcBorders>
              <w:top w:val="nil"/>
              <w:left w:val="nil"/>
              <w:bottom w:val="single" w:sz="4" w:space="0" w:color="auto"/>
              <w:right w:val="single" w:sz="4" w:space="0" w:color="auto"/>
            </w:tcBorders>
            <w:shd w:val="clear" w:color="000000" w:fill="FFFFFF"/>
            <w:noWrap/>
            <w:vAlign w:val="bottom"/>
            <w:hideMark/>
          </w:tcPr>
          <w:p w14:paraId="3B2CA97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86,021</w:t>
            </w:r>
          </w:p>
        </w:tc>
        <w:tc>
          <w:tcPr>
            <w:tcW w:w="263" w:type="pct"/>
            <w:tcBorders>
              <w:top w:val="nil"/>
              <w:left w:val="nil"/>
              <w:bottom w:val="single" w:sz="4" w:space="0" w:color="auto"/>
              <w:right w:val="single" w:sz="4" w:space="0" w:color="auto"/>
            </w:tcBorders>
            <w:shd w:val="clear" w:color="000000" w:fill="FFFFFF"/>
            <w:noWrap/>
            <w:vAlign w:val="bottom"/>
            <w:hideMark/>
          </w:tcPr>
          <w:p w14:paraId="3B6EC58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26,494</w:t>
            </w:r>
          </w:p>
        </w:tc>
        <w:tc>
          <w:tcPr>
            <w:tcW w:w="310" w:type="pct"/>
            <w:tcBorders>
              <w:top w:val="nil"/>
              <w:left w:val="nil"/>
              <w:bottom w:val="single" w:sz="4" w:space="0" w:color="auto"/>
              <w:right w:val="single" w:sz="4" w:space="0" w:color="auto"/>
            </w:tcBorders>
            <w:shd w:val="clear" w:color="000000" w:fill="FFFFFF"/>
            <w:noWrap/>
            <w:vAlign w:val="bottom"/>
            <w:hideMark/>
          </w:tcPr>
          <w:p w14:paraId="239B95F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6,544</w:t>
            </w:r>
          </w:p>
        </w:tc>
        <w:tc>
          <w:tcPr>
            <w:tcW w:w="337" w:type="pct"/>
            <w:tcBorders>
              <w:top w:val="nil"/>
              <w:left w:val="nil"/>
              <w:bottom w:val="single" w:sz="4" w:space="0" w:color="auto"/>
              <w:right w:val="single" w:sz="4" w:space="0" w:color="auto"/>
            </w:tcBorders>
            <w:shd w:val="clear" w:color="000000" w:fill="FFFFFF"/>
            <w:noWrap/>
            <w:vAlign w:val="bottom"/>
            <w:hideMark/>
          </w:tcPr>
          <w:p w14:paraId="22D5161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32,141</w:t>
            </w:r>
          </w:p>
        </w:tc>
        <w:tc>
          <w:tcPr>
            <w:tcW w:w="319" w:type="pct"/>
            <w:tcBorders>
              <w:top w:val="nil"/>
              <w:left w:val="nil"/>
              <w:bottom w:val="single" w:sz="4" w:space="0" w:color="auto"/>
              <w:right w:val="single" w:sz="4" w:space="0" w:color="auto"/>
            </w:tcBorders>
            <w:shd w:val="clear" w:color="000000" w:fill="FFFFFF"/>
            <w:noWrap/>
            <w:vAlign w:val="bottom"/>
            <w:hideMark/>
          </w:tcPr>
          <w:p w14:paraId="63BD901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7A4E192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7,605</w:t>
            </w:r>
          </w:p>
        </w:tc>
        <w:tc>
          <w:tcPr>
            <w:tcW w:w="287" w:type="pct"/>
            <w:tcBorders>
              <w:top w:val="nil"/>
              <w:left w:val="nil"/>
              <w:bottom w:val="single" w:sz="4" w:space="0" w:color="auto"/>
              <w:right w:val="single" w:sz="4" w:space="0" w:color="auto"/>
            </w:tcBorders>
            <w:shd w:val="clear" w:color="000000" w:fill="FFFFFF"/>
            <w:noWrap/>
            <w:vAlign w:val="bottom"/>
            <w:hideMark/>
          </w:tcPr>
          <w:p w14:paraId="2128A41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8,509</w:t>
            </w:r>
          </w:p>
        </w:tc>
        <w:tc>
          <w:tcPr>
            <w:tcW w:w="311" w:type="pct"/>
            <w:tcBorders>
              <w:top w:val="nil"/>
              <w:left w:val="nil"/>
              <w:bottom w:val="single" w:sz="4" w:space="0" w:color="auto"/>
              <w:right w:val="single" w:sz="4" w:space="0" w:color="auto"/>
            </w:tcBorders>
            <w:shd w:val="clear" w:color="000000" w:fill="FFFFFF"/>
            <w:noWrap/>
            <w:vAlign w:val="bottom"/>
            <w:hideMark/>
          </w:tcPr>
          <w:p w14:paraId="2F2D0BE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10,425</w:t>
            </w:r>
          </w:p>
        </w:tc>
        <w:tc>
          <w:tcPr>
            <w:tcW w:w="332" w:type="pct"/>
            <w:tcBorders>
              <w:top w:val="nil"/>
              <w:left w:val="nil"/>
              <w:bottom w:val="single" w:sz="4" w:space="0" w:color="auto"/>
              <w:right w:val="single" w:sz="4" w:space="0" w:color="auto"/>
            </w:tcBorders>
            <w:shd w:val="clear" w:color="000000" w:fill="FFFFFF"/>
            <w:noWrap/>
            <w:vAlign w:val="bottom"/>
            <w:hideMark/>
          </w:tcPr>
          <w:p w14:paraId="6E2EAA8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0F5108C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25,600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32CAD7B8"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475,513</w:t>
            </w:r>
          </w:p>
        </w:tc>
      </w:tr>
      <w:tr w:rsidR="00823BDA" w:rsidRPr="0051388B" w14:paraId="2A72954A"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000000" w:fill="FFFFFF"/>
            <w:noWrap/>
            <w:vAlign w:val="center"/>
            <w:hideMark/>
          </w:tcPr>
          <w:p w14:paraId="01B70EF4"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16</w:t>
            </w:r>
          </w:p>
        </w:tc>
        <w:tc>
          <w:tcPr>
            <w:tcW w:w="306" w:type="pct"/>
            <w:tcBorders>
              <w:top w:val="nil"/>
              <w:left w:val="nil"/>
              <w:bottom w:val="single" w:sz="4" w:space="0" w:color="auto"/>
              <w:right w:val="nil"/>
            </w:tcBorders>
            <w:shd w:val="clear" w:color="000000" w:fill="FFFFFF"/>
            <w:noWrap/>
            <w:vAlign w:val="bottom"/>
            <w:hideMark/>
          </w:tcPr>
          <w:p w14:paraId="66C54728"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Gramsh</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3947C34B"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257,193</w:t>
            </w:r>
          </w:p>
        </w:tc>
        <w:tc>
          <w:tcPr>
            <w:tcW w:w="302" w:type="pct"/>
            <w:tcBorders>
              <w:top w:val="nil"/>
              <w:left w:val="nil"/>
              <w:bottom w:val="single" w:sz="4" w:space="0" w:color="auto"/>
              <w:right w:val="single" w:sz="4" w:space="0" w:color="auto"/>
            </w:tcBorders>
            <w:shd w:val="clear" w:color="000000" w:fill="FFFFFF"/>
            <w:noWrap/>
            <w:vAlign w:val="bottom"/>
            <w:hideMark/>
          </w:tcPr>
          <w:p w14:paraId="111BE519"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7630A32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6,719</w:t>
            </w:r>
          </w:p>
        </w:tc>
        <w:tc>
          <w:tcPr>
            <w:tcW w:w="354" w:type="pct"/>
            <w:tcBorders>
              <w:top w:val="nil"/>
              <w:left w:val="nil"/>
              <w:bottom w:val="single" w:sz="4" w:space="0" w:color="auto"/>
              <w:right w:val="single" w:sz="4" w:space="0" w:color="auto"/>
            </w:tcBorders>
            <w:shd w:val="clear" w:color="000000" w:fill="FFFFFF"/>
            <w:noWrap/>
            <w:vAlign w:val="bottom"/>
            <w:hideMark/>
          </w:tcPr>
          <w:p w14:paraId="42F1174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74,612</w:t>
            </w:r>
          </w:p>
        </w:tc>
        <w:tc>
          <w:tcPr>
            <w:tcW w:w="263" w:type="pct"/>
            <w:tcBorders>
              <w:top w:val="nil"/>
              <w:left w:val="nil"/>
              <w:bottom w:val="single" w:sz="4" w:space="0" w:color="auto"/>
              <w:right w:val="single" w:sz="4" w:space="0" w:color="auto"/>
            </w:tcBorders>
            <w:shd w:val="clear" w:color="000000" w:fill="FFFFFF"/>
            <w:noWrap/>
            <w:vAlign w:val="bottom"/>
            <w:hideMark/>
          </w:tcPr>
          <w:p w14:paraId="361679C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9,537</w:t>
            </w:r>
          </w:p>
        </w:tc>
        <w:tc>
          <w:tcPr>
            <w:tcW w:w="310" w:type="pct"/>
            <w:tcBorders>
              <w:top w:val="nil"/>
              <w:left w:val="nil"/>
              <w:bottom w:val="single" w:sz="4" w:space="0" w:color="auto"/>
              <w:right w:val="single" w:sz="4" w:space="0" w:color="auto"/>
            </w:tcBorders>
            <w:shd w:val="clear" w:color="000000" w:fill="FFFFFF"/>
            <w:noWrap/>
            <w:vAlign w:val="bottom"/>
            <w:hideMark/>
          </w:tcPr>
          <w:p w14:paraId="174A744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4,015</w:t>
            </w:r>
          </w:p>
        </w:tc>
        <w:tc>
          <w:tcPr>
            <w:tcW w:w="337" w:type="pct"/>
            <w:tcBorders>
              <w:top w:val="nil"/>
              <w:left w:val="nil"/>
              <w:bottom w:val="single" w:sz="4" w:space="0" w:color="auto"/>
              <w:right w:val="single" w:sz="4" w:space="0" w:color="auto"/>
            </w:tcBorders>
            <w:shd w:val="clear" w:color="000000" w:fill="FFFFFF"/>
            <w:noWrap/>
            <w:vAlign w:val="bottom"/>
            <w:hideMark/>
          </w:tcPr>
          <w:p w14:paraId="1E5A947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18,597</w:t>
            </w:r>
          </w:p>
        </w:tc>
        <w:tc>
          <w:tcPr>
            <w:tcW w:w="319" w:type="pct"/>
            <w:tcBorders>
              <w:top w:val="nil"/>
              <w:left w:val="nil"/>
              <w:bottom w:val="single" w:sz="4" w:space="0" w:color="auto"/>
              <w:right w:val="single" w:sz="4" w:space="0" w:color="auto"/>
            </w:tcBorders>
            <w:shd w:val="clear" w:color="000000" w:fill="FFFFFF"/>
            <w:noWrap/>
            <w:vAlign w:val="bottom"/>
            <w:hideMark/>
          </w:tcPr>
          <w:p w14:paraId="13FF661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47FB47C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16,551</w:t>
            </w:r>
          </w:p>
        </w:tc>
        <w:tc>
          <w:tcPr>
            <w:tcW w:w="287" w:type="pct"/>
            <w:tcBorders>
              <w:top w:val="nil"/>
              <w:left w:val="nil"/>
              <w:bottom w:val="single" w:sz="4" w:space="0" w:color="auto"/>
              <w:right w:val="single" w:sz="4" w:space="0" w:color="auto"/>
            </w:tcBorders>
            <w:shd w:val="clear" w:color="000000" w:fill="FFFFFF"/>
            <w:noWrap/>
            <w:vAlign w:val="bottom"/>
            <w:hideMark/>
          </w:tcPr>
          <w:p w14:paraId="0DFE9B6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21,575</w:t>
            </w:r>
          </w:p>
        </w:tc>
        <w:tc>
          <w:tcPr>
            <w:tcW w:w="311" w:type="pct"/>
            <w:tcBorders>
              <w:top w:val="nil"/>
              <w:left w:val="nil"/>
              <w:bottom w:val="single" w:sz="4" w:space="0" w:color="auto"/>
              <w:right w:val="single" w:sz="4" w:space="0" w:color="auto"/>
            </w:tcBorders>
            <w:shd w:val="clear" w:color="000000" w:fill="FFFFFF"/>
            <w:noWrap/>
            <w:vAlign w:val="bottom"/>
            <w:hideMark/>
          </w:tcPr>
          <w:p w14:paraId="7B9D8C8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000000" w:fill="FFFFFF"/>
            <w:noWrap/>
            <w:vAlign w:val="bottom"/>
            <w:hideMark/>
          </w:tcPr>
          <w:p w14:paraId="6624C80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2C1B466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4,100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2D68D9A7"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423,696</w:t>
            </w:r>
          </w:p>
        </w:tc>
      </w:tr>
      <w:tr w:rsidR="00823BDA" w:rsidRPr="0051388B" w14:paraId="7F21D7FC"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08D60583"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17</w:t>
            </w:r>
          </w:p>
        </w:tc>
        <w:tc>
          <w:tcPr>
            <w:tcW w:w="306" w:type="pct"/>
            <w:tcBorders>
              <w:top w:val="nil"/>
              <w:left w:val="nil"/>
              <w:bottom w:val="single" w:sz="4" w:space="0" w:color="auto"/>
              <w:right w:val="nil"/>
            </w:tcBorders>
            <w:shd w:val="clear" w:color="000000" w:fill="FFFFFF"/>
            <w:noWrap/>
            <w:vAlign w:val="bottom"/>
            <w:hideMark/>
          </w:tcPr>
          <w:p w14:paraId="159E2CF6"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Has</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702F9FF2"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171,207</w:t>
            </w:r>
          </w:p>
        </w:tc>
        <w:tc>
          <w:tcPr>
            <w:tcW w:w="302" w:type="pct"/>
            <w:tcBorders>
              <w:top w:val="nil"/>
              <w:left w:val="nil"/>
              <w:bottom w:val="single" w:sz="4" w:space="0" w:color="auto"/>
              <w:right w:val="single" w:sz="4" w:space="0" w:color="auto"/>
            </w:tcBorders>
            <w:shd w:val="clear" w:color="000000" w:fill="FFFFFF"/>
            <w:noWrap/>
            <w:vAlign w:val="bottom"/>
            <w:hideMark/>
          </w:tcPr>
          <w:p w14:paraId="6E180B29"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5,000</w:t>
            </w:r>
          </w:p>
        </w:tc>
        <w:tc>
          <w:tcPr>
            <w:tcW w:w="310" w:type="pct"/>
            <w:tcBorders>
              <w:top w:val="nil"/>
              <w:left w:val="nil"/>
              <w:bottom w:val="single" w:sz="4" w:space="0" w:color="auto"/>
              <w:right w:val="single" w:sz="4" w:space="0" w:color="auto"/>
            </w:tcBorders>
            <w:shd w:val="clear" w:color="000000" w:fill="FFFFFF"/>
            <w:noWrap/>
            <w:vAlign w:val="bottom"/>
            <w:hideMark/>
          </w:tcPr>
          <w:p w14:paraId="2B7114A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7,004</w:t>
            </w:r>
          </w:p>
        </w:tc>
        <w:tc>
          <w:tcPr>
            <w:tcW w:w="354" w:type="pct"/>
            <w:tcBorders>
              <w:top w:val="nil"/>
              <w:left w:val="nil"/>
              <w:bottom w:val="single" w:sz="4" w:space="0" w:color="auto"/>
              <w:right w:val="single" w:sz="4" w:space="0" w:color="auto"/>
            </w:tcBorders>
            <w:shd w:val="clear" w:color="000000" w:fill="FFFFFF"/>
            <w:noWrap/>
            <w:vAlign w:val="bottom"/>
            <w:hideMark/>
          </w:tcPr>
          <w:p w14:paraId="2C327F7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37,019</w:t>
            </w:r>
          </w:p>
        </w:tc>
        <w:tc>
          <w:tcPr>
            <w:tcW w:w="263" w:type="pct"/>
            <w:tcBorders>
              <w:top w:val="nil"/>
              <w:left w:val="nil"/>
              <w:bottom w:val="single" w:sz="4" w:space="0" w:color="auto"/>
              <w:right w:val="single" w:sz="4" w:space="0" w:color="auto"/>
            </w:tcBorders>
            <w:shd w:val="clear" w:color="000000" w:fill="FFFFFF"/>
            <w:noWrap/>
            <w:vAlign w:val="bottom"/>
            <w:hideMark/>
          </w:tcPr>
          <w:p w14:paraId="285103E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3,703</w:t>
            </w:r>
          </w:p>
        </w:tc>
        <w:tc>
          <w:tcPr>
            <w:tcW w:w="310" w:type="pct"/>
            <w:tcBorders>
              <w:top w:val="nil"/>
              <w:left w:val="nil"/>
              <w:bottom w:val="single" w:sz="4" w:space="0" w:color="auto"/>
              <w:right w:val="single" w:sz="4" w:space="0" w:color="auto"/>
            </w:tcBorders>
            <w:shd w:val="clear" w:color="000000" w:fill="FFFFFF"/>
            <w:noWrap/>
            <w:vAlign w:val="bottom"/>
            <w:hideMark/>
          </w:tcPr>
          <w:p w14:paraId="470F583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3,189</w:t>
            </w:r>
          </w:p>
        </w:tc>
        <w:tc>
          <w:tcPr>
            <w:tcW w:w="337" w:type="pct"/>
            <w:tcBorders>
              <w:top w:val="nil"/>
              <w:left w:val="nil"/>
              <w:bottom w:val="single" w:sz="4" w:space="0" w:color="auto"/>
              <w:right w:val="single" w:sz="4" w:space="0" w:color="auto"/>
            </w:tcBorders>
            <w:shd w:val="clear" w:color="000000" w:fill="FFFFFF"/>
            <w:noWrap/>
            <w:vAlign w:val="bottom"/>
            <w:hideMark/>
          </w:tcPr>
          <w:p w14:paraId="32B7D84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16,484</w:t>
            </w:r>
          </w:p>
        </w:tc>
        <w:tc>
          <w:tcPr>
            <w:tcW w:w="319" w:type="pct"/>
            <w:tcBorders>
              <w:top w:val="nil"/>
              <w:left w:val="nil"/>
              <w:bottom w:val="single" w:sz="4" w:space="0" w:color="auto"/>
              <w:right w:val="single" w:sz="4" w:space="0" w:color="auto"/>
            </w:tcBorders>
            <w:shd w:val="clear" w:color="000000" w:fill="FFFFFF"/>
            <w:noWrap/>
            <w:vAlign w:val="bottom"/>
            <w:hideMark/>
          </w:tcPr>
          <w:p w14:paraId="51F1BCC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41E481C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16,609</w:t>
            </w:r>
          </w:p>
        </w:tc>
        <w:tc>
          <w:tcPr>
            <w:tcW w:w="287" w:type="pct"/>
            <w:tcBorders>
              <w:top w:val="nil"/>
              <w:left w:val="nil"/>
              <w:bottom w:val="single" w:sz="4" w:space="0" w:color="auto"/>
              <w:right w:val="single" w:sz="4" w:space="0" w:color="auto"/>
            </w:tcBorders>
            <w:shd w:val="clear" w:color="000000" w:fill="FFFFFF"/>
            <w:noWrap/>
            <w:vAlign w:val="bottom"/>
            <w:hideMark/>
          </w:tcPr>
          <w:p w14:paraId="7653747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1,770</w:t>
            </w:r>
          </w:p>
        </w:tc>
        <w:tc>
          <w:tcPr>
            <w:tcW w:w="311" w:type="pct"/>
            <w:tcBorders>
              <w:top w:val="nil"/>
              <w:left w:val="nil"/>
              <w:bottom w:val="single" w:sz="4" w:space="0" w:color="auto"/>
              <w:right w:val="single" w:sz="4" w:space="0" w:color="auto"/>
            </w:tcBorders>
            <w:shd w:val="clear" w:color="000000" w:fill="FFFFFF"/>
            <w:noWrap/>
            <w:vAlign w:val="bottom"/>
            <w:hideMark/>
          </w:tcPr>
          <w:p w14:paraId="7AA752B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12,320</w:t>
            </w:r>
          </w:p>
        </w:tc>
        <w:tc>
          <w:tcPr>
            <w:tcW w:w="332" w:type="pct"/>
            <w:tcBorders>
              <w:top w:val="nil"/>
              <w:left w:val="nil"/>
              <w:bottom w:val="single" w:sz="4" w:space="0" w:color="auto"/>
              <w:right w:val="single" w:sz="4" w:space="0" w:color="auto"/>
            </w:tcBorders>
            <w:shd w:val="clear" w:color="000000" w:fill="FFFFFF"/>
            <w:noWrap/>
            <w:vAlign w:val="bottom"/>
            <w:hideMark/>
          </w:tcPr>
          <w:p w14:paraId="001D28E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79B6C11D"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731B7343"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274,305</w:t>
            </w:r>
          </w:p>
        </w:tc>
      </w:tr>
      <w:tr w:rsidR="00823BDA" w:rsidRPr="0051388B" w14:paraId="7B77E461"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5067C81F"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18</w:t>
            </w:r>
          </w:p>
        </w:tc>
        <w:tc>
          <w:tcPr>
            <w:tcW w:w="306" w:type="pct"/>
            <w:tcBorders>
              <w:top w:val="nil"/>
              <w:left w:val="nil"/>
              <w:bottom w:val="single" w:sz="4" w:space="0" w:color="auto"/>
              <w:right w:val="nil"/>
            </w:tcBorders>
            <w:shd w:val="clear" w:color="000000" w:fill="FFFFFF"/>
            <w:noWrap/>
            <w:vAlign w:val="bottom"/>
            <w:hideMark/>
          </w:tcPr>
          <w:p w14:paraId="3875248E"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Himarë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01082685"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143,281</w:t>
            </w:r>
          </w:p>
        </w:tc>
        <w:tc>
          <w:tcPr>
            <w:tcW w:w="302" w:type="pct"/>
            <w:tcBorders>
              <w:top w:val="nil"/>
              <w:left w:val="nil"/>
              <w:bottom w:val="single" w:sz="4" w:space="0" w:color="auto"/>
              <w:right w:val="single" w:sz="4" w:space="0" w:color="auto"/>
            </w:tcBorders>
            <w:shd w:val="clear" w:color="000000" w:fill="FFFFFF"/>
            <w:noWrap/>
            <w:vAlign w:val="bottom"/>
            <w:hideMark/>
          </w:tcPr>
          <w:p w14:paraId="30BA6202"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794EA83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599821E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15,811</w:t>
            </w:r>
          </w:p>
        </w:tc>
        <w:tc>
          <w:tcPr>
            <w:tcW w:w="263" w:type="pct"/>
            <w:tcBorders>
              <w:top w:val="nil"/>
              <w:left w:val="nil"/>
              <w:bottom w:val="single" w:sz="4" w:space="0" w:color="auto"/>
              <w:right w:val="single" w:sz="4" w:space="0" w:color="auto"/>
            </w:tcBorders>
            <w:shd w:val="clear" w:color="000000" w:fill="FFFFFF"/>
            <w:noWrap/>
            <w:vAlign w:val="bottom"/>
            <w:hideMark/>
          </w:tcPr>
          <w:p w14:paraId="3C58998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1,053</w:t>
            </w:r>
          </w:p>
        </w:tc>
        <w:tc>
          <w:tcPr>
            <w:tcW w:w="310" w:type="pct"/>
            <w:tcBorders>
              <w:top w:val="nil"/>
              <w:left w:val="nil"/>
              <w:bottom w:val="single" w:sz="4" w:space="0" w:color="auto"/>
              <w:right w:val="single" w:sz="4" w:space="0" w:color="auto"/>
            </w:tcBorders>
            <w:shd w:val="clear" w:color="000000" w:fill="FFFFFF"/>
            <w:noWrap/>
            <w:vAlign w:val="bottom"/>
            <w:hideMark/>
          </w:tcPr>
          <w:p w14:paraId="2E06428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671</w:t>
            </w:r>
          </w:p>
        </w:tc>
        <w:tc>
          <w:tcPr>
            <w:tcW w:w="337" w:type="pct"/>
            <w:tcBorders>
              <w:top w:val="nil"/>
              <w:left w:val="nil"/>
              <w:bottom w:val="single" w:sz="4" w:space="0" w:color="auto"/>
              <w:right w:val="single" w:sz="4" w:space="0" w:color="auto"/>
            </w:tcBorders>
            <w:shd w:val="clear" w:color="000000" w:fill="FFFFFF"/>
            <w:noWrap/>
            <w:vAlign w:val="bottom"/>
            <w:hideMark/>
          </w:tcPr>
          <w:p w14:paraId="4134271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17,139</w:t>
            </w:r>
          </w:p>
        </w:tc>
        <w:tc>
          <w:tcPr>
            <w:tcW w:w="319" w:type="pct"/>
            <w:tcBorders>
              <w:top w:val="nil"/>
              <w:left w:val="nil"/>
              <w:bottom w:val="single" w:sz="4" w:space="0" w:color="auto"/>
              <w:right w:val="single" w:sz="4" w:space="0" w:color="auto"/>
            </w:tcBorders>
            <w:shd w:val="clear" w:color="000000" w:fill="FFFFFF"/>
            <w:noWrap/>
            <w:vAlign w:val="bottom"/>
            <w:hideMark/>
          </w:tcPr>
          <w:p w14:paraId="08CD621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4A39156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8,524</w:t>
            </w:r>
          </w:p>
        </w:tc>
        <w:tc>
          <w:tcPr>
            <w:tcW w:w="287" w:type="pct"/>
            <w:tcBorders>
              <w:top w:val="nil"/>
              <w:left w:val="nil"/>
              <w:bottom w:val="single" w:sz="4" w:space="0" w:color="auto"/>
              <w:right w:val="single" w:sz="4" w:space="0" w:color="auto"/>
            </w:tcBorders>
            <w:shd w:val="clear" w:color="000000" w:fill="FFFFFF"/>
            <w:noWrap/>
            <w:vAlign w:val="bottom"/>
            <w:hideMark/>
          </w:tcPr>
          <w:p w14:paraId="0AF6CC5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4,955</w:t>
            </w:r>
          </w:p>
        </w:tc>
        <w:tc>
          <w:tcPr>
            <w:tcW w:w="311" w:type="pct"/>
            <w:tcBorders>
              <w:top w:val="nil"/>
              <w:left w:val="nil"/>
              <w:bottom w:val="single" w:sz="4" w:space="0" w:color="auto"/>
              <w:right w:val="single" w:sz="4" w:space="0" w:color="auto"/>
            </w:tcBorders>
            <w:shd w:val="clear" w:color="000000" w:fill="FFFFFF"/>
            <w:noWrap/>
            <w:vAlign w:val="bottom"/>
            <w:hideMark/>
          </w:tcPr>
          <w:p w14:paraId="390ACB4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000000" w:fill="FFFFFF"/>
            <w:noWrap/>
            <w:vAlign w:val="bottom"/>
            <w:hideMark/>
          </w:tcPr>
          <w:p w14:paraId="6E242A5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7C785DF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25,000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30BA706D"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227,230</w:t>
            </w:r>
          </w:p>
        </w:tc>
      </w:tr>
      <w:tr w:rsidR="00823BDA" w:rsidRPr="0051388B" w14:paraId="6D042C04"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418154D3"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19</w:t>
            </w:r>
          </w:p>
        </w:tc>
        <w:tc>
          <w:tcPr>
            <w:tcW w:w="306" w:type="pct"/>
            <w:tcBorders>
              <w:top w:val="nil"/>
              <w:left w:val="nil"/>
              <w:bottom w:val="single" w:sz="4" w:space="0" w:color="auto"/>
              <w:right w:val="nil"/>
            </w:tcBorders>
            <w:shd w:val="clear" w:color="000000" w:fill="FFFFFF"/>
            <w:noWrap/>
            <w:vAlign w:val="bottom"/>
            <w:hideMark/>
          </w:tcPr>
          <w:p w14:paraId="199FF899" w14:textId="13E9AA94" w:rsidR="00823BDA" w:rsidRPr="0051388B" w:rsidRDefault="0051388B"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Kamzë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2910C62C"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631,797</w:t>
            </w:r>
          </w:p>
        </w:tc>
        <w:tc>
          <w:tcPr>
            <w:tcW w:w="302" w:type="pct"/>
            <w:tcBorders>
              <w:top w:val="nil"/>
              <w:left w:val="nil"/>
              <w:bottom w:val="single" w:sz="4" w:space="0" w:color="auto"/>
              <w:right w:val="single" w:sz="4" w:space="0" w:color="auto"/>
            </w:tcBorders>
            <w:shd w:val="clear" w:color="000000" w:fill="FFFFFF"/>
            <w:noWrap/>
            <w:vAlign w:val="bottom"/>
            <w:hideMark/>
          </w:tcPr>
          <w:p w14:paraId="038F4F7E"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2BE94F8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309C646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220,246</w:t>
            </w:r>
          </w:p>
        </w:tc>
        <w:tc>
          <w:tcPr>
            <w:tcW w:w="263" w:type="pct"/>
            <w:tcBorders>
              <w:top w:val="nil"/>
              <w:left w:val="nil"/>
              <w:bottom w:val="single" w:sz="4" w:space="0" w:color="auto"/>
              <w:right w:val="single" w:sz="4" w:space="0" w:color="auto"/>
            </w:tcBorders>
            <w:shd w:val="clear" w:color="000000" w:fill="FFFFFF"/>
            <w:noWrap/>
            <w:vAlign w:val="bottom"/>
            <w:hideMark/>
          </w:tcPr>
          <w:p w14:paraId="7AC3A68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32,778</w:t>
            </w:r>
          </w:p>
        </w:tc>
        <w:tc>
          <w:tcPr>
            <w:tcW w:w="310" w:type="pct"/>
            <w:tcBorders>
              <w:top w:val="nil"/>
              <w:left w:val="nil"/>
              <w:bottom w:val="single" w:sz="4" w:space="0" w:color="auto"/>
              <w:right w:val="single" w:sz="4" w:space="0" w:color="auto"/>
            </w:tcBorders>
            <w:shd w:val="clear" w:color="000000" w:fill="FFFFFF"/>
            <w:noWrap/>
            <w:vAlign w:val="bottom"/>
            <w:hideMark/>
          </w:tcPr>
          <w:p w14:paraId="3ED8088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10,879</w:t>
            </w:r>
          </w:p>
        </w:tc>
        <w:tc>
          <w:tcPr>
            <w:tcW w:w="337" w:type="pct"/>
            <w:tcBorders>
              <w:top w:val="nil"/>
              <w:left w:val="nil"/>
              <w:bottom w:val="single" w:sz="4" w:space="0" w:color="auto"/>
              <w:right w:val="single" w:sz="4" w:space="0" w:color="auto"/>
            </w:tcBorders>
            <w:shd w:val="clear" w:color="000000" w:fill="FFFFFF"/>
            <w:noWrap/>
            <w:vAlign w:val="bottom"/>
            <w:hideMark/>
          </w:tcPr>
          <w:p w14:paraId="00CBA5D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50,881</w:t>
            </w:r>
          </w:p>
        </w:tc>
        <w:tc>
          <w:tcPr>
            <w:tcW w:w="319" w:type="pct"/>
            <w:tcBorders>
              <w:top w:val="nil"/>
              <w:left w:val="nil"/>
              <w:bottom w:val="single" w:sz="4" w:space="0" w:color="auto"/>
              <w:right w:val="single" w:sz="4" w:space="0" w:color="auto"/>
            </w:tcBorders>
            <w:shd w:val="clear" w:color="000000" w:fill="FFFFFF"/>
            <w:noWrap/>
            <w:vAlign w:val="bottom"/>
            <w:hideMark/>
          </w:tcPr>
          <w:p w14:paraId="1FA5120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1AB24F5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572</w:t>
            </w:r>
          </w:p>
        </w:tc>
        <w:tc>
          <w:tcPr>
            <w:tcW w:w="287" w:type="pct"/>
            <w:tcBorders>
              <w:top w:val="nil"/>
              <w:left w:val="nil"/>
              <w:bottom w:val="single" w:sz="4" w:space="0" w:color="auto"/>
              <w:right w:val="single" w:sz="4" w:space="0" w:color="auto"/>
            </w:tcBorders>
            <w:shd w:val="clear" w:color="000000" w:fill="FFFFFF"/>
            <w:noWrap/>
            <w:vAlign w:val="bottom"/>
            <w:hideMark/>
          </w:tcPr>
          <w:p w14:paraId="459BBBE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11" w:type="pct"/>
            <w:tcBorders>
              <w:top w:val="nil"/>
              <w:left w:val="nil"/>
              <w:bottom w:val="single" w:sz="4" w:space="0" w:color="auto"/>
              <w:right w:val="single" w:sz="4" w:space="0" w:color="auto"/>
            </w:tcBorders>
            <w:shd w:val="clear" w:color="000000" w:fill="FFFFFF"/>
            <w:noWrap/>
            <w:vAlign w:val="bottom"/>
            <w:hideMark/>
          </w:tcPr>
          <w:p w14:paraId="02845A9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3,878</w:t>
            </w:r>
          </w:p>
        </w:tc>
        <w:tc>
          <w:tcPr>
            <w:tcW w:w="332" w:type="pct"/>
            <w:tcBorders>
              <w:top w:val="nil"/>
              <w:left w:val="nil"/>
              <w:bottom w:val="single" w:sz="4" w:space="0" w:color="auto"/>
              <w:right w:val="single" w:sz="4" w:space="0" w:color="auto"/>
            </w:tcBorders>
            <w:shd w:val="clear" w:color="000000" w:fill="FFFFFF"/>
            <w:noWrap/>
            <w:vAlign w:val="bottom"/>
            <w:hideMark/>
          </w:tcPr>
          <w:p w14:paraId="2A93D73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04B3ADE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37,300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7C233062"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988,331</w:t>
            </w:r>
          </w:p>
        </w:tc>
      </w:tr>
      <w:tr w:rsidR="00823BDA" w:rsidRPr="0051388B" w14:paraId="544CC77E"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54197E94"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20</w:t>
            </w:r>
          </w:p>
        </w:tc>
        <w:tc>
          <w:tcPr>
            <w:tcW w:w="306" w:type="pct"/>
            <w:tcBorders>
              <w:top w:val="nil"/>
              <w:left w:val="nil"/>
              <w:bottom w:val="single" w:sz="4" w:space="0" w:color="auto"/>
              <w:right w:val="nil"/>
            </w:tcBorders>
            <w:shd w:val="clear" w:color="000000" w:fill="FFFFFF"/>
            <w:noWrap/>
            <w:vAlign w:val="bottom"/>
            <w:hideMark/>
          </w:tcPr>
          <w:p w14:paraId="7119C79C"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Kavajë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050B8F55"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271,647</w:t>
            </w:r>
          </w:p>
        </w:tc>
        <w:tc>
          <w:tcPr>
            <w:tcW w:w="302" w:type="pct"/>
            <w:tcBorders>
              <w:top w:val="nil"/>
              <w:left w:val="nil"/>
              <w:bottom w:val="single" w:sz="4" w:space="0" w:color="auto"/>
              <w:right w:val="single" w:sz="4" w:space="0" w:color="auto"/>
            </w:tcBorders>
            <w:shd w:val="clear" w:color="000000" w:fill="FFFFFF"/>
            <w:noWrap/>
            <w:vAlign w:val="bottom"/>
            <w:hideMark/>
          </w:tcPr>
          <w:p w14:paraId="27865379"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673D072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13,242</w:t>
            </w:r>
          </w:p>
        </w:tc>
        <w:tc>
          <w:tcPr>
            <w:tcW w:w="354" w:type="pct"/>
            <w:tcBorders>
              <w:top w:val="nil"/>
              <w:left w:val="nil"/>
              <w:bottom w:val="single" w:sz="4" w:space="0" w:color="auto"/>
              <w:right w:val="single" w:sz="4" w:space="0" w:color="auto"/>
            </w:tcBorders>
            <w:shd w:val="clear" w:color="000000" w:fill="FFFFFF"/>
            <w:noWrap/>
            <w:vAlign w:val="bottom"/>
            <w:hideMark/>
          </w:tcPr>
          <w:p w14:paraId="2B480D8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76,166</w:t>
            </w:r>
          </w:p>
        </w:tc>
        <w:tc>
          <w:tcPr>
            <w:tcW w:w="263" w:type="pct"/>
            <w:tcBorders>
              <w:top w:val="nil"/>
              <w:left w:val="nil"/>
              <w:bottom w:val="single" w:sz="4" w:space="0" w:color="auto"/>
              <w:right w:val="single" w:sz="4" w:space="0" w:color="auto"/>
            </w:tcBorders>
            <w:shd w:val="clear" w:color="000000" w:fill="FFFFFF"/>
            <w:noWrap/>
            <w:vAlign w:val="bottom"/>
            <w:hideMark/>
          </w:tcPr>
          <w:p w14:paraId="063AD96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18,016</w:t>
            </w:r>
          </w:p>
        </w:tc>
        <w:tc>
          <w:tcPr>
            <w:tcW w:w="310" w:type="pct"/>
            <w:tcBorders>
              <w:top w:val="nil"/>
              <w:left w:val="nil"/>
              <w:bottom w:val="single" w:sz="4" w:space="0" w:color="auto"/>
              <w:right w:val="single" w:sz="4" w:space="0" w:color="auto"/>
            </w:tcBorders>
            <w:shd w:val="clear" w:color="000000" w:fill="FFFFFF"/>
            <w:noWrap/>
            <w:vAlign w:val="bottom"/>
            <w:hideMark/>
          </w:tcPr>
          <w:p w14:paraId="1AB2AEC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7,102</w:t>
            </w:r>
          </w:p>
        </w:tc>
        <w:tc>
          <w:tcPr>
            <w:tcW w:w="337" w:type="pct"/>
            <w:tcBorders>
              <w:top w:val="nil"/>
              <w:left w:val="nil"/>
              <w:bottom w:val="single" w:sz="4" w:space="0" w:color="auto"/>
              <w:right w:val="single" w:sz="4" w:space="0" w:color="auto"/>
            </w:tcBorders>
            <w:shd w:val="clear" w:color="000000" w:fill="FFFFFF"/>
            <w:noWrap/>
            <w:vAlign w:val="bottom"/>
            <w:hideMark/>
          </w:tcPr>
          <w:p w14:paraId="53E75C1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18,588</w:t>
            </w:r>
          </w:p>
        </w:tc>
        <w:tc>
          <w:tcPr>
            <w:tcW w:w="319" w:type="pct"/>
            <w:tcBorders>
              <w:top w:val="nil"/>
              <w:left w:val="nil"/>
              <w:bottom w:val="single" w:sz="4" w:space="0" w:color="auto"/>
              <w:right w:val="single" w:sz="4" w:space="0" w:color="auto"/>
            </w:tcBorders>
            <w:shd w:val="clear" w:color="000000" w:fill="FFFFFF"/>
            <w:noWrap/>
            <w:vAlign w:val="bottom"/>
            <w:hideMark/>
          </w:tcPr>
          <w:p w14:paraId="6DC48B6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2824352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966</w:t>
            </w:r>
          </w:p>
        </w:tc>
        <w:tc>
          <w:tcPr>
            <w:tcW w:w="287" w:type="pct"/>
            <w:tcBorders>
              <w:top w:val="nil"/>
              <w:left w:val="nil"/>
              <w:bottom w:val="single" w:sz="4" w:space="0" w:color="auto"/>
              <w:right w:val="single" w:sz="4" w:space="0" w:color="auto"/>
            </w:tcBorders>
            <w:shd w:val="clear" w:color="000000" w:fill="FFFFFF"/>
            <w:noWrap/>
            <w:vAlign w:val="bottom"/>
            <w:hideMark/>
          </w:tcPr>
          <w:p w14:paraId="1018BB8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6,221</w:t>
            </w:r>
          </w:p>
        </w:tc>
        <w:tc>
          <w:tcPr>
            <w:tcW w:w="311" w:type="pct"/>
            <w:tcBorders>
              <w:top w:val="nil"/>
              <w:left w:val="nil"/>
              <w:bottom w:val="single" w:sz="4" w:space="0" w:color="auto"/>
              <w:right w:val="single" w:sz="4" w:space="0" w:color="auto"/>
            </w:tcBorders>
            <w:shd w:val="clear" w:color="000000" w:fill="FFFFFF"/>
            <w:noWrap/>
            <w:vAlign w:val="bottom"/>
            <w:hideMark/>
          </w:tcPr>
          <w:p w14:paraId="1FDE8B5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21,416</w:t>
            </w:r>
          </w:p>
        </w:tc>
        <w:tc>
          <w:tcPr>
            <w:tcW w:w="332" w:type="pct"/>
            <w:tcBorders>
              <w:top w:val="nil"/>
              <w:left w:val="nil"/>
              <w:bottom w:val="single" w:sz="4" w:space="0" w:color="auto"/>
              <w:right w:val="single" w:sz="4" w:space="0" w:color="auto"/>
            </w:tcBorders>
            <w:shd w:val="clear" w:color="000000" w:fill="FFFFFF"/>
            <w:noWrap/>
            <w:vAlign w:val="bottom"/>
            <w:hideMark/>
          </w:tcPr>
          <w:p w14:paraId="3793B6D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38DAE93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57,000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4132C8C3"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490,366</w:t>
            </w:r>
          </w:p>
        </w:tc>
      </w:tr>
      <w:tr w:rsidR="00823BDA" w:rsidRPr="0051388B" w14:paraId="0FC5E6B4"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208E00C5"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21</w:t>
            </w:r>
          </w:p>
        </w:tc>
        <w:tc>
          <w:tcPr>
            <w:tcW w:w="306" w:type="pct"/>
            <w:tcBorders>
              <w:top w:val="nil"/>
              <w:left w:val="nil"/>
              <w:bottom w:val="single" w:sz="4" w:space="0" w:color="auto"/>
              <w:right w:val="nil"/>
            </w:tcBorders>
            <w:shd w:val="clear" w:color="000000" w:fill="FFFFFF"/>
            <w:noWrap/>
            <w:vAlign w:val="bottom"/>
            <w:hideMark/>
          </w:tcPr>
          <w:p w14:paraId="02C050CC"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Këlcyrë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26E863AC"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72,250</w:t>
            </w:r>
          </w:p>
        </w:tc>
        <w:tc>
          <w:tcPr>
            <w:tcW w:w="302" w:type="pct"/>
            <w:tcBorders>
              <w:top w:val="nil"/>
              <w:left w:val="nil"/>
              <w:bottom w:val="single" w:sz="4" w:space="0" w:color="auto"/>
              <w:right w:val="single" w:sz="4" w:space="0" w:color="auto"/>
            </w:tcBorders>
            <w:shd w:val="clear" w:color="000000" w:fill="FFFFFF"/>
            <w:noWrap/>
            <w:vAlign w:val="bottom"/>
            <w:hideMark/>
          </w:tcPr>
          <w:p w14:paraId="3C4494DB"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2E0F581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1DB375F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8,780</w:t>
            </w:r>
          </w:p>
        </w:tc>
        <w:tc>
          <w:tcPr>
            <w:tcW w:w="263" w:type="pct"/>
            <w:tcBorders>
              <w:top w:val="nil"/>
              <w:left w:val="nil"/>
              <w:bottom w:val="single" w:sz="4" w:space="0" w:color="auto"/>
              <w:right w:val="single" w:sz="4" w:space="0" w:color="auto"/>
            </w:tcBorders>
            <w:shd w:val="clear" w:color="000000" w:fill="FFFFFF"/>
            <w:noWrap/>
            <w:vAlign w:val="bottom"/>
            <w:hideMark/>
          </w:tcPr>
          <w:p w14:paraId="08C0ADF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1,590</w:t>
            </w:r>
          </w:p>
        </w:tc>
        <w:tc>
          <w:tcPr>
            <w:tcW w:w="310" w:type="pct"/>
            <w:tcBorders>
              <w:top w:val="nil"/>
              <w:left w:val="nil"/>
              <w:bottom w:val="single" w:sz="4" w:space="0" w:color="auto"/>
              <w:right w:val="single" w:sz="4" w:space="0" w:color="auto"/>
            </w:tcBorders>
            <w:shd w:val="clear" w:color="000000" w:fill="FFFFFF"/>
            <w:noWrap/>
            <w:vAlign w:val="bottom"/>
            <w:hideMark/>
          </w:tcPr>
          <w:p w14:paraId="62DEA98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3,093</w:t>
            </w:r>
          </w:p>
        </w:tc>
        <w:tc>
          <w:tcPr>
            <w:tcW w:w="337" w:type="pct"/>
            <w:tcBorders>
              <w:top w:val="nil"/>
              <w:left w:val="nil"/>
              <w:bottom w:val="single" w:sz="4" w:space="0" w:color="auto"/>
              <w:right w:val="single" w:sz="4" w:space="0" w:color="auto"/>
            </w:tcBorders>
            <w:shd w:val="clear" w:color="000000" w:fill="FFFFFF"/>
            <w:noWrap/>
            <w:vAlign w:val="bottom"/>
            <w:hideMark/>
          </w:tcPr>
          <w:p w14:paraId="131AA73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14,748</w:t>
            </w:r>
          </w:p>
        </w:tc>
        <w:tc>
          <w:tcPr>
            <w:tcW w:w="319" w:type="pct"/>
            <w:tcBorders>
              <w:top w:val="nil"/>
              <w:left w:val="nil"/>
              <w:bottom w:val="single" w:sz="4" w:space="0" w:color="auto"/>
              <w:right w:val="single" w:sz="4" w:space="0" w:color="auto"/>
            </w:tcBorders>
            <w:shd w:val="clear" w:color="000000" w:fill="FFFFFF"/>
            <w:noWrap/>
            <w:vAlign w:val="bottom"/>
            <w:hideMark/>
          </w:tcPr>
          <w:p w14:paraId="008DB68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57A0592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3,433</w:t>
            </w:r>
          </w:p>
        </w:tc>
        <w:tc>
          <w:tcPr>
            <w:tcW w:w="287" w:type="pct"/>
            <w:tcBorders>
              <w:top w:val="nil"/>
              <w:left w:val="nil"/>
              <w:bottom w:val="single" w:sz="4" w:space="0" w:color="auto"/>
              <w:right w:val="single" w:sz="4" w:space="0" w:color="auto"/>
            </w:tcBorders>
            <w:shd w:val="clear" w:color="000000" w:fill="FFFFFF"/>
            <w:noWrap/>
            <w:vAlign w:val="bottom"/>
            <w:hideMark/>
          </w:tcPr>
          <w:p w14:paraId="3D89B7B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8,509</w:t>
            </w:r>
          </w:p>
        </w:tc>
        <w:tc>
          <w:tcPr>
            <w:tcW w:w="311" w:type="pct"/>
            <w:tcBorders>
              <w:top w:val="nil"/>
              <w:left w:val="nil"/>
              <w:bottom w:val="single" w:sz="4" w:space="0" w:color="auto"/>
              <w:right w:val="single" w:sz="4" w:space="0" w:color="auto"/>
            </w:tcBorders>
            <w:shd w:val="clear" w:color="000000" w:fill="FFFFFF"/>
            <w:noWrap/>
            <w:vAlign w:val="bottom"/>
            <w:hideMark/>
          </w:tcPr>
          <w:p w14:paraId="6758C3E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000000" w:fill="FFFFFF"/>
            <w:noWrap/>
            <w:vAlign w:val="bottom"/>
            <w:hideMark/>
          </w:tcPr>
          <w:p w14:paraId="5360ADD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3EF9F60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17,000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16608473"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140,199</w:t>
            </w:r>
          </w:p>
        </w:tc>
      </w:tr>
      <w:tr w:rsidR="00823BDA" w:rsidRPr="0051388B" w14:paraId="7F0972B3"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36304056"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22</w:t>
            </w:r>
          </w:p>
        </w:tc>
        <w:tc>
          <w:tcPr>
            <w:tcW w:w="306" w:type="pct"/>
            <w:tcBorders>
              <w:top w:val="nil"/>
              <w:left w:val="nil"/>
              <w:bottom w:val="single" w:sz="4" w:space="0" w:color="auto"/>
              <w:right w:val="nil"/>
            </w:tcBorders>
            <w:shd w:val="clear" w:color="000000" w:fill="FFFFFF"/>
            <w:noWrap/>
            <w:vAlign w:val="bottom"/>
            <w:hideMark/>
          </w:tcPr>
          <w:p w14:paraId="7420FEE0"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Klos</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30DEDD33"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166,388</w:t>
            </w:r>
          </w:p>
        </w:tc>
        <w:tc>
          <w:tcPr>
            <w:tcW w:w="302" w:type="pct"/>
            <w:tcBorders>
              <w:top w:val="nil"/>
              <w:left w:val="nil"/>
              <w:bottom w:val="single" w:sz="4" w:space="0" w:color="auto"/>
              <w:right w:val="single" w:sz="4" w:space="0" w:color="auto"/>
            </w:tcBorders>
            <w:shd w:val="clear" w:color="000000" w:fill="FFFFFF"/>
            <w:noWrap/>
            <w:vAlign w:val="bottom"/>
            <w:hideMark/>
          </w:tcPr>
          <w:p w14:paraId="70D8B0E3"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4406D99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55D764A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28,349</w:t>
            </w:r>
          </w:p>
        </w:tc>
        <w:tc>
          <w:tcPr>
            <w:tcW w:w="263" w:type="pct"/>
            <w:tcBorders>
              <w:top w:val="nil"/>
              <w:left w:val="nil"/>
              <w:bottom w:val="single" w:sz="4" w:space="0" w:color="auto"/>
              <w:right w:val="single" w:sz="4" w:space="0" w:color="auto"/>
            </w:tcBorders>
            <w:shd w:val="clear" w:color="000000" w:fill="FFFFFF"/>
            <w:noWrap/>
            <w:vAlign w:val="bottom"/>
            <w:hideMark/>
          </w:tcPr>
          <w:p w14:paraId="433C535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5,828</w:t>
            </w:r>
          </w:p>
        </w:tc>
        <w:tc>
          <w:tcPr>
            <w:tcW w:w="310" w:type="pct"/>
            <w:tcBorders>
              <w:top w:val="nil"/>
              <w:left w:val="nil"/>
              <w:bottom w:val="single" w:sz="4" w:space="0" w:color="auto"/>
              <w:right w:val="single" w:sz="4" w:space="0" w:color="auto"/>
            </w:tcBorders>
            <w:shd w:val="clear" w:color="000000" w:fill="FFFFFF"/>
            <w:noWrap/>
            <w:vAlign w:val="bottom"/>
            <w:hideMark/>
          </w:tcPr>
          <w:p w14:paraId="7C56558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1,954</w:t>
            </w:r>
          </w:p>
        </w:tc>
        <w:tc>
          <w:tcPr>
            <w:tcW w:w="337" w:type="pct"/>
            <w:tcBorders>
              <w:top w:val="nil"/>
              <w:left w:val="nil"/>
              <w:bottom w:val="single" w:sz="4" w:space="0" w:color="auto"/>
              <w:right w:val="single" w:sz="4" w:space="0" w:color="auto"/>
            </w:tcBorders>
            <w:shd w:val="clear" w:color="000000" w:fill="FFFFFF"/>
            <w:noWrap/>
            <w:vAlign w:val="bottom"/>
            <w:hideMark/>
          </w:tcPr>
          <w:p w14:paraId="171BC78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14,570</w:t>
            </w:r>
          </w:p>
        </w:tc>
        <w:tc>
          <w:tcPr>
            <w:tcW w:w="319" w:type="pct"/>
            <w:tcBorders>
              <w:top w:val="nil"/>
              <w:left w:val="nil"/>
              <w:bottom w:val="single" w:sz="4" w:space="0" w:color="auto"/>
              <w:right w:val="single" w:sz="4" w:space="0" w:color="auto"/>
            </w:tcBorders>
            <w:shd w:val="clear" w:color="000000" w:fill="FFFFFF"/>
            <w:noWrap/>
            <w:vAlign w:val="bottom"/>
            <w:hideMark/>
          </w:tcPr>
          <w:p w14:paraId="1FC160D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58AC6AF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8,136</w:t>
            </w:r>
          </w:p>
        </w:tc>
        <w:tc>
          <w:tcPr>
            <w:tcW w:w="287" w:type="pct"/>
            <w:tcBorders>
              <w:top w:val="nil"/>
              <w:left w:val="nil"/>
              <w:bottom w:val="single" w:sz="4" w:space="0" w:color="auto"/>
              <w:right w:val="single" w:sz="4" w:space="0" w:color="auto"/>
            </w:tcBorders>
            <w:shd w:val="clear" w:color="000000" w:fill="FFFFFF"/>
            <w:noWrap/>
            <w:vAlign w:val="bottom"/>
            <w:hideMark/>
          </w:tcPr>
          <w:p w14:paraId="6991AB8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11,171</w:t>
            </w:r>
          </w:p>
        </w:tc>
        <w:tc>
          <w:tcPr>
            <w:tcW w:w="311" w:type="pct"/>
            <w:tcBorders>
              <w:top w:val="nil"/>
              <w:left w:val="nil"/>
              <w:bottom w:val="single" w:sz="4" w:space="0" w:color="auto"/>
              <w:right w:val="single" w:sz="4" w:space="0" w:color="auto"/>
            </w:tcBorders>
            <w:shd w:val="clear" w:color="000000" w:fill="FFFFFF"/>
            <w:noWrap/>
            <w:vAlign w:val="bottom"/>
            <w:hideMark/>
          </w:tcPr>
          <w:p w14:paraId="146D38C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3,063</w:t>
            </w:r>
          </w:p>
        </w:tc>
        <w:tc>
          <w:tcPr>
            <w:tcW w:w="332" w:type="pct"/>
            <w:tcBorders>
              <w:top w:val="nil"/>
              <w:left w:val="nil"/>
              <w:bottom w:val="single" w:sz="4" w:space="0" w:color="auto"/>
              <w:right w:val="single" w:sz="4" w:space="0" w:color="auto"/>
            </w:tcBorders>
            <w:shd w:val="clear" w:color="000000" w:fill="FFFFFF"/>
            <w:noWrap/>
            <w:vAlign w:val="bottom"/>
            <w:hideMark/>
          </w:tcPr>
          <w:p w14:paraId="3D28C82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60930BB5"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0434F78C"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249,460</w:t>
            </w:r>
          </w:p>
        </w:tc>
      </w:tr>
      <w:tr w:rsidR="00823BDA" w:rsidRPr="0051388B" w14:paraId="6D01AD16"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288229C0"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23</w:t>
            </w:r>
          </w:p>
        </w:tc>
        <w:tc>
          <w:tcPr>
            <w:tcW w:w="306" w:type="pct"/>
            <w:tcBorders>
              <w:top w:val="nil"/>
              <w:left w:val="nil"/>
              <w:bottom w:val="single" w:sz="4" w:space="0" w:color="auto"/>
              <w:right w:val="nil"/>
            </w:tcBorders>
            <w:shd w:val="clear" w:color="000000" w:fill="FFFFFF"/>
            <w:noWrap/>
            <w:vAlign w:val="bottom"/>
            <w:hideMark/>
          </w:tcPr>
          <w:p w14:paraId="248873CF"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Kolonjë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21CF8380"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143,571</w:t>
            </w:r>
          </w:p>
        </w:tc>
        <w:tc>
          <w:tcPr>
            <w:tcW w:w="302" w:type="pct"/>
            <w:tcBorders>
              <w:top w:val="nil"/>
              <w:left w:val="nil"/>
              <w:bottom w:val="single" w:sz="4" w:space="0" w:color="auto"/>
              <w:right w:val="single" w:sz="4" w:space="0" w:color="auto"/>
            </w:tcBorders>
            <w:shd w:val="clear" w:color="000000" w:fill="FFFFFF"/>
            <w:noWrap/>
            <w:vAlign w:val="bottom"/>
            <w:hideMark/>
          </w:tcPr>
          <w:p w14:paraId="30F47AED"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2E1C9D2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10,115</w:t>
            </w:r>
          </w:p>
        </w:tc>
        <w:tc>
          <w:tcPr>
            <w:tcW w:w="354" w:type="pct"/>
            <w:tcBorders>
              <w:top w:val="nil"/>
              <w:left w:val="nil"/>
              <w:bottom w:val="single" w:sz="4" w:space="0" w:color="auto"/>
              <w:right w:val="single" w:sz="4" w:space="0" w:color="auto"/>
            </w:tcBorders>
            <w:shd w:val="clear" w:color="000000" w:fill="FFFFFF"/>
            <w:noWrap/>
            <w:vAlign w:val="bottom"/>
            <w:hideMark/>
          </w:tcPr>
          <w:p w14:paraId="1AC4DC5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34,821</w:t>
            </w:r>
          </w:p>
        </w:tc>
        <w:tc>
          <w:tcPr>
            <w:tcW w:w="263" w:type="pct"/>
            <w:tcBorders>
              <w:top w:val="nil"/>
              <w:left w:val="nil"/>
              <w:bottom w:val="single" w:sz="4" w:space="0" w:color="auto"/>
              <w:right w:val="single" w:sz="4" w:space="0" w:color="auto"/>
            </w:tcBorders>
            <w:shd w:val="clear" w:color="000000" w:fill="FFFFFF"/>
            <w:noWrap/>
            <w:vAlign w:val="bottom"/>
            <w:hideMark/>
          </w:tcPr>
          <w:p w14:paraId="0D450DC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5,828</w:t>
            </w:r>
          </w:p>
        </w:tc>
        <w:tc>
          <w:tcPr>
            <w:tcW w:w="310" w:type="pct"/>
            <w:tcBorders>
              <w:top w:val="nil"/>
              <w:left w:val="nil"/>
              <w:bottom w:val="single" w:sz="4" w:space="0" w:color="auto"/>
              <w:right w:val="single" w:sz="4" w:space="0" w:color="auto"/>
            </w:tcBorders>
            <w:shd w:val="clear" w:color="000000" w:fill="FFFFFF"/>
            <w:noWrap/>
            <w:vAlign w:val="bottom"/>
            <w:hideMark/>
          </w:tcPr>
          <w:p w14:paraId="2D2D886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4,433</w:t>
            </w:r>
          </w:p>
        </w:tc>
        <w:tc>
          <w:tcPr>
            <w:tcW w:w="337" w:type="pct"/>
            <w:tcBorders>
              <w:top w:val="nil"/>
              <w:left w:val="nil"/>
              <w:bottom w:val="single" w:sz="4" w:space="0" w:color="auto"/>
              <w:right w:val="single" w:sz="4" w:space="0" w:color="auto"/>
            </w:tcBorders>
            <w:shd w:val="clear" w:color="000000" w:fill="FFFFFF"/>
            <w:noWrap/>
            <w:vAlign w:val="bottom"/>
            <w:hideMark/>
          </w:tcPr>
          <w:p w14:paraId="46D6580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17,400</w:t>
            </w:r>
          </w:p>
        </w:tc>
        <w:tc>
          <w:tcPr>
            <w:tcW w:w="319" w:type="pct"/>
            <w:tcBorders>
              <w:top w:val="nil"/>
              <w:left w:val="nil"/>
              <w:bottom w:val="single" w:sz="4" w:space="0" w:color="auto"/>
              <w:right w:val="single" w:sz="4" w:space="0" w:color="auto"/>
            </w:tcBorders>
            <w:shd w:val="clear" w:color="000000" w:fill="FFFFFF"/>
            <w:noWrap/>
            <w:vAlign w:val="bottom"/>
            <w:hideMark/>
          </w:tcPr>
          <w:p w14:paraId="27FB7CA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75EACFE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16,711</w:t>
            </w:r>
          </w:p>
        </w:tc>
        <w:tc>
          <w:tcPr>
            <w:tcW w:w="287" w:type="pct"/>
            <w:tcBorders>
              <w:top w:val="nil"/>
              <w:left w:val="nil"/>
              <w:bottom w:val="single" w:sz="4" w:space="0" w:color="auto"/>
              <w:right w:val="single" w:sz="4" w:space="0" w:color="auto"/>
            </w:tcBorders>
            <w:shd w:val="clear" w:color="000000" w:fill="FFFFFF"/>
            <w:noWrap/>
            <w:vAlign w:val="bottom"/>
            <w:hideMark/>
          </w:tcPr>
          <w:p w14:paraId="4C37206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9,909</w:t>
            </w:r>
          </w:p>
        </w:tc>
        <w:tc>
          <w:tcPr>
            <w:tcW w:w="311" w:type="pct"/>
            <w:tcBorders>
              <w:top w:val="nil"/>
              <w:left w:val="nil"/>
              <w:bottom w:val="single" w:sz="4" w:space="0" w:color="auto"/>
              <w:right w:val="single" w:sz="4" w:space="0" w:color="auto"/>
            </w:tcBorders>
            <w:shd w:val="clear" w:color="000000" w:fill="FFFFFF"/>
            <w:noWrap/>
            <w:vAlign w:val="bottom"/>
            <w:hideMark/>
          </w:tcPr>
          <w:p w14:paraId="79E29B2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19,240</w:t>
            </w:r>
          </w:p>
        </w:tc>
        <w:tc>
          <w:tcPr>
            <w:tcW w:w="332" w:type="pct"/>
            <w:tcBorders>
              <w:top w:val="nil"/>
              <w:left w:val="nil"/>
              <w:bottom w:val="single" w:sz="4" w:space="0" w:color="auto"/>
              <w:right w:val="single" w:sz="4" w:space="0" w:color="auto"/>
            </w:tcBorders>
            <w:shd w:val="clear" w:color="000000" w:fill="FFFFFF"/>
            <w:noWrap/>
            <w:vAlign w:val="bottom"/>
            <w:hideMark/>
          </w:tcPr>
          <w:p w14:paraId="0568216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06D669A1"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6A9EE69B"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272,029</w:t>
            </w:r>
          </w:p>
        </w:tc>
      </w:tr>
      <w:tr w:rsidR="00823BDA" w:rsidRPr="0051388B" w14:paraId="58EA4F18"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745A0A98"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24</w:t>
            </w:r>
          </w:p>
        </w:tc>
        <w:tc>
          <w:tcPr>
            <w:tcW w:w="306" w:type="pct"/>
            <w:tcBorders>
              <w:top w:val="nil"/>
              <w:left w:val="nil"/>
              <w:bottom w:val="single" w:sz="4" w:space="0" w:color="auto"/>
              <w:right w:val="nil"/>
            </w:tcBorders>
            <w:shd w:val="clear" w:color="000000" w:fill="FFFFFF"/>
            <w:noWrap/>
            <w:vAlign w:val="bottom"/>
            <w:hideMark/>
          </w:tcPr>
          <w:p w14:paraId="3D554EBF"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Konispol</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0CBAD406"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73,959</w:t>
            </w:r>
          </w:p>
        </w:tc>
        <w:tc>
          <w:tcPr>
            <w:tcW w:w="302" w:type="pct"/>
            <w:tcBorders>
              <w:top w:val="nil"/>
              <w:left w:val="nil"/>
              <w:bottom w:val="single" w:sz="4" w:space="0" w:color="auto"/>
              <w:right w:val="single" w:sz="4" w:space="0" w:color="auto"/>
            </w:tcBorders>
            <w:shd w:val="clear" w:color="000000" w:fill="FFFFFF"/>
            <w:noWrap/>
            <w:vAlign w:val="bottom"/>
            <w:hideMark/>
          </w:tcPr>
          <w:p w14:paraId="7664AD76"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5,000</w:t>
            </w:r>
          </w:p>
        </w:tc>
        <w:tc>
          <w:tcPr>
            <w:tcW w:w="310" w:type="pct"/>
            <w:tcBorders>
              <w:top w:val="nil"/>
              <w:left w:val="nil"/>
              <w:bottom w:val="single" w:sz="4" w:space="0" w:color="auto"/>
              <w:right w:val="single" w:sz="4" w:space="0" w:color="auto"/>
            </w:tcBorders>
            <w:shd w:val="clear" w:color="000000" w:fill="FFFFFF"/>
            <w:noWrap/>
            <w:vAlign w:val="bottom"/>
            <w:hideMark/>
          </w:tcPr>
          <w:p w14:paraId="0F5F8C6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5F9AA4C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11,686</w:t>
            </w:r>
          </w:p>
        </w:tc>
        <w:tc>
          <w:tcPr>
            <w:tcW w:w="263" w:type="pct"/>
            <w:tcBorders>
              <w:top w:val="nil"/>
              <w:left w:val="nil"/>
              <w:bottom w:val="single" w:sz="4" w:space="0" w:color="auto"/>
              <w:right w:val="single" w:sz="4" w:space="0" w:color="auto"/>
            </w:tcBorders>
            <w:shd w:val="clear" w:color="000000" w:fill="FFFFFF"/>
            <w:noWrap/>
            <w:vAlign w:val="bottom"/>
            <w:hideMark/>
          </w:tcPr>
          <w:p w14:paraId="4AB08A8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1,577</w:t>
            </w:r>
          </w:p>
        </w:tc>
        <w:tc>
          <w:tcPr>
            <w:tcW w:w="310" w:type="pct"/>
            <w:tcBorders>
              <w:top w:val="nil"/>
              <w:left w:val="nil"/>
              <w:bottom w:val="single" w:sz="4" w:space="0" w:color="auto"/>
              <w:right w:val="single" w:sz="4" w:space="0" w:color="auto"/>
            </w:tcBorders>
            <w:shd w:val="clear" w:color="000000" w:fill="FFFFFF"/>
            <w:noWrap/>
            <w:vAlign w:val="bottom"/>
            <w:hideMark/>
          </w:tcPr>
          <w:p w14:paraId="71BF899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37" w:type="pct"/>
            <w:tcBorders>
              <w:top w:val="nil"/>
              <w:left w:val="nil"/>
              <w:bottom w:val="single" w:sz="4" w:space="0" w:color="auto"/>
              <w:right w:val="single" w:sz="4" w:space="0" w:color="auto"/>
            </w:tcBorders>
            <w:shd w:val="clear" w:color="000000" w:fill="FFFFFF"/>
            <w:noWrap/>
            <w:vAlign w:val="bottom"/>
            <w:hideMark/>
          </w:tcPr>
          <w:p w14:paraId="5C0EBEF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14,570</w:t>
            </w:r>
          </w:p>
        </w:tc>
        <w:tc>
          <w:tcPr>
            <w:tcW w:w="319" w:type="pct"/>
            <w:tcBorders>
              <w:top w:val="nil"/>
              <w:left w:val="nil"/>
              <w:bottom w:val="single" w:sz="4" w:space="0" w:color="auto"/>
              <w:right w:val="single" w:sz="4" w:space="0" w:color="auto"/>
            </w:tcBorders>
            <w:shd w:val="clear" w:color="000000" w:fill="FFFFFF"/>
            <w:noWrap/>
            <w:vAlign w:val="bottom"/>
            <w:hideMark/>
          </w:tcPr>
          <w:p w14:paraId="3CC225C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7F2F7D9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1,870</w:t>
            </w:r>
          </w:p>
        </w:tc>
        <w:tc>
          <w:tcPr>
            <w:tcW w:w="287" w:type="pct"/>
            <w:tcBorders>
              <w:top w:val="nil"/>
              <w:left w:val="nil"/>
              <w:bottom w:val="single" w:sz="4" w:space="0" w:color="auto"/>
              <w:right w:val="single" w:sz="4" w:space="0" w:color="auto"/>
            </w:tcBorders>
            <w:shd w:val="clear" w:color="000000" w:fill="FFFFFF"/>
            <w:noWrap/>
            <w:vAlign w:val="bottom"/>
            <w:hideMark/>
          </w:tcPr>
          <w:p w14:paraId="5BF2A65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1,918</w:t>
            </w:r>
          </w:p>
        </w:tc>
        <w:tc>
          <w:tcPr>
            <w:tcW w:w="311" w:type="pct"/>
            <w:tcBorders>
              <w:top w:val="nil"/>
              <w:left w:val="nil"/>
              <w:bottom w:val="single" w:sz="4" w:space="0" w:color="auto"/>
              <w:right w:val="single" w:sz="4" w:space="0" w:color="auto"/>
            </w:tcBorders>
            <w:shd w:val="clear" w:color="000000" w:fill="FFFFFF"/>
            <w:noWrap/>
            <w:vAlign w:val="bottom"/>
            <w:hideMark/>
          </w:tcPr>
          <w:p w14:paraId="06E4E56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11,610</w:t>
            </w:r>
          </w:p>
        </w:tc>
        <w:tc>
          <w:tcPr>
            <w:tcW w:w="332" w:type="pct"/>
            <w:tcBorders>
              <w:top w:val="nil"/>
              <w:left w:val="nil"/>
              <w:bottom w:val="single" w:sz="4" w:space="0" w:color="auto"/>
              <w:right w:val="single" w:sz="4" w:space="0" w:color="auto"/>
            </w:tcBorders>
            <w:shd w:val="clear" w:color="000000" w:fill="FFFFFF"/>
            <w:noWrap/>
            <w:vAlign w:val="bottom"/>
            <w:hideMark/>
          </w:tcPr>
          <w:p w14:paraId="16423D7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063C16C2"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4A41C9DF"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122,191</w:t>
            </w:r>
          </w:p>
        </w:tc>
      </w:tr>
      <w:tr w:rsidR="00823BDA" w:rsidRPr="0051388B" w14:paraId="7AE374FD"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2FE938D1"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25</w:t>
            </w:r>
          </w:p>
        </w:tc>
        <w:tc>
          <w:tcPr>
            <w:tcW w:w="306" w:type="pct"/>
            <w:tcBorders>
              <w:top w:val="nil"/>
              <w:left w:val="nil"/>
              <w:bottom w:val="single" w:sz="4" w:space="0" w:color="auto"/>
              <w:right w:val="nil"/>
            </w:tcBorders>
            <w:shd w:val="clear" w:color="000000" w:fill="FFFFFF"/>
            <w:noWrap/>
            <w:vAlign w:val="bottom"/>
            <w:hideMark/>
          </w:tcPr>
          <w:p w14:paraId="21356F63"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Korçë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19FEEB0E"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532,062</w:t>
            </w:r>
          </w:p>
        </w:tc>
        <w:tc>
          <w:tcPr>
            <w:tcW w:w="302" w:type="pct"/>
            <w:tcBorders>
              <w:top w:val="nil"/>
              <w:left w:val="nil"/>
              <w:bottom w:val="single" w:sz="4" w:space="0" w:color="auto"/>
              <w:right w:val="single" w:sz="4" w:space="0" w:color="auto"/>
            </w:tcBorders>
            <w:shd w:val="clear" w:color="000000" w:fill="FFFFFF"/>
            <w:noWrap/>
            <w:vAlign w:val="bottom"/>
            <w:hideMark/>
          </w:tcPr>
          <w:p w14:paraId="638C3381"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14A0B74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22,778</w:t>
            </w:r>
          </w:p>
        </w:tc>
        <w:tc>
          <w:tcPr>
            <w:tcW w:w="354" w:type="pct"/>
            <w:tcBorders>
              <w:top w:val="nil"/>
              <w:left w:val="nil"/>
              <w:bottom w:val="single" w:sz="4" w:space="0" w:color="auto"/>
              <w:right w:val="single" w:sz="4" w:space="0" w:color="auto"/>
            </w:tcBorders>
            <w:shd w:val="clear" w:color="000000" w:fill="FFFFFF"/>
            <w:noWrap/>
            <w:vAlign w:val="bottom"/>
            <w:hideMark/>
          </w:tcPr>
          <w:p w14:paraId="74A3E95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153,722</w:t>
            </w:r>
          </w:p>
        </w:tc>
        <w:tc>
          <w:tcPr>
            <w:tcW w:w="263" w:type="pct"/>
            <w:tcBorders>
              <w:top w:val="nil"/>
              <w:left w:val="nil"/>
              <w:bottom w:val="single" w:sz="4" w:space="0" w:color="auto"/>
              <w:right w:val="single" w:sz="4" w:space="0" w:color="auto"/>
            </w:tcBorders>
            <w:shd w:val="clear" w:color="000000" w:fill="FFFFFF"/>
            <w:noWrap/>
            <w:vAlign w:val="bottom"/>
            <w:hideMark/>
          </w:tcPr>
          <w:p w14:paraId="4F3BCAE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46,099</w:t>
            </w:r>
          </w:p>
        </w:tc>
        <w:tc>
          <w:tcPr>
            <w:tcW w:w="310" w:type="pct"/>
            <w:tcBorders>
              <w:top w:val="nil"/>
              <w:left w:val="nil"/>
              <w:bottom w:val="single" w:sz="4" w:space="0" w:color="auto"/>
              <w:right w:val="single" w:sz="4" w:space="0" w:color="auto"/>
            </w:tcBorders>
            <w:shd w:val="clear" w:color="000000" w:fill="FFFFFF"/>
            <w:noWrap/>
            <w:vAlign w:val="bottom"/>
            <w:hideMark/>
          </w:tcPr>
          <w:p w14:paraId="43E3FC8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20,413</w:t>
            </w:r>
          </w:p>
        </w:tc>
        <w:tc>
          <w:tcPr>
            <w:tcW w:w="337" w:type="pct"/>
            <w:tcBorders>
              <w:top w:val="nil"/>
              <w:left w:val="nil"/>
              <w:bottom w:val="single" w:sz="4" w:space="0" w:color="auto"/>
              <w:right w:val="single" w:sz="4" w:space="0" w:color="auto"/>
            </w:tcBorders>
            <w:shd w:val="clear" w:color="000000" w:fill="FFFFFF"/>
            <w:noWrap/>
            <w:vAlign w:val="bottom"/>
            <w:hideMark/>
          </w:tcPr>
          <w:p w14:paraId="1C5B7D2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32,730</w:t>
            </w:r>
          </w:p>
        </w:tc>
        <w:tc>
          <w:tcPr>
            <w:tcW w:w="319" w:type="pct"/>
            <w:tcBorders>
              <w:top w:val="nil"/>
              <w:left w:val="nil"/>
              <w:bottom w:val="single" w:sz="4" w:space="0" w:color="auto"/>
              <w:right w:val="single" w:sz="4" w:space="0" w:color="auto"/>
            </w:tcBorders>
            <w:shd w:val="clear" w:color="000000" w:fill="FFFFFF"/>
            <w:noWrap/>
            <w:vAlign w:val="bottom"/>
            <w:hideMark/>
          </w:tcPr>
          <w:p w14:paraId="7CDCAD7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38F76A7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16,375</w:t>
            </w:r>
          </w:p>
        </w:tc>
        <w:tc>
          <w:tcPr>
            <w:tcW w:w="287" w:type="pct"/>
            <w:tcBorders>
              <w:top w:val="nil"/>
              <w:left w:val="nil"/>
              <w:bottom w:val="single" w:sz="4" w:space="0" w:color="auto"/>
              <w:right w:val="single" w:sz="4" w:space="0" w:color="auto"/>
            </w:tcBorders>
            <w:shd w:val="clear" w:color="000000" w:fill="FFFFFF"/>
            <w:noWrap/>
            <w:vAlign w:val="bottom"/>
            <w:hideMark/>
          </w:tcPr>
          <w:p w14:paraId="06BC7F4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7,265</w:t>
            </w:r>
          </w:p>
        </w:tc>
        <w:tc>
          <w:tcPr>
            <w:tcW w:w="311" w:type="pct"/>
            <w:tcBorders>
              <w:top w:val="nil"/>
              <w:left w:val="nil"/>
              <w:bottom w:val="single" w:sz="4" w:space="0" w:color="auto"/>
              <w:right w:val="single" w:sz="4" w:space="0" w:color="auto"/>
            </w:tcBorders>
            <w:shd w:val="clear" w:color="000000" w:fill="FFFFFF"/>
            <w:noWrap/>
            <w:vAlign w:val="bottom"/>
            <w:hideMark/>
          </w:tcPr>
          <w:p w14:paraId="086C4A3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49,100</w:t>
            </w:r>
          </w:p>
        </w:tc>
        <w:tc>
          <w:tcPr>
            <w:tcW w:w="332" w:type="pct"/>
            <w:tcBorders>
              <w:top w:val="nil"/>
              <w:left w:val="nil"/>
              <w:bottom w:val="single" w:sz="4" w:space="0" w:color="auto"/>
              <w:right w:val="single" w:sz="4" w:space="0" w:color="auto"/>
            </w:tcBorders>
            <w:shd w:val="clear" w:color="000000" w:fill="FFFFFF"/>
            <w:noWrap/>
            <w:vAlign w:val="bottom"/>
            <w:hideMark/>
          </w:tcPr>
          <w:p w14:paraId="3D6733D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3B3D54A4"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3AE4E9A0"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880,543</w:t>
            </w:r>
          </w:p>
        </w:tc>
      </w:tr>
      <w:tr w:rsidR="00823BDA" w:rsidRPr="0051388B" w14:paraId="0757A0FB"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030C1443"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26</w:t>
            </w:r>
          </w:p>
        </w:tc>
        <w:tc>
          <w:tcPr>
            <w:tcW w:w="306" w:type="pct"/>
            <w:tcBorders>
              <w:top w:val="nil"/>
              <w:left w:val="nil"/>
              <w:bottom w:val="single" w:sz="4" w:space="0" w:color="auto"/>
              <w:right w:val="nil"/>
            </w:tcBorders>
            <w:shd w:val="clear" w:color="000000" w:fill="FFFFFF"/>
            <w:noWrap/>
            <w:vAlign w:val="bottom"/>
            <w:hideMark/>
          </w:tcPr>
          <w:p w14:paraId="0171F5AE"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Krujë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0BEAD58E"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348,047</w:t>
            </w:r>
          </w:p>
        </w:tc>
        <w:tc>
          <w:tcPr>
            <w:tcW w:w="302" w:type="pct"/>
            <w:tcBorders>
              <w:top w:val="nil"/>
              <w:left w:val="nil"/>
              <w:bottom w:val="single" w:sz="4" w:space="0" w:color="auto"/>
              <w:right w:val="single" w:sz="4" w:space="0" w:color="auto"/>
            </w:tcBorders>
            <w:shd w:val="clear" w:color="000000" w:fill="FFFFFF"/>
            <w:noWrap/>
            <w:vAlign w:val="bottom"/>
            <w:hideMark/>
          </w:tcPr>
          <w:p w14:paraId="4B0F5BAE"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273D0AA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6BCE1F3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88,995</w:t>
            </w:r>
          </w:p>
        </w:tc>
        <w:tc>
          <w:tcPr>
            <w:tcW w:w="263" w:type="pct"/>
            <w:tcBorders>
              <w:top w:val="nil"/>
              <w:left w:val="nil"/>
              <w:bottom w:val="single" w:sz="4" w:space="0" w:color="auto"/>
              <w:right w:val="single" w:sz="4" w:space="0" w:color="auto"/>
            </w:tcBorders>
            <w:shd w:val="clear" w:color="000000" w:fill="FFFFFF"/>
            <w:noWrap/>
            <w:vAlign w:val="bottom"/>
            <w:hideMark/>
          </w:tcPr>
          <w:p w14:paraId="5D90D24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17,479</w:t>
            </w:r>
          </w:p>
        </w:tc>
        <w:tc>
          <w:tcPr>
            <w:tcW w:w="310" w:type="pct"/>
            <w:tcBorders>
              <w:top w:val="nil"/>
              <w:left w:val="nil"/>
              <w:bottom w:val="single" w:sz="4" w:space="0" w:color="auto"/>
              <w:right w:val="single" w:sz="4" w:space="0" w:color="auto"/>
            </w:tcBorders>
            <w:shd w:val="clear" w:color="000000" w:fill="FFFFFF"/>
            <w:noWrap/>
            <w:vAlign w:val="bottom"/>
            <w:hideMark/>
          </w:tcPr>
          <w:p w14:paraId="17DEEDE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3,932</w:t>
            </w:r>
          </w:p>
        </w:tc>
        <w:tc>
          <w:tcPr>
            <w:tcW w:w="337" w:type="pct"/>
            <w:tcBorders>
              <w:top w:val="nil"/>
              <w:left w:val="nil"/>
              <w:bottom w:val="single" w:sz="4" w:space="0" w:color="auto"/>
              <w:right w:val="single" w:sz="4" w:space="0" w:color="auto"/>
            </w:tcBorders>
            <w:shd w:val="clear" w:color="000000" w:fill="FFFFFF"/>
            <w:noWrap/>
            <w:vAlign w:val="bottom"/>
            <w:hideMark/>
          </w:tcPr>
          <w:p w14:paraId="5E591B5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20,564</w:t>
            </w:r>
          </w:p>
        </w:tc>
        <w:tc>
          <w:tcPr>
            <w:tcW w:w="319" w:type="pct"/>
            <w:tcBorders>
              <w:top w:val="nil"/>
              <w:left w:val="nil"/>
              <w:bottom w:val="single" w:sz="4" w:space="0" w:color="auto"/>
              <w:right w:val="single" w:sz="4" w:space="0" w:color="auto"/>
            </w:tcBorders>
            <w:shd w:val="clear" w:color="000000" w:fill="FFFFFF"/>
            <w:noWrap/>
            <w:vAlign w:val="bottom"/>
            <w:hideMark/>
          </w:tcPr>
          <w:p w14:paraId="1B7ADEC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53C2448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6,457</w:t>
            </w:r>
          </w:p>
        </w:tc>
        <w:tc>
          <w:tcPr>
            <w:tcW w:w="287" w:type="pct"/>
            <w:tcBorders>
              <w:top w:val="nil"/>
              <w:left w:val="nil"/>
              <w:bottom w:val="single" w:sz="4" w:space="0" w:color="auto"/>
              <w:right w:val="single" w:sz="4" w:space="0" w:color="auto"/>
            </w:tcBorders>
            <w:shd w:val="clear" w:color="000000" w:fill="FFFFFF"/>
            <w:noWrap/>
            <w:vAlign w:val="bottom"/>
            <w:hideMark/>
          </w:tcPr>
          <w:p w14:paraId="5ECBB1A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7,894</w:t>
            </w:r>
          </w:p>
        </w:tc>
        <w:tc>
          <w:tcPr>
            <w:tcW w:w="311" w:type="pct"/>
            <w:tcBorders>
              <w:top w:val="nil"/>
              <w:left w:val="nil"/>
              <w:bottom w:val="single" w:sz="4" w:space="0" w:color="auto"/>
              <w:right w:val="single" w:sz="4" w:space="0" w:color="auto"/>
            </w:tcBorders>
            <w:shd w:val="clear" w:color="000000" w:fill="FFFFFF"/>
            <w:noWrap/>
            <w:vAlign w:val="bottom"/>
            <w:hideMark/>
          </w:tcPr>
          <w:p w14:paraId="476B3FD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17,735</w:t>
            </w:r>
          </w:p>
        </w:tc>
        <w:tc>
          <w:tcPr>
            <w:tcW w:w="332" w:type="pct"/>
            <w:tcBorders>
              <w:top w:val="nil"/>
              <w:left w:val="nil"/>
              <w:bottom w:val="single" w:sz="4" w:space="0" w:color="auto"/>
              <w:right w:val="single" w:sz="4" w:space="0" w:color="auto"/>
            </w:tcBorders>
            <w:shd w:val="clear" w:color="000000" w:fill="FFFFFF"/>
            <w:noWrap/>
            <w:vAlign w:val="bottom"/>
            <w:hideMark/>
          </w:tcPr>
          <w:p w14:paraId="787DE63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10F5992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40,500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390170F8"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551,602</w:t>
            </w:r>
          </w:p>
        </w:tc>
      </w:tr>
      <w:tr w:rsidR="00823BDA" w:rsidRPr="0051388B" w14:paraId="1A302CE1"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47C76A37"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27</w:t>
            </w:r>
          </w:p>
        </w:tc>
        <w:tc>
          <w:tcPr>
            <w:tcW w:w="306" w:type="pct"/>
            <w:tcBorders>
              <w:top w:val="nil"/>
              <w:left w:val="nil"/>
              <w:bottom w:val="single" w:sz="4" w:space="0" w:color="auto"/>
              <w:right w:val="nil"/>
            </w:tcBorders>
            <w:shd w:val="clear" w:color="000000" w:fill="FFFFFF"/>
            <w:noWrap/>
            <w:vAlign w:val="bottom"/>
            <w:hideMark/>
          </w:tcPr>
          <w:p w14:paraId="4842A030"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Kuçovë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3F0833F8"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201,616</w:t>
            </w:r>
          </w:p>
        </w:tc>
        <w:tc>
          <w:tcPr>
            <w:tcW w:w="302" w:type="pct"/>
            <w:tcBorders>
              <w:top w:val="nil"/>
              <w:left w:val="nil"/>
              <w:bottom w:val="single" w:sz="4" w:space="0" w:color="auto"/>
              <w:right w:val="single" w:sz="4" w:space="0" w:color="auto"/>
            </w:tcBorders>
            <w:shd w:val="clear" w:color="000000" w:fill="FFFFFF"/>
            <w:noWrap/>
            <w:vAlign w:val="bottom"/>
            <w:hideMark/>
          </w:tcPr>
          <w:p w14:paraId="38BE8577"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0012EDF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713EE38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64,202</w:t>
            </w:r>
          </w:p>
        </w:tc>
        <w:tc>
          <w:tcPr>
            <w:tcW w:w="263" w:type="pct"/>
            <w:tcBorders>
              <w:top w:val="nil"/>
              <w:left w:val="nil"/>
              <w:bottom w:val="single" w:sz="4" w:space="0" w:color="auto"/>
              <w:right w:val="single" w:sz="4" w:space="0" w:color="auto"/>
            </w:tcBorders>
            <w:shd w:val="clear" w:color="000000" w:fill="FFFFFF"/>
            <w:noWrap/>
            <w:vAlign w:val="bottom"/>
            <w:hideMark/>
          </w:tcPr>
          <w:p w14:paraId="14AACB7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19,605</w:t>
            </w:r>
          </w:p>
        </w:tc>
        <w:tc>
          <w:tcPr>
            <w:tcW w:w="310" w:type="pct"/>
            <w:tcBorders>
              <w:top w:val="nil"/>
              <w:left w:val="nil"/>
              <w:bottom w:val="single" w:sz="4" w:space="0" w:color="auto"/>
              <w:right w:val="single" w:sz="4" w:space="0" w:color="auto"/>
            </w:tcBorders>
            <w:shd w:val="clear" w:color="000000" w:fill="FFFFFF"/>
            <w:noWrap/>
            <w:vAlign w:val="bottom"/>
            <w:hideMark/>
          </w:tcPr>
          <w:p w14:paraId="774C889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7,500</w:t>
            </w:r>
          </w:p>
        </w:tc>
        <w:tc>
          <w:tcPr>
            <w:tcW w:w="337" w:type="pct"/>
            <w:tcBorders>
              <w:top w:val="nil"/>
              <w:left w:val="nil"/>
              <w:bottom w:val="single" w:sz="4" w:space="0" w:color="auto"/>
              <w:right w:val="single" w:sz="4" w:space="0" w:color="auto"/>
            </w:tcBorders>
            <w:shd w:val="clear" w:color="000000" w:fill="FFFFFF"/>
            <w:noWrap/>
            <w:vAlign w:val="bottom"/>
            <w:hideMark/>
          </w:tcPr>
          <w:p w14:paraId="4E210C6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15,918</w:t>
            </w:r>
          </w:p>
        </w:tc>
        <w:tc>
          <w:tcPr>
            <w:tcW w:w="319" w:type="pct"/>
            <w:tcBorders>
              <w:top w:val="nil"/>
              <w:left w:val="nil"/>
              <w:bottom w:val="single" w:sz="4" w:space="0" w:color="auto"/>
              <w:right w:val="single" w:sz="4" w:space="0" w:color="auto"/>
            </w:tcBorders>
            <w:shd w:val="clear" w:color="000000" w:fill="FFFFFF"/>
            <w:noWrap/>
            <w:vAlign w:val="bottom"/>
            <w:hideMark/>
          </w:tcPr>
          <w:p w14:paraId="64E6B04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2,729</w:t>
            </w:r>
          </w:p>
        </w:tc>
        <w:tc>
          <w:tcPr>
            <w:tcW w:w="276" w:type="pct"/>
            <w:tcBorders>
              <w:top w:val="nil"/>
              <w:left w:val="nil"/>
              <w:bottom w:val="single" w:sz="4" w:space="0" w:color="auto"/>
              <w:right w:val="single" w:sz="4" w:space="0" w:color="auto"/>
            </w:tcBorders>
            <w:shd w:val="clear" w:color="000000" w:fill="FFFFFF"/>
            <w:noWrap/>
            <w:vAlign w:val="bottom"/>
            <w:hideMark/>
          </w:tcPr>
          <w:p w14:paraId="010659B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1,595</w:t>
            </w:r>
          </w:p>
        </w:tc>
        <w:tc>
          <w:tcPr>
            <w:tcW w:w="287" w:type="pct"/>
            <w:tcBorders>
              <w:top w:val="nil"/>
              <w:left w:val="nil"/>
              <w:bottom w:val="single" w:sz="4" w:space="0" w:color="auto"/>
              <w:right w:val="single" w:sz="4" w:space="0" w:color="auto"/>
            </w:tcBorders>
            <w:shd w:val="clear" w:color="000000" w:fill="FFFFFF"/>
            <w:noWrap/>
            <w:vAlign w:val="bottom"/>
            <w:hideMark/>
          </w:tcPr>
          <w:p w14:paraId="6BAD3A0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2,235</w:t>
            </w:r>
          </w:p>
        </w:tc>
        <w:tc>
          <w:tcPr>
            <w:tcW w:w="311" w:type="pct"/>
            <w:tcBorders>
              <w:top w:val="nil"/>
              <w:left w:val="nil"/>
              <w:bottom w:val="single" w:sz="4" w:space="0" w:color="auto"/>
              <w:right w:val="single" w:sz="4" w:space="0" w:color="auto"/>
            </w:tcBorders>
            <w:shd w:val="clear" w:color="000000" w:fill="FFFFFF"/>
            <w:noWrap/>
            <w:vAlign w:val="bottom"/>
            <w:hideMark/>
          </w:tcPr>
          <w:p w14:paraId="6F97988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14,477</w:t>
            </w:r>
          </w:p>
        </w:tc>
        <w:tc>
          <w:tcPr>
            <w:tcW w:w="332" w:type="pct"/>
            <w:tcBorders>
              <w:top w:val="nil"/>
              <w:left w:val="nil"/>
              <w:bottom w:val="single" w:sz="4" w:space="0" w:color="auto"/>
              <w:right w:val="single" w:sz="4" w:space="0" w:color="auto"/>
            </w:tcBorders>
            <w:shd w:val="clear" w:color="000000" w:fill="FFFFFF"/>
            <w:noWrap/>
            <w:vAlign w:val="bottom"/>
            <w:hideMark/>
          </w:tcPr>
          <w:p w14:paraId="25C42A3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71948DD1"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6B118535"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329,877</w:t>
            </w:r>
          </w:p>
        </w:tc>
      </w:tr>
      <w:tr w:rsidR="00823BDA" w:rsidRPr="0051388B" w14:paraId="0C6F3A33"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4536797F"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28</w:t>
            </w:r>
          </w:p>
        </w:tc>
        <w:tc>
          <w:tcPr>
            <w:tcW w:w="306" w:type="pct"/>
            <w:tcBorders>
              <w:top w:val="nil"/>
              <w:left w:val="nil"/>
              <w:bottom w:val="single" w:sz="4" w:space="0" w:color="auto"/>
              <w:right w:val="nil"/>
            </w:tcBorders>
            <w:shd w:val="clear" w:color="000000" w:fill="FFFFFF"/>
            <w:noWrap/>
            <w:vAlign w:val="bottom"/>
            <w:hideMark/>
          </w:tcPr>
          <w:p w14:paraId="55DFDB19"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Kukës</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07E51F62"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382,071</w:t>
            </w:r>
          </w:p>
        </w:tc>
        <w:tc>
          <w:tcPr>
            <w:tcW w:w="302" w:type="pct"/>
            <w:tcBorders>
              <w:top w:val="nil"/>
              <w:left w:val="nil"/>
              <w:bottom w:val="single" w:sz="4" w:space="0" w:color="auto"/>
              <w:right w:val="single" w:sz="4" w:space="0" w:color="auto"/>
            </w:tcBorders>
            <w:shd w:val="clear" w:color="000000" w:fill="FFFFFF"/>
            <w:noWrap/>
            <w:vAlign w:val="bottom"/>
            <w:hideMark/>
          </w:tcPr>
          <w:p w14:paraId="7BF1A925"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00F2F9A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20,233</w:t>
            </w:r>
          </w:p>
        </w:tc>
        <w:tc>
          <w:tcPr>
            <w:tcW w:w="354" w:type="pct"/>
            <w:tcBorders>
              <w:top w:val="nil"/>
              <w:left w:val="nil"/>
              <w:bottom w:val="single" w:sz="4" w:space="0" w:color="auto"/>
              <w:right w:val="single" w:sz="4" w:space="0" w:color="auto"/>
            </w:tcBorders>
            <w:shd w:val="clear" w:color="000000" w:fill="FFFFFF"/>
            <w:noWrap/>
            <w:vAlign w:val="bottom"/>
            <w:hideMark/>
          </w:tcPr>
          <w:p w14:paraId="045FAC2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96,644</w:t>
            </w:r>
          </w:p>
        </w:tc>
        <w:tc>
          <w:tcPr>
            <w:tcW w:w="263" w:type="pct"/>
            <w:tcBorders>
              <w:top w:val="nil"/>
              <w:left w:val="nil"/>
              <w:bottom w:val="single" w:sz="4" w:space="0" w:color="auto"/>
              <w:right w:val="single" w:sz="4" w:space="0" w:color="auto"/>
            </w:tcBorders>
            <w:shd w:val="clear" w:color="000000" w:fill="FFFFFF"/>
            <w:noWrap/>
            <w:vAlign w:val="bottom"/>
            <w:hideMark/>
          </w:tcPr>
          <w:p w14:paraId="655CD22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33,382</w:t>
            </w:r>
          </w:p>
        </w:tc>
        <w:tc>
          <w:tcPr>
            <w:tcW w:w="310" w:type="pct"/>
            <w:tcBorders>
              <w:top w:val="nil"/>
              <w:left w:val="nil"/>
              <w:bottom w:val="single" w:sz="4" w:space="0" w:color="auto"/>
              <w:right w:val="single" w:sz="4" w:space="0" w:color="auto"/>
            </w:tcBorders>
            <w:shd w:val="clear" w:color="000000" w:fill="FFFFFF"/>
            <w:noWrap/>
            <w:vAlign w:val="bottom"/>
            <w:hideMark/>
          </w:tcPr>
          <w:p w14:paraId="34F7E48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5,337</w:t>
            </w:r>
          </w:p>
        </w:tc>
        <w:tc>
          <w:tcPr>
            <w:tcW w:w="337" w:type="pct"/>
            <w:tcBorders>
              <w:top w:val="nil"/>
              <w:left w:val="nil"/>
              <w:bottom w:val="single" w:sz="4" w:space="0" w:color="auto"/>
              <w:right w:val="single" w:sz="4" w:space="0" w:color="auto"/>
            </w:tcBorders>
            <w:shd w:val="clear" w:color="000000" w:fill="FFFFFF"/>
            <w:noWrap/>
            <w:vAlign w:val="bottom"/>
            <w:hideMark/>
          </w:tcPr>
          <w:p w14:paraId="25077B1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59,155</w:t>
            </w:r>
          </w:p>
        </w:tc>
        <w:tc>
          <w:tcPr>
            <w:tcW w:w="319" w:type="pct"/>
            <w:tcBorders>
              <w:top w:val="nil"/>
              <w:left w:val="nil"/>
              <w:bottom w:val="single" w:sz="4" w:space="0" w:color="auto"/>
              <w:right w:val="single" w:sz="4" w:space="0" w:color="auto"/>
            </w:tcBorders>
            <w:shd w:val="clear" w:color="000000" w:fill="FFFFFF"/>
            <w:noWrap/>
            <w:vAlign w:val="bottom"/>
            <w:hideMark/>
          </w:tcPr>
          <w:p w14:paraId="2B091B7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2,600</w:t>
            </w:r>
          </w:p>
        </w:tc>
        <w:tc>
          <w:tcPr>
            <w:tcW w:w="276" w:type="pct"/>
            <w:tcBorders>
              <w:top w:val="nil"/>
              <w:left w:val="nil"/>
              <w:bottom w:val="single" w:sz="4" w:space="0" w:color="auto"/>
              <w:right w:val="single" w:sz="4" w:space="0" w:color="auto"/>
            </w:tcBorders>
            <w:shd w:val="clear" w:color="000000" w:fill="FFFFFF"/>
            <w:noWrap/>
            <w:vAlign w:val="bottom"/>
            <w:hideMark/>
          </w:tcPr>
          <w:p w14:paraId="176F410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12,349</w:t>
            </w:r>
          </w:p>
        </w:tc>
        <w:tc>
          <w:tcPr>
            <w:tcW w:w="287" w:type="pct"/>
            <w:tcBorders>
              <w:top w:val="nil"/>
              <w:left w:val="nil"/>
              <w:bottom w:val="single" w:sz="4" w:space="0" w:color="auto"/>
              <w:right w:val="single" w:sz="4" w:space="0" w:color="auto"/>
            </w:tcBorders>
            <w:shd w:val="clear" w:color="000000" w:fill="FFFFFF"/>
            <w:noWrap/>
            <w:vAlign w:val="bottom"/>
            <w:hideMark/>
          </w:tcPr>
          <w:p w14:paraId="221D939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21,329</w:t>
            </w:r>
          </w:p>
        </w:tc>
        <w:tc>
          <w:tcPr>
            <w:tcW w:w="311" w:type="pct"/>
            <w:tcBorders>
              <w:top w:val="nil"/>
              <w:left w:val="nil"/>
              <w:bottom w:val="single" w:sz="4" w:space="0" w:color="auto"/>
              <w:right w:val="single" w:sz="4" w:space="0" w:color="auto"/>
            </w:tcBorders>
            <w:shd w:val="clear" w:color="000000" w:fill="FFFFFF"/>
            <w:noWrap/>
            <w:vAlign w:val="bottom"/>
            <w:hideMark/>
          </w:tcPr>
          <w:p w14:paraId="63B4B61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6,744</w:t>
            </w:r>
          </w:p>
        </w:tc>
        <w:tc>
          <w:tcPr>
            <w:tcW w:w="332" w:type="pct"/>
            <w:tcBorders>
              <w:top w:val="nil"/>
              <w:left w:val="nil"/>
              <w:bottom w:val="single" w:sz="4" w:space="0" w:color="auto"/>
              <w:right w:val="single" w:sz="4" w:space="0" w:color="auto"/>
            </w:tcBorders>
            <w:shd w:val="clear" w:color="000000" w:fill="FFFFFF"/>
            <w:noWrap/>
            <w:vAlign w:val="bottom"/>
            <w:hideMark/>
          </w:tcPr>
          <w:p w14:paraId="26BB6CB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7F45D3A8"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34D5E2EC"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639,844</w:t>
            </w:r>
          </w:p>
        </w:tc>
      </w:tr>
      <w:tr w:rsidR="00823BDA" w:rsidRPr="0051388B" w14:paraId="34C59766"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22186E6D"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29</w:t>
            </w:r>
          </w:p>
        </w:tc>
        <w:tc>
          <w:tcPr>
            <w:tcW w:w="306" w:type="pct"/>
            <w:tcBorders>
              <w:top w:val="nil"/>
              <w:left w:val="nil"/>
              <w:bottom w:val="single" w:sz="4" w:space="0" w:color="auto"/>
              <w:right w:val="nil"/>
            </w:tcBorders>
            <w:shd w:val="clear" w:color="000000" w:fill="FFFFFF"/>
            <w:noWrap/>
            <w:vAlign w:val="bottom"/>
            <w:hideMark/>
          </w:tcPr>
          <w:p w14:paraId="1E511268"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Kurbin</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273BEC36"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279,514</w:t>
            </w:r>
          </w:p>
        </w:tc>
        <w:tc>
          <w:tcPr>
            <w:tcW w:w="302" w:type="pct"/>
            <w:tcBorders>
              <w:top w:val="nil"/>
              <w:left w:val="nil"/>
              <w:bottom w:val="single" w:sz="4" w:space="0" w:color="auto"/>
              <w:right w:val="single" w:sz="4" w:space="0" w:color="auto"/>
            </w:tcBorders>
            <w:shd w:val="clear" w:color="000000" w:fill="FFFFFF"/>
            <w:noWrap/>
            <w:vAlign w:val="bottom"/>
            <w:hideMark/>
          </w:tcPr>
          <w:p w14:paraId="40E19195"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289AE34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590E3F6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89,379</w:t>
            </w:r>
          </w:p>
        </w:tc>
        <w:tc>
          <w:tcPr>
            <w:tcW w:w="263" w:type="pct"/>
            <w:tcBorders>
              <w:top w:val="nil"/>
              <w:left w:val="nil"/>
              <w:bottom w:val="single" w:sz="4" w:space="0" w:color="auto"/>
              <w:right w:val="single" w:sz="4" w:space="0" w:color="auto"/>
            </w:tcBorders>
            <w:shd w:val="clear" w:color="000000" w:fill="FFFFFF"/>
            <w:noWrap/>
            <w:vAlign w:val="bottom"/>
            <w:hideMark/>
          </w:tcPr>
          <w:p w14:paraId="12A37B7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24,599</w:t>
            </w:r>
          </w:p>
        </w:tc>
        <w:tc>
          <w:tcPr>
            <w:tcW w:w="310" w:type="pct"/>
            <w:tcBorders>
              <w:top w:val="nil"/>
              <w:left w:val="nil"/>
              <w:bottom w:val="single" w:sz="4" w:space="0" w:color="auto"/>
              <w:right w:val="single" w:sz="4" w:space="0" w:color="auto"/>
            </w:tcBorders>
            <w:shd w:val="clear" w:color="000000" w:fill="FFFFFF"/>
            <w:noWrap/>
            <w:vAlign w:val="bottom"/>
            <w:hideMark/>
          </w:tcPr>
          <w:p w14:paraId="24C408F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16,511</w:t>
            </w:r>
          </w:p>
        </w:tc>
        <w:tc>
          <w:tcPr>
            <w:tcW w:w="337" w:type="pct"/>
            <w:tcBorders>
              <w:top w:val="nil"/>
              <w:left w:val="nil"/>
              <w:bottom w:val="single" w:sz="4" w:space="0" w:color="auto"/>
              <w:right w:val="single" w:sz="4" w:space="0" w:color="auto"/>
            </w:tcBorders>
            <w:shd w:val="clear" w:color="000000" w:fill="FFFFFF"/>
            <w:noWrap/>
            <w:vAlign w:val="bottom"/>
            <w:hideMark/>
          </w:tcPr>
          <w:p w14:paraId="0F983D2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17,284</w:t>
            </w:r>
          </w:p>
        </w:tc>
        <w:tc>
          <w:tcPr>
            <w:tcW w:w="319" w:type="pct"/>
            <w:tcBorders>
              <w:top w:val="nil"/>
              <w:left w:val="nil"/>
              <w:bottom w:val="single" w:sz="4" w:space="0" w:color="auto"/>
              <w:right w:val="single" w:sz="4" w:space="0" w:color="auto"/>
            </w:tcBorders>
            <w:shd w:val="clear" w:color="000000" w:fill="FFFFFF"/>
            <w:noWrap/>
            <w:vAlign w:val="bottom"/>
            <w:hideMark/>
          </w:tcPr>
          <w:p w14:paraId="5E6DCF3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35B33B9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3,078</w:t>
            </w:r>
          </w:p>
        </w:tc>
        <w:tc>
          <w:tcPr>
            <w:tcW w:w="287" w:type="pct"/>
            <w:tcBorders>
              <w:top w:val="nil"/>
              <w:left w:val="nil"/>
              <w:bottom w:val="single" w:sz="4" w:space="0" w:color="auto"/>
              <w:right w:val="single" w:sz="4" w:space="0" w:color="auto"/>
            </w:tcBorders>
            <w:shd w:val="clear" w:color="000000" w:fill="FFFFFF"/>
            <w:noWrap/>
            <w:vAlign w:val="bottom"/>
            <w:hideMark/>
          </w:tcPr>
          <w:p w14:paraId="3802A63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4,297</w:t>
            </w:r>
          </w:p>
        </w:tc>
        <w:tc>
          <w:tcPr>
            <w:tcW w:w="311" w:type="pct"/>
            <w:tcBorders>
              <w:top w:val="nil"/>
              <w:left w:val="nil"/>
              <w:bottom w:val="single" w:sz="4" w:space="0" w:color="auto"/>
              <w:right w:val="single" w:sz="4" w:space="0" w:color="auto"/>
            </w:tcBorders>
            <w:shd w:val="clear" w:color="000000" w:fill="FFFFFF"/>
            <w:noWrap/>
            <w:vAlign w:val="bottom"/>
            <w:hideMark/>
          </w:tcPr>
          <w:p w14:paraId="58AF5DF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22,230</w:t>
            </w:r>
          </w:p>
        </w:tc>
        <w:tc>
          <w:tcPr>
            <w:tcW w:w="332" w:type="pct"/>
            <w:tcBorders>
              <w:top w:val="nil"/>
              <w:left w:val="nil"/>
              <w:bottom w:val="single" w:sz="4" w:space="0" w:color="auto"/>
              <w:right w:val="single" w:sz="4" w:space="0" w:color="auto"/>
            </w:tcBorders>
            <w:shd w:val="clear" w:color="000000" w:fill="FFFFFF"/>
            <w:noWrap/>
            <w:vAlign w:val="bottom"/>
            <w:hideMark/>
          </w:tcPr>
          <w:p w14:paraId="5AB4288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4C841A3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10,500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02EF636A"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477,393</w:t>
            </w:r>
          </w:p>
        </w:tc>
      </w:tr>
      <w:tr w:rsidR="00823BDA" w:rsidRPr="0051388B" w14:paraId="0A61A7F6"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1B4DFF3F"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30</w:t>
            </w:r>
          </w:p>
        </w:tc>
        <w:tc>
          <w:tcPr>
            <w:tcW w:w="306" w:type="pct"/>
            <w:tcBorders>
              <w:top w:val="nil"/>
              <w:left w:val="nil"/>
              <w:bottom w:val="single" w:sz="4" w:space="0" w:color="auto"/>
              <w:right w:val="nil"/>
            </w:tcBorders>
            <w:shd w:val="clear" w:color="000000" w:fill="FFFFFF"/>
            <w:noWrap/>
            <w:vAlign w:val="bottom"/>
            <w:hideMark/>
          </w:tcPr>
          <w:p w14:paraId="1A45E08A"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Lezhë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05C3E102"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406,808</w:t>
            </w:r>
          </w:p>
        </w:tc>
        <w:tc>
          <w:tcPr>
            <w:tcW w:w="302" w:type="pct"/>
            <w:tcBorders>
              <w:top w:val="nil"/>
              <w:left w:val="nil"/>
              <w:bottom w:val="single" w:sz="4" w:space="0" w:color="auto"/>
              <w:right w:val="single" w:sz="4" w:space="0" w:color="auto"/>
            </w:tcBorders>
            <w:shd w:val="clear" w:color="000000" w:fill="FFFFFF"/>
            <w:noWrap/>
            <w:vAlign w:val="bottom"/>
            <w:hideMark/>
          </w:tcPr>
          <w:p w14:paraId="469BB928"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5F1B0C8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9,681</w:t>
            </w:r>
          </w:p>
        </w:tc>
        <w:tc>
          <w:tcPr>
            <w:tcW w:w="354" w:type="pct"/>
            <w:tcBorders>
              <w:top w:val="nil"/>
              <w:left w:val="nil"/>
              <w:bottom w:val="single" w:sz="4" w:space="0" w:color="auto"/>
              <w:right w:val="single" w:sz="4" w:space="0" w:color="auto"/>
            </w:tcBorders>
            <w:shd w:val="clear" w:color="000000" w:fill="FFFFFF"/>
            <w:noWrap/>
            <w:vAlign w:val="bottom"/>
            <w:hideMark/>
          </w:tcPr>
          <w:p w14:paraId="2BBD289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106,309</w:t>
            </w:r>
          </w:p>
        </w:tc>
        <w:tc>
          <w:tcPr>
            <w:tcW w:w="263" w:type="pct"/>
            <w:tcBorders>
              <w:top w:val="nil"/>
              <w:left w:val="nil"/>
              <w:bottom w:val="single" w:sz="4" w:space="0" w:color="auto"/>
              <w:right w:val="single" w:sz="4" w:space="0" w:color="auto"/>
            </w:tcBorders>
            <w:shd w:val="clear" w:color="000000" w:fill="FFFFFF"/>
            <w:noWrap/>
            <w:vAlign w:val="bottom"/>
            <w:hideMark/>
          </w:tcPr>
          <w:p w14:paraId="12CBA2A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29,144</w:t>
            </w:r>
          </w:p>
        </w:tc>
        <w:tc>
          <w:tcPr>
            <w:tcW w:w="310" w:type="pct"/>
            <w:tcBorders>
              <w:top w:val="nil"/>
              <w:left w:val="nil"/>
              <w:bottom w:val="single" w:sz="4" w:space="0" w:color="auto"/>
              <w:right w:val="single" w:sz="4" w:space="0" w:color="auto"/>
            </w:tcBorders>
            <w:shd w:val="clear" w:color="000000" w:fill="FFFFFF"/>
            <w:noWrap/>
            <w:vAlign w:val="bottom"/>
            <w:hideMark/>
          </w:tcPr>
          <w:p w14:paraId="292C443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18,859</w:t>
            </w:r>
          </w:p>
        </w:tc>
        <w:tc>
          <w:tcPr>
            <w:tcW w:w="337" w:type="pct"/>
            <w:tcBorders>
              <w:top w:val="nil"/>
              <w:left w:val="nil"/>
              <w:bottom w:val="single" w:sz="4" w:space="0" w:color="auto"/>
              <w:right w:val="single" w:sz="4" w:space="0" w:color="auto"/>
            </w:tcBorders>
            <w:shd w:val="clear" w:color="000000" w:fill="FFFFFF"/>
            <w:noWrap/>
            <w:vAlign w:val="bottom"/>
            <w:hideMark/>
          </w:tcPr>
          <w:p w14:paraId="2242313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40,695</w:t>
            </w:r>
          </w:p>
        </w:tc>
        <w:tc>
          <w:tcPr>
            <w:tcW w:w="319" w:type="pct"/>
            <w:tcBorders>
              <w:top w:val="nil"/>
              <w:left w:val="nil"/>
              <w:bottom w:val="single" w:sz="4" w:space="0" w:color="auto"/>
              <w:right w:val="single" w:sz="4" w:space="0" w:color="auto"/>
            </w:tcBorders>
            <w:shd w:val="clear" w:color="000000" w:fill="FFFFFF"/>
            <w:noWrap/>
            <w:vAlign w:val="bottom"/>
            <w:hideMark/>
          </w:tcPr>
          <w:p w14:paraId="606639F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4CCB44D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8,542</w:t>
            </w:r>
          </w:p>
        </w:tc>
        <w:tc>
          <w:tcPr>
            <w:tcW w:w="287" w:type="pct"/>
            <w:tcBorders>
              <w:top w:val="nil"/>
              <w:left w:val="nil"/>
              <w:bottom w:val="single" w:sz="4" w:space="0" w:color="auto"/>
              <w:right w:val="single" w:sz="4" w:space="0" w:color="auto"/>
            </w:tcBorders>
            <w:shd w:val="clear" w:color="000000" w:fill="FFFFFF"/>
            <w:noWrap/>
            <w:vAlign w:val="bottom"/>
            <w:hideMark/>
          </w:tcPr>
          <w:p w14:paraId="2D1C290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5,746</w:t>
            </w:r>
          </w:p>
        </w:tc>
        <w:tc>
          <w:tcPr>
            <w:tcW w:w="311" w:type="pct"/>
            <w:tcBorders>
              <w:top w:val="nil"/>
              <w:left w:val="nil"/>
              <w:bottom w:val="single" w:sz="4" w:space="0" w:color="auto"/>
              <w:right w:val="single" w:sz="4" w:space="0" w:color="auto"/>
            </w:tcBorders>
            <w:shd w:val="clear" w:color="000000" w:fill="FFFFFF"/>
            <w:noWrap/>
            <w:vAlign w:val="bottom"/>
            <w:hideMark/>
          </w:tcPr>
          <w:p w14:paraId="2C5F756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24,674</w:t>
            </w:r>
          </w:p>
        </w:tc>
        <w:tc>
          <w:tcPr>
            <w:tcW w:w="332" w:type="pct"/>
            <w:tcBorders>
              <w:top w:val="nil"/>
              <w:left w:val="nil"/>
              <w:bottom w:val="single" w:sz="4" w:space="0" w:color="auto"/>
              <w:right w:val="single" w:sz="4" w:space="0" w:color="auto"/>
            </w:tcBorders>
            <w:shd w:val="clear" w:color="000000" w:fill="FFFFFF"/>
            <w:noWrap/>
            <w:vAlign w:val="bottom"/>
            <w:hideMark/>
          </w:tcPr>
          <w:p w14:paraId="65277AD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36A020B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8,100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3814A098"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658,557</w:t>
            </w:r>
          </w:p>
        </w:tc>
      </w:tr>
      <w:tr w:rsidR="00823BDA" w:rsidRPr="0051388B" w14:paraId="67C45A68"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5F753972"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31</w:t>
            </w:r>
          </w:p>
        </w:tc>
        <w:tc>
          <w:tcPr>
            <w:tcW w:w="306" w:type="pct"/>
            <w:tcBorders>
              <w:top w:val="nil"/>
              <w:left w:val="nil"/>
              <w:bottom w:val="single" w:sz="4" w:space="0" w:color="auto"/>
              <w:right w:val="nil"/>
            </w:tcBorders>
            <w:shd w:val="clear" w:color="000000" w:fill="FFFFFF"/>
            <w:noWrap/>
            <w:vAlign w:val="bottom"/>
            <w:hideMark/>
          </w:tcPr>
          <w:p w14:paraId="2F29A348"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Libohovë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6B69C4F7"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49,114</w:t>
            </w:r>
          </w:p>
        </w:tc>
        <w:tc>
          <w:tcPr>
            <w:tcW w:w="302" w:type="pct"/>
            <w:tcBorders>
              <w:top w:val="nil"/>
              <w:left w:val="nil"/>
              <w:bottom w:val="single" w:sz="4" w:space="0" w:color="auto"/>
              <w:right w:val="single" w:sz="4" w:space="0" w:color="auto"/>
            </w:tcBorders>
            <w:shd w:val="clear" w:color="000000" w:fill="FFFFFF"/>
            <w:noWrap/>
            <w:vAlign w:val="bottom"/>
            <w:hideMark/>
          </w:tcPr>
          <w:p w14:paraId="53B62054"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0D03263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4CDE9EF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6,463</w:t>
            </w:r>
          </w:p>
        </w:tc>
        <w:tc>
          <w:tcPr>
            <w:tcW w:w="263" w:type="pct"/>
            <w:tcBorders>
              <w:top w:val="nil"/>
              <w:left w:val="nil"/>
              <w:bottom w:val="single" w:sz="4" w:space="0" w:color="auto"/>
              <w:right w:val="single" w:sz="4" w:space="0" w:color="auto"/>
            </w:tcBorders>
            <w:shd w:val="clear" w:color="000000" w:fill="FFFFFF"/>
            <w:noWrap/>
            <w:vAlign w:val="bottom"/>
            <w:hideMark/>
          </w:tcPr>
          <w:p w14:paraId="13855B6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1,577</w:t>
            </w:r>
          </w:p>
        </w:tc>
        <w:tc>
          <w:tcPr>
            <w:tcW w:w="310" w:type="pct"/>
            <w:tcBorders>
              <w:top w:val="nil"/>
              <w:left w:val="nil"/>
              <w:bottom w:val="single" w:sz="4" w:space="0" w:color="auto"/>
              <w:right w:val="single" w:sz="4" w:space="0" w:color="auto"/>
            </w:tcBorders>
            <w:shd w:val="clear" w:color="000000" w:fill="FFFFFF"/>
            <w:noWrap/>
            <w:vAlign w:val="bottom"/>
            <w:hideMark/>
          </w:tcPr>
          <w:p w14:paraId="7E10209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1,243</w:t>
            </w:r>
          </w:p>
        </w:tc>
        <w:tc>
          <w:tcPr>
            <w:tcW w:w="337" w:type="pct"/>
            <w:tcBorders>
              <w:top w:val="nil"/>
              <w:left w:val="nil"/>
              <w:bottom w:val="single" w:sz="4" w:space="0" w:color="auto"/>
              <w:right w:val="single" w:sz="4" w:space="0" w:color="auto"/>
            </w:tcBorders>
            <w:shd w:val="clear" w:color="000000" w:fill="FFFFFF"/>
            <w:noWrap/>
            <w:vAlign w:val="bottom"/>
            <w:hideMark/>
          </w:tcPr>
          <w:p w14:paraId="4BBEEDB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14,570</w:t>
            </w:r>
          </w:p>
        </w:tc>
        <w:tc>
          <w:tcPr>
            <w:tcW w:w="319" w:type="pct"/>
            <w:tcBorders>
              <w:top w:val="nil"/>
              <w:left w:val="nil"/>
              <w:bottom w:val="single" w:sz="4" w:space="0" w:color="auto"/>
              <w:right w:val="single" w:sz="4" w:space="0" w:color="auto"/>
            </w:tcBorders>
            <w:shd w:val="clear" w:color="000000" w:fill="FFFFFF"/>
            <w:noWrap/>
            <w:vAlign w:val="bottom"/>
            <w:hideMark/>
          </w:tcPr>
          <w:p w14:paraId="76B33E0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555E9E1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2,931</w:t>
            </w:r>
          </w:p>
        </w:tc>
        <w:tc>
          <w:tcPr>
            <w:tcW w:w="287" w:type="pct"/>
            <w:tcBorders>
              <w:top w:val="nil"/>
              <w:left w:val="nil"/>
              <w:bottom w:val="single" w:sz="4" w:space="0" w:color="auto"/>
              <w:right w:val="single" w:sz="4" w:space="0" w:color="auto"/>
            </w:tcBorders>
            <w:shd w:val="clear" w:color="000000" w:fill="FFFFFF"/>
            <w:noWrap/>
            <w:vAlign w:val="bottom"/>
            <w:hideMark/>
          </w:tcPr>
          <w:p w14:paraId="29E4417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7,051</w:t>
            </w:r>
          </w:p>
        </w:tc>
        <w:tc>
          <w:tcPr>
            <w:tcW w:w="311" w:type="pct"/>
            <w:tcBorders>
              <w:top w:val="nil"/>
              <w:left w:val="nil"/>
              <w:bottom w:val="single" w:sz="4" w:space="0" w:color="auto"/>
              <w:right w:val="single" w:sz="4" w:space="0" w:color="auto"/>
            </w:tcBorders>
            <w:shd w:val="clear" w:color="000000" w:fill="FFFFFF"/>
            <w:noWrap/>
            <w:vAlign w:val="bottom"/>
            <w:hideMark/>
          </w:tcPr>
          <w:p w14:paraId="34B0029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3,072</w:t>
            </w:r>
          </w:p>
        </w:tc>
        <w:tc>
          <w:tcPr>
            <w:tcW w:w="332" w:type="pct"/>
            <w:tcBorders>
              <w:top w:val="nil"/>
              <w:left w:val="nil"/>
              <w:bottom w:val="single" w:sz="4" w:space="0" w:color="auto"/>
              <w:right w:val="single" w:sz="4" w:space="0" w:color="auto"/>
            </w:tcBorders>
            <w:shd w:val="clear" w:color="000000" w:fill="FFFFFF"/>
            <w:noWrap/>
            <w:vAlign w:val="bottom"/>
            <w:hideMark/>
          </w:tcPr>
          <w:p w14:paraId="5F5F3F1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6403CA4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5,300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0073710B"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91,320</w:t>
            </w:r>
          </w:p>
        </w:tc>
      </w:tr>
      <w:tr w:rsidR="00823BDA" w:rsidRPr="0051388B" w14:paraId="4F314B89"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72CD3673"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32</w:t>
            </w:r>
          </w:p>
        </w:tc>
        <w:tc>
          <w:tcPr>
            <w:tcW w:w="306" w:type="pct"/>
            <w:tcBorders>
              <w:top w:val="nil"/>
              <w:left w:val="nil"/>
              <w:bottom w:val="single" w:sz="4" w:space="0" w:color="auto"/>
              <w:right w:val="nil"/>
            </w:tcBorders>
            <w:shd w:val="clear" w:color="000000" w:fill="FFFFFF"/>
            <w:noWrap/>
            <w:vAlign w:val="bottom"/>
            <w:hideMark/>
          </w:tcPr>
          <w:p w14:paraId="45AEC9F2"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Librazhd</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5D861F9B"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330,723</w:t>
            </w:r>
          </w:p>
        </w:tc>
        <w:tc>
          <w:tcPr>
            <w:tcW w:w="302" w:type="pct"/>
            <w:tcBorders>
              <w:top w:val="nil"/>
              <w:left w:val="nil"/>
              <w:bottom w:val="single" w:sz="4" w:space="0" w:color="auto"/>
              <w:right w:val="single" w:sz="4" w:space="0" w:color="auto"/>
            </w:tcBorders>
            <w:shd w:val="clear" w:color="000000" w:fill="FFFFFF"/>
            <w:noWrap/>
            <w:vAlign w:val="bottom"/>
            <w:hideMark/>
          </w:tcPr>
          <w:p w14:paraId="7D775D37"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5,000</w:t>
            </w:r>
          </w:p>
        </w:tc>
        <w:tc>
          <w:tcPr>
            <w:tcW w:w="310" w:type="pct"/>
            <w:tcBorders>
              <w:top w:val="nil"/>
              <w:left w:val="nil"/>
              <w:bottom w:val="single" w:sz="4" w:space="0" w:color="auto"/>
              <w:right w:val="single" w:sz="4" w:space="0" w:color="auto"/>
            </w:tcBorders>
            <w:shd w:val="clear" w:color="000000" w:fill="FFFFFF"/>
            <w:noWrap/>
            <w:vAlign w:val="bottom"/>
            <w:hideMark/>
          </w:tcPr>
          <w:p w14:paraId="673FF40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1B8088E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73,192</w:t>
            </w:r>
          </w:p>
        </w:tc>
        <w:tc>
          <w:tcPr>
            <w:tcW w:w="263" w:type="pct"/>
            <w:tcBorders>
              <w:top w:val="nil"/>
              <w:left w:val="nil"/>
              <w:bottom w:val="single" w:sz="4" w:space="0" w:color="auto"/>
              <w:right w:val="single" w:sz="4" w:space="0" w:color="auto"/>
            </w:tcBorders>
            <w:shd w:val="clear" w:color="000000" w:fill="FFFFFF"/>
            <w:noWrap/>
            <w:vAlign w:val="bottom"/>
            <w:hideMark/>
          </w:tcPr>
          <w:p w14:paraId="2D11DFA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10,592</w:t>
            </w:r>
          </w:p>
        </w:tc>
        <w:tc>
          <w:tcPr>
            <w:tcW w:w="310" w:type="pct"/>
            <w:tcBorders>
              <w:top w:val="nil"/>
              <w:left w:val="nil"/>
              <w:bottom w:val="single" w:sz="4" w:space="0" w:color="auto"/>
              <w:right w:val="single" w:sz="4" w:space="0" w:color="auto"/>
            </w:tcBorders>
            <w:shd w:val="clear" w:color="000000" w:fill="FFFFFF"/>
            <w:noWrap/>
            <w:vAlign w:val="bottom"/>
            <w:hideMark/>
          </w:tcPr>
          <w:p w14:paraId="21BD4D8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3,412</w:t>
            </w:r>
          </w:p>
        </w:tc>
        <w:tc>
          <w:tcPr>
            <w:tcW w:w="337" w:type="pct"/>
            <w:tcBorders>
              <w:top w:val="nil"/>
              <w:left w:val="nil"/>
              <w:bottom w:val="single" w:sz="4" w:space="0" w:color="auto"/>
              <w:right w:val="single" w:sz="4" w:space="0" w:color="auto"/>
            </w:tcBorders>
            <w:shd w:val="clear" w:color="000000" w:fill="FFFFFF"/>
            <w:noWrap/>
            <w:vAlign w:val="bottom"/>
            <w:hideMark/>
          </w:tcPr>
          <w:p w14:paraId="765306C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15,555</w:t>
            </w:r>
          </w:p>
        </w:tc>
        <w:tc>
          <w:tcPr>
            <w:tcW w:w="319" w:type="pct"/>
            <w:tcBorders>
              <w:top w:val="nil"/>
              <w:left w:val="nil"/>
              <w:bottom w:val="single" w:sz="4" w:space="0" w:color="auto"/>
              <w:right w:val="single" w:sz="4" w:space="0" w:color="auto"/>
            </w:tcBorders>
            <w:shd w:val="clear" w:color="000000" w:fill="FFFFFF"/>
            <w:noWrap/>
            <w:vAlign w:val="bottom"/>
            <w:hideMark/>
          </w:tcPr>
          <w:p w14:paraId="6A390ED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29FB074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9,509</w:t>
            </w:r>
          </w:p>
        </w:tc>
        <w:tc>
          <w:tcPr>
            <w:tcW w:w="287" w:type="pct"/>
            <w:tcBorders>
              <w:top w:val="nil"/>
              <w:left w:val="nil"/>
              <w:bottom w:val="single" w:sz="4" w:space="0" w:color="auto"/>
              <w:right w:val="single" w:sz="4" w:space="0" w:color="auto"/>
            </w:tcBorders>
            <w:shd w:val="clear" w:color="000000" w:fill="FFFFFF"/>
            <w:noWrap/>
            <w:vAlign w:val="bottom"/>
            <w:hideMark/>
          </w:tcPr>
          <w:p w14:paraId="1E52F8F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26,739</w:t>
            </w:r>
          </w:p>
        </w:tc>
        <w:tc>
          <w:tcPr>
            <w:tcW w:w="311" w:type="pct"/>
            <w:tcBorders>
              <w:top w:val="nil"/>
              <w:left w:val="nil"/>
              <w:bottom w:val="single" w:sz="4" w:space="0" w:color="auto"/>
              <w:right w:val="single" w:sz="4" w:space="0" w:color="auto"/>
            </w:tcBorders>
            <w:shd w:val="clear" w:color="000000" w:fill="FFFFFF"/>
            <w:noWrap/>
            <w:vAlign w:val="bottom"/>
            <w:hideMark/>
          </w:tcPr>
          <w:p w14:paraId="70263B8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14,477</w:t>
            </w:r>
          </w:p>
        </w:tc>
        <w:tc>
          <w:tcPr>
            <w:tcW w:w="332" w:type="pct"/>
            <w:tcBorders>
              <w:top w:val="nil"/>
              <w:left w:val="nil"/>
              <w:bottom w:val="single" w:sz="4" w:space="0" w:color="auto"/>
              <w:right w:val="single" w:sz="4" w:space="0" w:color="auto"/>
            </w:tcBorders>
            <w:shd w:val="clear" w:color="000000" w:fill="FFFFFF"/>
            <w:noWrap/>
            <w:vAlign w:val="bottom"/>
            <w:hideMark/>
          </w:tcPr>
          <w:p w14:paraId="05C77AE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50C37C6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3,600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7687B4D5"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492,798</w:t>
            </w:r>
          </w:p>
        </w:tc>
      </w:tr>
      <w:tr w:rsidR="00823BDA" w:rsidRPr="0051388B" w14:paraId="694C721F"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312B9FDC"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33</w:t>
            </w:r>
          </w:p>
        </w:tc>
        <w:tc>
          <w:tcPr>
            <w:tcW w:w="306" w:type="pct"/>
            <w:tcBorders>
              <w:top w:val="nil"/>
              <w:left w:val="nil"/>
              <w:bottom w:val="single" w:sz="4" w:space="0" w:color="auto"/>
              <w:right w:val="nil"/>
            </w:tcBorders>
            <w:shd w:val="clear" w:color="000000" w:fill="FFFFFF"/>
            <w:noWrap/>
            <w:vAlign w:val="bottom"/>
            <w:hideMark/>
          </w:tcPr>
          <w:p w14:paraId="71A093A2"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Lushnje</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384CB074"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500,773</w:t>
            </w:r>
          </w:p>
        </w:tc>
        <w:tc>
          <w:tcPr>
            <w:tcW w:w="302" w:type="pct"/>
            <w:tcBorders>
              <w:top w:val="nil"/>
              <w:left w:val="nil"/>
              <w:bottom w:val="single" w:sz="4" w:space="0" w:color="auto"/>
              <w:right w:val="single" w:sz="4" w:space="0" w:color="auto"/>
            </w:tcBorders>
            <w:shd w:val="clear" w:color="000000" w:fill="FFFFFF"/>
            <w:noWrap/>
            <w:vAlign w:val="bottom"/>
            <w:hideMark/>
          </w:tcPr>
          <w:p w14:paraId="711A1CB1"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11CBA83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9,628</w:t>
            </w:r>
          </w:p>
        </w:tc>
        <w:tc>
          <w:tcPr>
            <w:tcW w:w="354" w:type="pct"/>
            <w:tcBorders>
              <w:top w:val="nil"/>
              <w:left w:val="nil"/>
              <w:bottom w:val="single" w:sz="4" w:space="0" w:color="auto"/>
              <w:right w:val="single" w:sz="4" w:space="0" w:color="auto"/>
            </w:tcBorders>
            <w:shd w:val="clear" w:color="000000" w:fill="FFFFFF"/>
            <w:noWrap/>
            <w:vAlign w:val="bottom"/>
            <w:hideMark/>
          </w:tcPr>
          <w:p w14:paraId="4D02026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147,904</w:t>
            </w:r>
          </w:p>
        </w:tc>
        <w:tc>
          <w:tcPr>
            <w:tcW w:w="263" w:type="pct"/>
            <w:tcBorders>
              <w:top w:val="nil"/>
              <w:left w:val="nil"/>
              <w:bottom w:val="single" w:sz="4" w:space="0" w:color="auto"/>
              <w:right w:val="single" w:sz="4" w:space="0" w:color="auto"/>
            </w:tcBorders>
            <w:shd w:val="clear" w:color="000000" w:fill="FFFFFF"/>
            <w:noWrap/>
            <w:vAlign w:val="bottom"/>
            <w:hideMark/>
          </w:tcPr>
          <w:p w14:paraId="612305E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32,846</w:t>
            </w:r>
          </w:p>
        </w:tc>
        <w:tc>
          <w:tcPr>
            <w:tcW w:w="310" w:type="pct"/>
            <w:tcBorders>
              <w:top w:val="nil"/>
              <w:left w:val="nil"/>
              <w:bottom w:val="single" w:sz="4" w:space="0" w:color="auto"/>
              <w:right w:val="single" w:sz="4" w:space="0" w:color="auto"/>
            </w:tcBorders>
            <w:shd w:val="clear" w:color="000000" w:fill="FFFFFF"/>
            <w:noWrap/>
            <w:vAlign w:val="bottom"/>
            <w:hideMark/>
          </w:tcPr>
          <w:p w14:paraId="17A5682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12,326</w:t>
            </w:r>
          </w:p>
        </w:tc>
        <w:tc>
          <w:tcPr>
            <w:tcW w:w="337" w:type="pct"/>
            <w:tcBorders>
              <w:top w:val="nil"/>
              <w:left w:val="nil"/>
              <w:bottom w:val="single" w:sz="4" w:space="0" w:color="auto"/>
              <w:right w:val="single" w:sz="4" w:space="0" w:color="auto"/>
            </w:tcBorders>
            <w:shd w:val="clear" w:color="000000" w:fill="FFFFFF"/>
            <w:noWrap/>
            <w:vAlign w:val="bottom"/>
            <w:hideMark/>
          </w:tcPr>
          <w:p w14:paraId="3F984FD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16,335</w:t>
            </w:r>
          </w:p>
        </w:tc>
        <w:tc>
          <w:tcPr>
            <w:tcW w:w="319" w:type="pct"/>
            <w:tcBorders>
              <w:top w:val="nil"/>
              <w:left w:val="nil"/>
              <w:bottom w:val="single" w:sz="4" w:space="0" w:color="auto"/>
              <w:right w:val="single" w:sz="4" w:space="0" w:color="auto"/>
            </w:tcBorders>
            <w:shd w:val="clear" w:color="000000" w:fill="FFFFFF"/>
            <w:noWrap/>
            <w:vAlign w:val="bottom"/>
            <w:hideMark/>
          </w:tcPr>
          <w:p w14:paraId="513CD2F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2576F77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1,877</w:t>
            </w:r>
          </w:p>
        </w:tc>
        <w:tc>
          <w:tcPr>
            <w:tcW w:w="287" w:type="pct"/>
            <w:tcBorders>
              <w:top w:val="nil"/>
              <w:left w:val="nil"/>
              <w:bottom w:val="single" w:sz="4" w:space="0" w:color="auto"/>
              <w:right w:val="single" w:sz="4" w:space="0" w:color="auto"/>
            </w:tcBorders>
            <w:shd w:val="clear" w:color="000000" w:fill="FFFFFF"/>
            <w:noWrap/>
            <w:vAlign w:val="bottom"/>
            <w:hideMark/>
          </w:tcPr>
          <w:p w14:paraId="600196D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8,137</w:t>
            </w:r>
          </w:p>
        </w:tc>
        <w:tc>
          <w:tcPr>
            <w:tcW w:w="311" w:type="pct"/>
            <w:tcBorders>
              <w:top w:val="nil"/>
              <w:left w:val="nil"/>
              <w:bottom w:val="single" w:sz="4" w:space="0" w:color="auto"/>
              <w:right w:val="single" w:sz="4" w:space="0" w:color="auto"/>
            </w:tcBorders>
            <w:shd w:val="clear" w:color="000000" w:fill="FFFFFF"/>
            <w:noWrap/>
            <w:vAlign w:val="bottom"/>
            <w:hideMark/>
          </w:tcPr>
          <w:p w14:paraId="38043F1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50,730</w:t>
            </w:r>
          </w:p>
        </w:tc>
        <w:tc>
          <w:tcPr>
            <w:tcW w:w="332" w:type="pct"/>
            <w:tcBorders>
              <w:top w:val="nil"/>
              <w:left w:val="nil"/>
              <w:bottom w:val="single" w:sz="4" w:space="0" w:color="auto"/>
              <w:right w:val="single" w:sz="4" w:space="0" w:color="auto"/>
            </w:tcBorders>
            <w:shd w:val="clear" w:color="000000" w:fill="FFFFFF"/>
            <w:noWrap/>
            <w:vAlign w:val="bottom"/>
            <w:hideMark/>
          </w:tcPr>
          <w:p w14:paraId="15F5742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0474EBDC"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1489108B"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790,556</w:t>
            </w:r>
          </w:p>
        </w:tc>
      </w:tr>
      <w:tr w:rsidR="00823BDA" w:rsidRPr="0051388B" w14:paraId="21F7D0A0"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34C2EFFF"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34</w:t>
            </w:r>
          </w:p>
        </w:tc>
        <w:tc>
          <w:tcPr>
            <w:tcW w:w="306" w:type="pct"/>
            <w:tcBorders>
              <w:top w:val="nil"/>
              <w:left w:val="nil"/>
              <w:bottom w:val="single" w:sz="4" w:space="0" w:color="auto"/>
              <w:right w:val="nil"/>
            </w:tcBorders>
            <w:shd w:val="clear" w:color="000000" w:fill="FFFFFF"/>
            <w:noWrap/>
            <w:vAlign w:val="bottom"/>
            <w:hideMark/>
          </w:tcPr>
          <w:p w14:paraId="357DD038"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Malësi e Madhe</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36A9D23B"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350,042</w:t>
            </w:r>
          </w:p>
        </w:tc>
        <w:tc>
          <w:tcPr>
            <w:tcW w:w="302" w:type="pct"/>
            <w:tcBorders>
              <w:top w:val="nil"/>
              <w:left w:val="nil"/>
              <w:bottom w:val="single" w:sz="4" w:space="0" w:color="auto"/>
              <w:right w:val="single" w:sz="4" w:space="0" w:color="auto"/>
            </w:tcBorders>
            <w:shd w:val="clear" w:color="000000" w:fill="FFFFFF"/>
            <w:noWrap/>
            <w:vAlign w:val="bottom"/>
            <w:hideMark/>
          </w:tcPr>
          <w:p w14:paraId="2BF2EBC4"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214B78E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4,380</w:t>
            </w:r>
          </w:p>
        </w:tc>
        <w:tc>
          <w:tcPr>
            <w:tcW w:w="354" w:type="pct"/>
            <w:tcBorders>
              <w:top w:val="nil"/>
              <w:left w:val="nil"/>
              <w:bottom w:val="single" w:sz="4" w:space="0" w:color="auto"/>
              <w:right w:val="single" w:sz="4" w:space="0" w:color="auto"/>
            </w:tcBorders>
            <w:shd w:val="clear" w:color="000000" w:fill="FFFFFF"/>
            <w:noWrap/>
            <w:vAlign w:val="bottom"/>
            <w:hideMark/>
          </w:tcPr>
          <w:p w14:paraId="6768E57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62,439</w:t>
            </w:r>
          </w:p>
        </w:tc>
        <w:tc>
          <w:tcPr>
            <w:tcW w:w="263" w:type="pct"/>
            <w:tcBorders>
              <w:top w:val="nil"/>
              <w:left w:val="nil"/>
              <w:bottom w:val="single" w:sz="4" w:space="0" w:color="auto"/>
              <w:right w:val="single" w:sz="4" w:space="0" w:color="auto"/>
            </w:tcBorders>
            <w:shd w:val="clear" w:color="000000" w:fill="FFFFFF"/>
            <w:noWrap/>
            <w:vAlign w:val="bottom"/>
            <w:hideMark/>
          </w:tcPr>
          <w:p w14:paraId="3E37F9F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3,179</w:t>
            </w:r>
          </w:p>
        </w:tc>
        <w:tc>
          <w:tcPr>
            <w:tcW w:w="310" w:type="pct"/>
            <w:tcBorders>
              <w:top w:val="nil"/>
              <w:left w:val="nil"/>
              <w:bottom w:val="single" w:sz="4" w:space="0" w:color="auto"/>
              <w:right w:val="single" w:sz="4" w:space="0" w:color="auto"/>
            </w:tcBorders>
            <w:shd w:val="clear" w:color="000000" w:fill="FFFFFF"/>
            <w:noWrap/>
            <w:vAlign w:val="bottom"/>
            <w:hideMark/>
          </w:tcPr>
          <w:p w14:paraId="047E777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5,710</w:t>
            </w:r>
          </w:p>
        </w:tc>
        <w:tc>
          <w:tcPr>
            <w:tcW w:w="337" w:type="pct"/>
            <w:tcBorders>
              <w:top w:val="nil"/>
              <w:left w:val="nil"/>
              <w:bottom w:val="single" w:sz="4" w:space="0" w:color="auto"/>
              <w:right w:val="single" w:sz="4" w:space="0" w:color="auto"/>
            </w:tcBorders>
            <w:shd w:val="clear" w:color="000000" w:fill="FFFFFF"/>
            <w:noWrap/>
            <w:vAlign w:val="bottom"/>
            <w:hideMark/>
          </w:tcPr>
          <w:p w14:paraId="02B9E32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30,017</w:t>
            </w:r>
          </w:p>
        </w:tc>
        <w:tc>
          <w:tcPr>
            <w:tcW w:w="319" w:type="pct"/>
            <w:tcBorders>
              <w:top w:val="nil"/>
              <w:left w:val="nil"/>
              <w:bottom w:val="single" w:sz="4" w:space="0" w:color="auto"/>
              <w:right w:val="single" w:sz="4" w:space="0" w:color="auto"/>
            </w:tcBorders>
            <w:shd w:val="clear" w:color="000000" w:fill="FFFFFF"/>
            <w:noWrap/>
            <w:vAlign w:val="bottom"/>
            <w:hideMark/>
          </w:tcPr>
          <w:p w14:paraId="304D121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17BC911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18,174</w:t>
            </w:r>
          </w:p>
        </w:tc>
        <w:tc>
          <w:tcPr>
            <w:tcW w:w="287" w:type="pct"/>
            <w:tcBorders>
              <w:top w:val="nil"/>
              <w:left w:val="nil"/>
              <w:bottom w:val="single" w:sz="4" w:space="0" w:color="auto"/>
              <w:right w:val="single" w:sz="4" w:space="0" w:color="auto"/>
            </w:tcBorders>
            <w:shd w:val="clear" w:color="000000" w:fill="FFFFFF"/>
            <w:noWrap/>
            <w:vAlign w:val="bottom"/>
            <w:hideMark/>
          </w:tcPr>
          <w:p w14:paraId="3816224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14,335</w:t>
            </w:r>
          </w:p>
        </w:tc>
        <w:tc>
          <w:tcPr>
            <w:tcW w:w="311" w:type="pct"/>
            <w:tcBorders>
              <w:top w:val="nil"/>
              <w:left w:val="nil"/>
              <w:bottom w:val="single" w:sz="4" w:space="0" w:color="auto"/>
              <w:right w:val="single" w:sz="4" w:space="0" w:color="auto"/>
            </w:tcBorders>
            <w:shd w:val="clear" w:color="000000" w:fill="FFFFFF"/>
            <w:noWrap/>
            <w:vAlign w:val="bottom"/>
            <w:hideMark/>
          </w:tcPr>
          <w:p w14:paraId="442EB7B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14,256</w:t>
            </w:r>
          </w:p>
        </w:tc>
        <w:tc>
          <w:tcPr>
            <w:tcW w:w="332" w:type="pct"/>
            <w:tcBorders>
              <w:top w:val="nil"/>
              <w:left w:val="nil"/>
              <w:bottom w:val="single" w:sz="4" w:space="0" w:color="auto"/>
              <w:right w:val="single" w:sz="4" w:space="0" w:color="auto"/>
            </w:tcBorders>
            <w:shd w:val="clear" w:color="000000" w:fill="FFFFFF"/>
            <w:noWrap/>
            <w:vAlign w:val="bottom"/>
            <w:hideMark/>
          </w:tcPr>
          <w:p w14:paraId="4F4BD0B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2A92A40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5,700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56AC103D"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518,232</w:t>
            </w:r>
          </w:p>
        </w:tc>
      </w:tr>
      <w:tr w:rsidR="00823BDA" w:rsidRPr="0051388B" w14:paraId="0B981486"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3B0B4325"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35</w:t>
            </w:r>
          </w:p>
        </w:tc>
        <w:tc>
          <w:tcPr>
            <w:tcW w:w="306" w:type="pct"/>
            <w:tcBorders>
              <w:top w:val="nil"/>
              <w:left w:val="nil"/>
              <w:bottom w:val="single" w:sz="4" w:space="0" w:color="auto"/>
              <w:right w:val="nil"/>
            </w:tcBorders>
            <w:shd w:val="clear" w:color="000000" w:fill="FFFFFF"/>
            <w:noWrap/>
            <w:vAlign w:val="bottom"/>
            <w:hideMark/>
          </w:tcPr>
          <w:p w14:paraId="3A1BC50C"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Maliq</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566338B2"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359,341</w:t>
            </w:r>
          </w:p>
        </w:tc>
        <w:tc>
          <w:tcPr>
            <w:tcW w:w="302" w:type="pct"/>
            <w:tcBorders>
              <w:top w:val="nil"/>
              <w:left w:val="nil"/>
              <w:bottom w:val="single" w:sz="4" w:space="0" w:color="auto"/>
              <w:right w:val="single" w:sz="4" w:space="0" w:color="auto"/>
            </w:tcBorders>
            <w:shd w:val="clear" w:color="000000" w:fill="FFFFFF"/>
            <w:noWrap/>
            <w:vAlign w:val="bottom"/>
            <w:hideMark/>
          </w:tcPr>
          <w:p w14:paraId="3782EE9D"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3508D0B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2E3C6BA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83,796</w:t>
            </w:r>
          </w:p>
        </w:tc>
        <w:tc>
          <w:tcPr>
            <w:tcW w:w="263" w:type="pct"/>
            <w:tcBorders>
              <w:top w:val="nil"/>
              <w:left w:val="nil"/>
              <w:bottom w:val="single" w:sz="4" w:space="0" w:color="auto"/>
              <w:right w:val="single" w:sz="4" w:space="0" w:color="auto"/>
            </w:tcBorders>
            <w:shd w:val="clear" w:color="000000" w:fill="FFFFFF"/>
            <w:noWrap/>
            <w:vAlign w:val="bottom"/>
            <w:hideMark/>
          </w:tcPr>
          <w:p w14:paraId="5EFAB7B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4,226</w:t>
            </w:r>
          </w:p>
        </w:tc>
        <w:tc>
          <w:tcPr>
            <w:tcW w:w="310" w:type="pct"/>
            <w:tcBorders>
              <w:top w:val="nil"/>
              <w:left w:val="nil"/>
              <w:bottom w:val="single" w:sz="4" w:space="0" w:color="auto"/>
              <w:right w:val="single" w:sz="4" w:space="0" w:color="auto"/>
            </w:tcBorders>
            <w:shd w:val="clear" w:color="000000" w:fill="FFFFFF"/>
            <w:noWrap/>
            <w:vAlign w:val="bottom"/>
            <w:hideMark/>
          </w:tcPr>
          <w:p w14:paraId="5366BD5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11,143</w:t>
            </w:r>
          </w:p>
        </w:tc>
        <w:tc>
          <w:tcPr>
            <w:tcW w:w="337" w:type="pct"/>
            <w:tcBorders>
              <w:top w:val="nil"/>
              <w:left w:val="nil"/>
              <w:bottom w:val="single" w:sz="4" w:space="0" w:color="auto"/>
              <w:right w:val="single" w:sz="4" w:space="0" w:color="auto"/>
            </w:tcBorders>
            <w:shd w:val="clear" w:color="000000" w:fill="FFFFFF"/>
            <w:noWrap/>
            <w:vAlign w:val="bottom"/>
            <w:hideMark/>
          </w:tcPr>
          <w:p w14:paraId="277ADF5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14,570</w:t>
            </w:r>
          </w:p>
        </w:tc>
        <w:tc>
          <w:tcPr>
            <w:tcW w:w="319" w:type="pct"/>
            <w:tcBorders>
              <w:top w:val="nil"/>
              <w:left w:val="nil"/>
              <w:bottom w:val="single" w:sz="4" w:space="0" w:color="auto"/>
              <w:right w:val="single" w:sz="4" w:space="0" w:color="auto"/>
            </w:tcBorders>
            <w:shd w:val="clear" w:color="000000" w:fill="FFFFFF"/>
            <w:noWrap/>
            <w:vAlign w:val="bottom"/>
            <w:hideMark/>
          </w:tcPr>
          <w:p w14:paraId="2FD5F40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3E00777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6,248</w:t>
            </w:r>
          </w:p>
        </w:tc>
        <w:tc>
          <w:tcPr>
            <w:tcW w:w="287" w:type="pct"/>
            <w:tcBorders>
              <w:top w:val="nil"/>
              <w:left w:val="nil"/>
              <w:bottom w:val="single" w:sz="4" w:space="0" w:color="auto"/>
              <w:right w:val="single" w:sz="4" w:space="0" w:color="auto"/>
            </w:tcBorders>
            <w:shd w:val="clear" w:color="000000" w:fill="FFFFFF"/>
            <w:noWrap/>
            <w:vAlign w:val="bottom"/>
            <w:hideMark/>
          </w:tcPr>
          <w:p w14:paraId="32F38A1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9,630</w:t>
            </w:r>
          </w:p>
        </w:tc>
        <w:tc>
          <w:tcPr>
            <w:tcW w:w="311" w:type="pct"/>
            <w:tcBorders>
              <w:top w:val="nil"/>
              <w:left w:val="nil"/>
              <w:bottom w:val="single" w:sz="4" w:space="0" w:color="auto"/>
              <w:right w:val="single" w:sz="4" w:space="0" w:color="auto"/>
            </w:tcBorders>
            <w:shd w:val="clear" w:color="000000" w:fill="FFFFFF"/>
            <w:noWrap/>
            <w:vAlign w:val="bottom"/>
            <w:hideMark/>
          </w:tcPr>
          <w:p w14:paraId="44054BE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42,976</w:t>
            </w:r>
          </w:p>
        </w:tc>
        <w:tc>
          <w:tcPr>
            <w:tcW w:w="332" w:type="pct"/>
            <w:tcBorders>
              <w:top w:val="nil"/>
              <w:left w:val="nil"/>
              <w:bottom w:val="single" w:sz="4" w:space="0" w:color="auto"/>
              <w:right w:val="single" w:sz="4" w:space="0" w:color="auto"/>
            </w:tcBorders>
            <w:shd w:val="clear" w:color="000000" w:fill="FFFFFF"/>
            <w:noWrap/>
            <w:vAlign w:val="bottom"/>
            <w:hideMark/>
          </w:tcPr>
          <w:p w14:paraId="1A3CC11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27C78A36"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2D0DF5B6"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541,930</w:t>
            </w:r>
          </w:p>
        </w:tc>
      </w:tr>
      <w:tr w:rsidR="00823BDA" w:rsidRPr="0051388B" w14:paraId="616E7EF2"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6457FE24"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36</w:t>
            </w:r>
          </w:p>
        </w:tc>
        <w:tc>
          <w:tcPr>
            <w:tcW w:w="306" w:type="pct"/>
            <w:tcBorders>
              <w:top w:val="nil"/>
              <w:left w:val="nil"/>
              <w:bottom w:val="single" w:sz="4" w:space="0" w:color="auto"/>
              <w:right w:val="nil"/>
            </w:tcBorders>
            <w:shd w:val="clear" w:color="000000" w:fill="FFFFFF"/>
            <w:noWrap/>
            <w:vAlign w:val="bottom"/>
            <w:hideMark/>
          </w:tcPr>
          <w:p w14:paraId="1EBDA464"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Mallakastër</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6C5846B9"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188,513</w:t>
            </w:r>
          </w:p>
        </w:tc>
        <w:tc>
          <w:tcPr>
            <w:tcW w:w="302" w:type="pct"/>
            <w:tcBorders>
              <w:top w:val="nil"/>
              <w:left w:val="nil"/>
              <w:bottom w:val="single" w:sz="4" w:space="0" w:color="auto"/>
              <w:right w:val="single" w:sz="4" w:space="0" w:color="auto"/>
            </w:tcBorders>
            <w:shd w:val="clear" w:color="000000" w:fill="FFFFFF"/>
            <w:noWrap/>
            <w:vAlign w:val="bottom"/>
            <w:hideMark/>
          </w:tcPr>
          <w:p w14:paraId="119E2278"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7A9D016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744C966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62,733</w:t>
            </w:r>
          </w:p>
        </w:tc>
        <w:tc>
          <w:tcPr>
            <w:tcW w:w="263" w:type="pct"/>
            <w:tcBorders>
              <w:top w:val="nil"/>
              <w:left w:val="nil"/>
              <w:bottom w:val="single" w:sz="4" w:space="0" w:color="auto"/>
              <w:right w:val="single" w:sz="4" w:space="0" w:color="auto"/>
            </w:tcBorders>
            <w:shd w:val="clear" w:color="000000" w:fill="FFFFFF"/>
            <w:noWrap/>
            <w:vAlign w:val="bottom"/>
            <w:hideMark/>
          </w:tcPr>
          <w:p w14:paraId="3932C52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16,426</w:t>
            </w:r>
          </w:p>
        </w:tc>
        <w:tc>
          <w:tcPr>
            <w:tcW w:w="310" w:type="pct"/>
            <w:tcBorders>
              <w:top w:val="nil"/>
              <w:left w:val="nil"/>
              <w:bottom w:val="single" w:sz="4" w:space="0" w:color="auto"/>
              <w:right w:val="single" w:sz="4" w:space="0" w:color="auto"/>
            </w:tcBorders>
            <w:shd w:val="clear" w:color="000000" w:fill="FFFFFF"/>
            <w:noWrap/>
            <w:vAlign w:val="bottom"/>
            <w:hideMark/>
          </w:tcPr>
          <w:p w14:paraId="6BC2845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7,301</w:t>
            </w:r>
          </w:p>
        </w:tc>
        <w:tc>
          <w:tcPr>
            <w:tcW w:w="337" w:type="pct"/>
            <w:tcBorders>
              <w:top w:val="nil"/>
              <w:left w:val="nil"/>
              <w:bottom w:val="single" w:sz="4" w:space="0" w:color="auto"/>
              <w:right w:val="single" w:sz="4" w:space="0" w:color="auto"/>
            </w:tcBorders>
            <w:shd w:val="clear" w:color="000000" w:fill="FFFFFF"/>
            <w:noWrap/>
            <w:vAlign w:val="bottom"/>
            <w:hideMark/>
          </w:tcPr>
          <w:p w14:paraId="205C04A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16,273</w:t>
            </w:r>
          </w:p>
        </w:tc>
        <w:tc>
          <w:tcPr>
            <w:tcW w:w="319" w:type="pct"/>
            <w:tcBorders>
              <w:top w:val="nil"/>
              <w:left w:val="nil"/>
              <w:bottom w:val="single" w:sz="4" w:space="0" w:color="auto"/>
              <w:right w:val="single" w:sz="4" w:space="0" w:color="auto"/>
            </w:tcBorders>
            <w:shd w:val="clear" w:color="000000" w:fill="FFFFFF"/>
            <w:noWrap/>
            <w:vAlign w:val="bottom"/>
            <w:hideMark/>
          </w:tcPr>
          <w:p w14:paraId="052A544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43EF0B3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3,116</w:t>
            </w:r>
          </w:p>
        </w:tc>
        <w:tc>
          <w:tcPr>
            <w:tcW w:w="287" w:type="pct"/>
            <w:tcBorders>
              <w:top w:val="nil"/>
              <w:left w:val="nil"/>
              <w:bottom w:val="single" w:sz="4" w:space="0" w:color="auto"/>
              <w:right w:val="single" w:sz="4" w:space="0" w:color="auto"/>
            </w:tcBorders>
            <w:shd w:val="clear" w:color="000000" w:fill="FFFFFF"/>
            <w:noWrap/>
            <w:vAlign w:val="bottom"/>
            <w:hideMark/>
          </w:tcPr>
          <w:p w14:paraId="448D3EE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7,952</w:t>
            </w:r>
          </w:p>
        </w:tc>
        <w:tc>
          <w:tcPr>
            <w:tcW w:w="311" w:type="pct"/>
            <w:tcBorders>
              <w:top w:val="nil"/>
              <w:left w:val="nil"/>
              <w:bottom w:val="single" w:sz="4" w:space="0" w:color="auto"/>
              <w:right w:val="single" w:sz="4" w:space="0" w:color="auto"/>
            </w:tcBorders>
            <w:shd w:val="clear" w:color="000000" w:fill="FFFFFF"/>
            <w:noWrap/>
            <w:vAlign w:val="bottom"/>
            <w:hideMark/>
          </w:tcPr>
          <w:p w14:paraId="79B1FCA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14,477</w:t>
            </w:r>
          </w:p>
        </w:tc>
        <w:tc>
          <w:tcPr>
            <w:tcW w:w="332" w:type="pct"/>
            <w:tcBorders>
              <w:top w:val="nil"/>
              <w:left w:val="nil"/>
              <w:bottom w:val="single" w:sz="4" w:space="0" w:color="auto"/>
              <w:right w:val="single" w:sz="4" w:space="0" w:color="auto"/>
            </w:tcBorders>
            <w:shd w:val="clear" w:color="000000" w:fill="FFFFFF"/>
            <w:noWrap/>
            <w:vAlign w:val="bottom"/>
            <w:hideMark/>
          </w:tcPr>
          <w:p w14:paraId="3C3768D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34BED568"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180DB892"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326,790</w:t>
            </w:r>
          </w:p>
        </w:tc>
      </w:tr>
      <w:tr w:rsidR="00823BDA" w:rsidRPr="0051388B" w14:paraId="0B771FF8"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6708F5CF"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37</w:t>
            </w:r>
          </w:p>
        </w:tc>
        <w:tc>
          <w:tcPr>
            <w:tcW w:w="306" w:type="pct"/>
            <w:tcBorders>
              <w:top w:val="nil"/>
              <w:left w:val="nil"/>
              <w:bottom w:val="single" w:sz="4" w:space="0" w:color="auto"/>
              <w:right w:val="nil"/>
            </w:tcBorders>
            <w:shd w:val="clear" w:color="000000" w:fill="FFFFFF"/>
            <w:noWrap/>
            <w:vAlign w:val="bottom"/>
            <w:hideMark/>
          </w:tcPr>
          <w:p w14:paraId="5DCAF59E"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Mat</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4E3D8C0F"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224,224</w:t>
            </w:r>
          </w:p>
        </w:tc>
        <w:tc>
          <w:tcPr>
            <w:tcW w:w="302" w:type="pct"/>
            <w:tcBorders>
              <w:top w:val="nil"/>
              <w:left w:val="nil"/>
              <w:bottom w:val="single" w:sz="4" w:space="0" w:color="auto"/>
              <w:right w:val="single" w:sz="4" w:space="0" w:color="auto"/>
            </w:tcBorders>
            <w:shd w:val="clear" w:color="000000" w:fill="FFFFFF"/>
            <w:noWrap/>
            <w:vAlign w:val="bottom"/>
            <w:hideMark/>
          </w:tcPr>
          <w:p w14:paraId="2A32F73D"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0043A63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13,120</w:t>
            </w:r>
          </w:p>
        </w:tc>
        <w:tc>
          <w:tcPr>
            <w:tcW w:w="354" w:type="pct"/>
            <w:tcBorders>
              <w:top w:val="nil"/>
              <w:left w:val="nil"/>
              <w:bottom w:val="single" w:sz="4" w:space="0" w:color="auto"/>
              <w:right w:val="single" w:sz="4" w:space="0" w:color="auto"/>
            </w:tcBorders>
            <w:shd w:val="clear" w:color="000000" w:fill="FFFFFF"/>
            <w:noWrap/>
            <w:vAlign w:val="bottom"/>
            <w:hideMark/>
          </w:tcPr>
          <w:p w14:paraId="3E4B872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59,299</w:t>
            </w:r>
          </w:p>
        </w:tc>
        <w:tc>
          <w:tcPr>
            <w:tcW w:w="263" w:type="pct"/>
            <w:tcBorders>
              <w:top w:val="nil"/>
              <w:left w:val="nil"/>
              <w:bottom w:val="single" w:sz="4" w:space="0" w:color="auto"/>
              <w:right w:val="single" w:sz="4" w:space="0" w:color="auto"/>
            </w:tcBorders>
            <w:shd w:val="clear" w:color="000000" w:fill="FFFFFF"/>
            <w:noWrap/>
            <w:vAlign w:val="bottom"/>
            <w:hideMark/>
          </w:tcPr>
          <w:p w14:paraId="728BFB5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19,605</w:t>
            </w:r>
          </w:p>
        </w:tc>
        <w:tc>
          <w:tcPr>
            <w:tcW w:w="310" w:type="pct"/>
            <w:tcBorders>
              <w:top w:val="nil"/>
              <w:left w:val="nil"/>
              <w:bottom w:val="single" w:sz="4" w:space="0" w:color="auto"/>
              <w:right w:val="single" w:sz="4" w:space="0" w:color="auto"/>
            </w:tcBorders>
            <w:shd w:val="clear" w:color="000000" w:fill="FFFFFF"/>
            <w:noWrap/>
            <w:vAlign w:val="bottom"/>
            <w:hideMark/>
          </w:tcPr>
          <w:p w14:paraId="7F35441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7,937</w:t>
            </w:r>
          </w:p>
        </w:tc>
        <w:tc>
          <w:tcPr>
            <w:tcW w:w="337" w:type="pct"/>
            <w:tcBorders>
              <w:top w:val="nil"/>
              <w:left w:val="nil"/>
              <w:bottom w:val="single" w:sz="4" w:space="0" w:color="auto"/>
              <w:right w:val="single" w:sz="4" w:space="0" w:color="auto"/>
            </w:tcBorders>
            <w:shd w:val="clear" w:color="000000" w:fill="FFFFFF"/>
            <w:noWrap/>
            <w:vAlign w:val="bottom"/>
            <w:hideMark/>
          </w:tcPr>
          <w:p w14:paraId="3982155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17,751</w:t>
            </w:r>
          </w:p>
        </w:tc>
        <w:tc>
          <w:tcPr>
            <w:tcW w:w="319" w:type="pct"/>
            <w:tcBorders>
              <w:top w:val="nil"/>
              <w:left w:val="nil"/>
              <w:bottom w:val="single" w:sz="4" w:space="0" w:color="auto"/>
              <w:right w:val="single" w:sz="4" w:space="0" w:color="auto"/>
            </w:tcBorders>
            <w:shd w:val="clear" w:color="000000" w:fill="FFFFFF"/>
            <w:noWrap/>
            <w:vAlign w:val="bottom"/>
            <w:hideMark/>
          </w:tcPr>
          <w:p w14:paraId="4E78EB7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0FED232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9,767</w:t>
            </w:r>
          </w:p>
        </w:tc>
        <w:tc>
          <w:tcPr>
            <w:tcW w:w="287" w:type="pct"/>
            <w:tcBorders>
              <w:top w:val="nil"/>
              <w:left w:val="nil"/>
              <w:bottom w:val="single" w:sz="4" w:space="0" w:color="auto"/>
              <w:right w:val="single" w:sz="4" w:space="0" w:color="auto"/>
            </w:tcBorders>
            <w:shd w:val="clear" w:color="000000" w:fill="FFFFFF"/>
            <w:noWrap/>
            <w:vAlign w:val="bottom"/>
            <w:hideMark/>
          </w:tcPr>
          <w:p w14:paraId="176B0FA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27,913</w:t>
            </w:r>
          </w:p>
        </w:tc>
        <w:tc>
          <w:tcPr>
            <w:tcW w:w="311" w:type="pct"/>
            <w:tcBorders>
              <w:top w:val="nil"/>
              <w:left w:val="nil"/>
              <w:bottom w:val="single" w:sz="4" w:space="0" w:color="auto"/>
              <w:right w:val="single" w:sz="4" w:space="0" w:color="auto"/>
            </w:tcBorders>
            <w:shd w:val="clear" w:color="000000" w:fill="FFFFFF"/>
            <w:noWrap/>
            <w:vAlign w:val="bottom"/>
            <w:hideMark/>
          </w:tcPr>
          <w:p w14:paraId="014423C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12,828</w:t>
            </w:r>
          </w:p>
        </w:tc>
        <w:tc>
          <w:tcPr>
            <w:tcW w:w="332" w:type="pct"/>
            <w:tcBorders>
              <w:top w:val="nil"/>
              <w:left w:val="nil"/>
              <w:bottom w:val="single" w:sz="4" w:space="0" w:color="auto"/>
              <w:right w:val="single" w:sz="4" w:space="0" w:color="auto"/>
            </w:tcBorders>
            <w:shd w:val="clear" w:color="000000" w:fill="FFFFFF"/>
            <w:noWrap/>
            <w:vAlign w:val="bottom"/>
            <w:hideMark/>
          </w:tcPr>
          <w:p w14:paraId="2E1D664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38E99B98"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7502E77A"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392,444</w:t>
            </w:r>
          </w:p>
        </w:tc>
      </w:tr>
      <w:tr w:rsidR="00823BDA" w:rsidRPr="0051388B" w14:paraId="01E4826D"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74122F41"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38</w:t>
            </w:r>
          </w:p>
        </w:tc>
        <w:tc>
          <w:tcPr>
            <w:tcW w:w="306" w:type="pct"/>
            <w:tcBorders>
              <w:top w:val="nil"/>
              <w:left w:val="nil"/>
              <w:bottom w:val="single" w:sz="4" w:space="0" w:color="auto"/>
              <w:right w:val="nil"/>
            </w:tcBorders>
            <w:shd w:val="clear" w:color="000000" w:fill="FFFFFF"/>
            <w:noWrap/>
            <w:vAlign w:val="bottom"/>
            <w:hideMark/>
          </w:tcPr>
          <w:p w14:paraId="78ABB95C"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Memaliaj</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6EF2FC39"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123,853</w:t>
            </w:r>
          </w:p>
        </w:tc>
        <w:tc>
          <w:tcPr>
            <w:tcW w:w="302" w:type="pct"/>
            <w:tcBorders>
              <w:top w:val="nil"/>
              <w:left w:val="nil"/>
              <w:bottom w:val="single" w:sz="4" w:space="0" w:color="auto"/>
              <w:right w:val="single" w:sz="4" w:space="0" w:color="auto"/>
            </w:tcBorders>
            <w:shd w:val="clear" w:color="000000" w:fill="FFFFFF"/>
            <w:noWrap/>
            <w:vAlign w:val="bottom"/>
            <w:hideMark/>
          </w:tcPr>
          <w:p w14:paraId="7AC31602"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29303BF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3A78781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34,239</w:t>
            </w:r>
          </w:p>
        </w:tc>
        <w:tc>
          <w:tcPr>
            <w:tcW w:w="263" w:type="pct"/>
            <w:tcBorders>
              <w:top w:val="nil"/>
              <w:left w:val="nil"/>
              <w:bottom w:val="single" w:sz="4" w:space="0" w:color="auto"/>
              <w:right w:val="single" w:sz="4" w:space="0" w:color="auto"/>
            </w:tcBorders>
            <w:shd w:val="clear" w:color="000000" w:fill="FFFFFF"/>
            <w:noWrap/>
            <w:vAlign w:val="bottom"/>
            <w:hideMark/>
          </w:tcPr>
          <w:p w14:paraId="3AA33D7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5,299</w:t>
            </w:r>
          </w:p>
        </w:tc>
        <w:tc>
          <w:tcPr>
            <w:tcW w:w="310" w:type="pct"/>
            <w:tcBorders>
              <w:top w:val="nil"/>
              <w:left w:val="nil"/>
              <w:bottom w:val="single" w:sz="4" w:space="0" w:color="auto"/>
              <w:right w:val="single" w:sz="4" w:space="0" w:color="auto"/>
            </w:tcBorders>
            <w:shd w:val="clear" w:color="000000" w:fill="FFFFFF"/>
            <w:noWrap/>
            <w:vAlign w:val="bottom"/>
            <w:hideMark/>
          </w:tcPr>
          <w:p w14:paraId="237A639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8,095</w:t>
            </w:r>
          </w:p>
        </w:tc>
        <w:tc>
          <w:tcPr>
            <w:tcW w:w="337" w:type="pct"/>
            <w:tcBorders>
              <w:top w:val="nil"/>
              <w:left w:val="nil"/>
              <w:bottom w:val="single" w:sz="4" w:space="0" w:color="auto"/>
              <w:right w:val="single" w:sz="4" w:space="0" w:color="auto"/>
            </w:tcBorders>
            <w:shd w:val="clear" w:color="000000" w:fill="FFFFFF"/>
            <w:noWrap/>
            <w:vAlign w:val="bottom"/>
            <w:hideMark/>
          </w:tcPr>
          <w:p w14:paraId="294B4B6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14,773</w:t>
            </w:r>
          </w:p>
        </w:tc>
        <w:tc>
          <w:tcPr>
            <w:tcW w:w="319" w:type="pct"/>
            <w:tcBorders>
              <w:top w:val="nil"/>
              <w:left w:val="nil"/>
              <w:bottom w:val="single" w:sz="4" w:space="0" w:color="auto"/>
              <w:right w:val="single" w:sz="4" w:space="0" w:color="auto"/>
            </w:tcBorders>
            <w:shd w:val="clear" w:color="000000" w:fill="FFFFFF"/>
            <w:noWrap/>
            <w:vAlign w:val="bottom"/>
            <w:hideMark/>
          </w:tcPr>
          <w:p w14:paraId="4898AD6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2441DD8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3,552</w:t>
            </w:r>
          </w:p>
        </w:tc>
        <w:tc>
          <w:tcPr>
            <w:tcW w:w="287" w:type="pct"/>
            <w:tcBorders>
              <w:top w:val="nil"/>
              <w:left w:val="nil"/>
              <w:bottom w:val="single" w:sz="4" w:space="0" w:color="auto"/>
              <w:right w:val="single" w:sz="4" w:space="0" w:color="auto"/>
            </w:tcBorders>
            <w:shd w:val="clear" w:color="000000" w:fill="FFFFFF"/>
            <w:noWrap/>
            <w:vAlign w:val="bottom"/>
            <w:hideMark/>
          </w:tcPr>
          <w:p w14:paraId="0DDB6C7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4,862</w:t>
            </w:r>
          </w:p>
        </w:tc>
        <w:tc>
          <w:tcPr>
            <w:tcW w:w="311" w:type="pct"/>
            <w:tcBorders>
              <w:top w:val="nil"/>
              <w:left w:val="nil"/>
              <w:bottom w:val="single" w:sz="4" w:space="0" w:color="auto"/>
              <w:right w:val="single" w:sz="4" w:space="0" w:color="auto"/>
            </w:tcBorders>
            <w:shd w:val="clear" w:color="000000" w:fill="FFFFFF"/>
            <w:noWrap/>
            <w:vAlign w:val="bottom"/>
            <w:hideMark/>
          </w:tcPr>
          <w:p w14:paraId="35DCD97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3,072</w:t>
            </w:r>
          </w:p>
        </w:tc>
        <w:tc>
          <w:tcPr>
            <w:tcW w:w="332" w:type="pct"/>
            <w:tcBorders>
              <w:top w:val="nil"/>
              <w:left w:val="nil"/>
              <w:bottom w:val="single" w:sz="4" w:space="0" w:color="auto"/>
              <w:right w:val="single" w:sz="4" w:space="0" w:color="auto"/>
            </w:tcBorders>
            <w:shd w:val="clear" w:color="000000" w:fill="FFFFFF"/>
            <w:noWrap/>
            <w:vAlign w:val="bottom"/>
            <w:hideMark/>
          </w:tcPr>
          <w:p w14:paraId="748F619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3BA033B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12,000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0BEC4374"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209,745</w:t>
            </w:r>
          </w:p>
        </w:tc>
      </w:tr>
      <w:tr w:rsidR="00823BDA" w:rsidRPr="0051388B" w14:paraId="02A9FBB8"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366C3570"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39</w:t>
            </w:r>
          </w:p>
        </w:tc>
        <w:tc>
          <w:tcPr>
            <w:tcW w:w="306" w:type="pct"/>
            <w:tcBorders>
              <w:top w:val="nil"/>
              <w:left w:val="nil"/>
              <w:bottom w:val="single" w:sz="4" w:space="0" w:color="auto"/>
              <w:right w:val="nil"/>
            </w:tcBorders>
            <w:shd w:val="clear" w:color="000000" w:fill="FFFFFF"/>
            <w:noWrap/>
            <w:vAlign w:val="bottom"/>
            <w:hideMark/>
          </w:tcPr>
          <w:p w14:paraId="704AD91C"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Mirditë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02780CB3"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238,153</w:t>
            </w:r>
          </w:p>
        </w:tc>
        <w:tc>
          <w:tcPr>
            <w:tcW w:w="302" w:type="pct"/>
            <w:tcBorders>
              <w:top w:val="nil"/>
              <w:left w:val="nil"/>
              <w:bottom w:val="single" w:sz="4" w:space="0" w:color="auto"/>
              <w:right w:val="single" w:sz="4" w:space="0" w:color="auto"/>
            </w:tcBorders>
            <w:shd w:val="clear" w:color="000000" w:fill="FFFFFF"/>
            <w:noWrap/>
            <w:vAlign w:val="bottom"/>
            <w:hideMark/>
          </w:tcPr>
          <w:p w14:paraId="528BD684"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59B1553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22,779</w:t>
            </w:r>
          </w:p>
        </w:tc>
        <w:tc>
          <w:tcPr>
            <w:tcW w:w="354" w:type="pct"/>
            <w:tcBorders>
              <w:top w:val="nil"/>
              <w:left w:val="nil"/>
              <w:bottom w:val="single" w:sz="4" w:space="0" w:color="auto"/>
              <w:right w:val="single" w:sz="4" w:space="0" w:color="auto"/>
            </w:tcBorders>
            <w:shd w:val="clear" w:color="000000" w:fill="FFFFFF"/>
            <w:noWrap/>
            <w:vAlign w:val="bottom"/>
            <w:hideMark/>
          </w:tcPr>
          <w:p w14:paraId="031F89A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51,285</w:t>
            </w:r>
          </w:p>
        </w:tc>
        <w:tc>
          <w:tcPr>
            <w:tcW w:w="263" w:type="pct"/>
            <w:tcBorders>
              <w:top w:val="nil"/>
              <w:left w:val="nil"/>
              <w:bottom w:val="single" w:sz="4" w:space="0" w:color="auto"/>
              <w:right w:val="single" w:sz="4" w:space="0" w:color="auto"/>
            </w:tcBorders>
            <w:shd w:val="clear" w:color="000000" w:fill="FFFFFF"/>
            <w:noWrap/>
            <w:vAlign w:val="bottom"/>
            <w:hideMark/>
          </w:tcPr>
          <w:p w14:paraId="6BF0C7F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17,956</w:t>
            </w:r>
          </w:p>
        </w:tc>
        <w:tc>
          <w:tcPr>
            <w:tcW w:w="310" w:type="pct"/>
            <w:tcBorders>
              <w:top w:val="nil"/>
              <w:left w:val="nil"/>
              <w:bottom w:val="single" w:sz="4" w:space="0" w:color="auto"/>
              <w:right w:val="single" w:sz="4" w:space="0" w:color="auto"/>
            </w:tcBorders>
            <w:shd w:val="clear" w:color="000000" w:fill="FFFFFF"/>
            <w:noWrap/>
            <w:vAlign w:val="bottom"/>
            <w:hideMark/>
          </w:tcPr>
          <w:p w14:paraId="0F34826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8,213</w:t>
            </w:r>
          </w:p>
        </w:tc>
        <w:tc>
          <w:tcPr>
            <w:tcW w:w="337" w:type="pct"/>
            <w:tcBorders>
              <w:top w:val="nil"/>
              <w:left w:val="nil"/>
              <w:bottom w:val="single" w:sz="4" w:space="0" w:color="auto"/>
              <w:right w:val="single" w:sz="4" w:space="0" w:color="auto"/>
            </w:tcBorders>
            <w:shd w:val="clear" w:color="000000" w:fill="FFFFFF"/>
            <w:noWrap/>
            <w:vAlign w:val="bottom"/>
            <w:hideMark/>
          </w:tcPr>
          <w:p w14:paraId="6C7BD6B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23,150</w:t>
            </w:r>
          </w:p>
        </w:tc>
        <w:tc>
          <w:tcPr>
            <w:tcW w:w="319" w:type="pct"/>
            <w:tcBorders>
              <w:top w:val="nil"/>
              <w:left w:val="nil"/>
              <w:bottom w:val="single" w:sz="4" w:space="0" w:color="auto"/>
              <w:right w:val="single" w:sz="4" w:space="0" w:color="auto"/>
            </w:tcBorders>
            <w:shd w:val="clear" w:color="000000" w:fill="FFFFFF"/>
            <w:noWrap/>
            <w:vAlign w:val="bottom"/>
            <w:hideMark/>
          </w:tcPr>
          <w:p w14:paraId="65E97C9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495D1FE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16,510</w:t>
            </w:r>
          </w:p>
        </w:tc>
        <w:tc>
          <w:tcPr>
            <w:tcW w:w="287" w:type="pct"/>
            <w:tcBorders>
              <w:top w:val="nil"/>
              <w:left w:val="nil"/>
              <w:bottom w:val="single" w:sz="4" w:space="0" w:color="auto"/>
              <w:right w:val="single" w:sz="4" w:space="0" w:color="auto"/>
            </w:tcBorders>
            <w:shd w:val="clear" w:color="000000" w:fill="FFFFFF"/>
            <w:noWrap/>
            <w:vAlign w:val="bottom"/>
            <w:hideMark/>
          </w:tcPr>
          <w:p w14:paraId="149D5DC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20,789</w:t>
            </w:r>
          </w:p>
        </w:tc>
        <w:tc>
          <w:tcPr>
            <w:tcW w:w="311" w:type="pct"/>
            <w:tcBorders>
              <w:top w:val="nil"/>
              <w:left w:val="nil"/>
              <w:bottom w:val="single" w:sz="4" w:space="0" w:color="auto"/>
              <w:right w:val="single" w:sz="4" w:space="0" w:color="auto"/>
            </w:tcBorders>
            <w:shd w:val="clear" w:color="000000" w:fill="FFFFFF"/>
            <w:noWrap/>
            <w:vAlign w:val="bottom"/>
            <w:hideMark/>
          </w:tcPr>
          <w:p w14:paraId="742336A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16,509</w:t>
            </w:r>
          </w:p>
        </w:tc>
        <w:tc>
          <w:tcPr>
            <w:tcW w:w="332" w:type="pct"/>
            <w:tcBorders>
              <w:top w:val="nil"/>
              <w:left w:val="nil"/>
              <w:bottom w:val="single" w:sz="4" w:space="0" w:color="auto"/>
              <w:right w:val="single" w:sz="4" w:space="0" w:color="auto"/>
            </w:tcBorders>
            <w:shd w:val="clear" w:color="000000" w:fill="FFFFFF"/>
            <w:noWrap/>
            <w:vAlign w:val="bottom"/>
            <w:hideMark/>
          </w:tcPr>
          <w:p w14:paraId="05F416E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001EA5C3"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32C9CC28"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415,344</w:t>
            </w:r>
          </w:p>
        </w:tc>
      </w:tr>
      <w:tr w:rsidR="00823BDA" w:rsidRPr="0051388B" w14:paraId="0A76D5E6"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4E2A73E5"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40</w:t>
            </w:r>
          </w:p>
        </w:tc>
        <w:tc>
          <w:tcPr>
            <w:tcW w:w="306" w:type="pct"/>
            <w:tcBorders>
              <w:top w:val="nil"/>
              <w:left w:val="nil"/>
              <w:bottom w:val="single" w:sz="4" w:space="0" w:color="auto"/>
              <w:right w:val="nil"/>
            </w:tcBorders>
            <w:shd w:val="clear" w:color="000000" w:fill="FFFFFF"/>
            <w:noWrap/>
            <w:vAlign w:val="bottom"/>
            <w:hideMark/>
          </w:tcPr>
          <w:p w14:paraId="4DACFEEC"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Patos</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00BC6F57"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154,219</w:t>
            </w:r>
          </w:p>
        </w:tc>
        <w:tc>
          <w:tcPr>
            <w:tcW w:w="302" w:type="pct"/>
            <w:tcBorders>
              <w:top w:val="nil"/>
              <w:left w:val="nil"/>
              <w:bottom w:val="single" w:sz="4" w:space="0" w:color="auto"/>
              <w:right w:val="single" w:sz="4" w:space="0" w:color="auto"/>
            </w:tcBorders>
            <w:shd w:val="clear" w:color="000000" w:fill="FFFFFF"/>
            <w:noWrap/>
            <w:vAlign w:val="bottom"/>
            <w:hideMark/>
          </w:tcPr>
          <w:p w14:paraId="58081AA5"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49F3151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0D7C0C6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45,344</w:t>
            </w:r>
          </w:p>
        </w:tc>
        <w:tc>
          <w:tcPr>
            <w:tcW w:w="263" w:type="pct"/>
            <w:tcBorders>
              <w:top w:val="nil"/>
              <w:left w:val="nil"/>
              <w:bottom w:val="single" w:sz="4" w:space="0" w:color="auto"/>
              <w:right w:val="single" w:sz="4" w:space="0" w:color="auto"/>
            </w:tcBorders>
            <w:shd w:val="clear" w:color="000000" w:fill="FFFFFF"/>
            <w:noWrap/>
            <w:vAlign w:val="bottom"/>
            <w:hideMark/>
          </w:tcPr>
          <w:p w14:paraId="6AF4ECD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13,247</w:t>
            </w:r>
          </w:p>
        </w:tc>
        <w:tc>
          <w:tcPr>
            <w:tcW w:w="310" w:type="pct"/>
            <w:tcBorders>
              <w:top w:val="nil"/>
              <w:left w:val="nil"/>
              <w:bottom w:val="single" w:sz="4" w:space="0" w:color="auto"/>
              <w:right w:val="single" w:sz="4" w:space="0" w:color="auto"/>
            </w:tcBorders>
            <w:shd w:val="clear" w:color="000000" w:fill="FFFFFF"/>
            <w:noWrap/>
            <w:vAlign w:val="bottom"/>
            <w:hideMark/>
          </w:tcPr>
          <w:p w14:paraId="512DCB2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3,871</w:t>
            </w:r>
          </w:p>
        </w:tc>
        <w:tc>
          <w:tcPr>
            <w:tcW w:w="337" w:type="pct"/>
            <w:tcBorders>
              <w:top w:val="nil"/>
              <w:left w:val="nil"/>
              <w:bottom w:val="single" w:sz="4" w:space="0" w:color="auto"/>
              <w:right w:val="single" w:sz="4" w:space="0" w:color="auto"/>
            </w:tcBorders>
            <w:shd w:val="clear" w:color="000000" w:fill="FFFFFF"/>
            <w:noWrap/>
            <w:vAlign w:val="bottom"/>
            <w:hideMark/>
          </w:tcPr>
          <w:p w14:paraId="64D70D5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19,822</w:t>
            </w:r>
          </w:p>
        </w:tc>
        <w:tc>
          <w:tcPr>
            <w:tcW w:w="319" w:type="pct"/>
            <w:tcBorders>
              <w:top w:val="nil"/>
              <w:left w:val="nil"/>
              <w:bottom w:val="single" w:sz="4" w:space="0" w:color="auto"/>
              <w:right w:val="single" w:sz="4" w:space="0" w:color="auto"/>
            </w:tcBorders>
            <w:shd w:val="clear" w:color="000000" w:fill="FFFFFF"/>
            <w:noWrap/>
            <w:vAlign w:val="bottom"/>
            <w:hideMark/>
          </w:tcPr>
          <w:p w14:paraId="2928176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02169ED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1,144</w:t>
            </w:r>
          </w:p>
        </w:tc>
        <w:tc>
          <w:tcPr>
            <w:tcW w:w="287" w:type="pct"/>
            <w:tcBorders>
              <w:top w:val="nil"/>
              <w:left w:val="nil"/>
              <w:bottom w:val="single" w:sz="4" w:space="0" w:color="auto"/>
              <w:right w:val="single" w:sz="4" w:space="0" w:color="auto"/>
            </w:tcBorders>
            <w:shd w:val="clear" w:color="000000" w:fill="FFFFFF"/>
            <w:noWrap/>
            <w:vAlign w:val="bottom"/>
            <w:hideMark/>
          </w:tcPr>
          <w:p w14:paraId="38D952F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2,003</w:t>
            </w:r>
          </w:p>
        </w:tc>
        <w:tc>
          <w:tcPr>
            <w:tcW w:w="311" w:type="pct"/>
            <w:tcBorders>
              <w:top w:val="nil"/>
              <w:left w:val="nil"/>
              <w:bottom w:val="single" w:sz="4" w:space="0" w:color="auto"/>
              <w:right w:val="single" w:sz="4" w:space="0" w:color="auto"/>
            </w:tcBorders>
            <w:shd w:val="clear" w:color="000000" w:fill="FFFFFF"/>
            <w:noWrap/>
            <w:vAlign w:val="bottom"/>
            <w:hideMark/>
          </w:tcPr>
          <w:p w14:paraId="0450769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16,088</w:t>
            </w:r>
          </w:p>
        </w:tc>
        <w:tc>
          <w:tcPr>
            <w:tcW w:w="332" w:type="pct"/>
            <w:tcBorders>
              <w:top w:val="nil"/>
              <w:left w:val="nil"/>
              <w:bottom w:val="single" w:sz="4" w:space="0" w:color="auto"/>
              <w:right w:val="single" w:sz="4" w:space="0" w:color="auto"/>
            </w:tcBorders>
            <w:shd w:val="clear" w:color="000000" w:fill="FFFFFF"/>
            <w:noWrap/>
            <w:vAlign w:val="bottom"/>
            <w:hideMark/>
          </w:tcPr>
          <w:p w14:paraId="1DE1894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705CDC4F"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357CA947"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255,738</w:t>
            </w:r>
          </w:p>
        </w:tc>
      </w:tr>
      <w:tr w:rsidR="00823BDA" w:rsidRPr="0051388B" w14:paraId="2A55E6CC"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0BF88883"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41</w:t>
            </w:r>
          </w:p>
        </w:tc>
        <w:tc>
          <w:tcPr>
            <w:tcW w:w="306" w:type="pct"/>
            <w:tcBorders>
              <w:top w:val="nil"/>
              <w:left w:val="nil"/>
              <w:bottom w:val="single" w:sz="4" w:space="0" w:color="auto"/>
              <w:right w:val="nil"/>
            </w:tcBorders>
            <w:shd w:val="clear" w:color="000000" w:fill="FFFFFF"/>
            <w:noWrap/>
            <w:vAlign w:val="bottom"/>
            <w:hideMark/>
          </w:tcPr>
          <w:p w14:paraId="5899C6A8"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Peqin</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1E66F64C"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161,373</w:t>
            </w:r>
          </w:p>
        </w:tc>
        <w:tc>
          <w:tcPr>
            <w:tcW w:w="302" w:type="pct"/>
            <w:tcBorders>
              <w:top w:val="nil"/>
              <w:left w:val="nil"/>
              <w:bottom w:val="single" w:sz="4" w:space="0" w:color="auto"/>
              <w:right w:val="single" w:sz="4" w:space="0" w:color="auto"/>
            </w:tcBorders>
            <w:shd w:val="clear" w:color="000000" w:fill="FFFFFF"/>
            <w:noWrap/>
            <w:vAlign w:val="bottom"/>
            <w:hideMark/>
          </w:tcPr>
          <w:p w14:paraId="6F037E39"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20,000</w:t>
            </w:r>
          </w:p>
        </w:tc>
        <w:tc>
          <w:tcPr>
            <w:tcW w:w="310" w:type="pct"/>
            <w:tcBorders>
              <w:top w:val="nil"/>
              <w:left w:val="nil"/>
              <w:bottom w:val="single" w:sz="4" w:space="0" w:color="auto"/>
              <w:right w:val="single" w:sz="4" w:space="0" w:color="auto"/>
            </w:tcBorders>
            <w:shd w:val="clear" w:color="000000" w:fill="FFFFFF"/>
            <w:noWrap/>
            <w:vAlign w:val="bottom"/>
            <w:hideMark/>
          </w:tcPr>
          <w:p w14:paraId="740E4EE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63F52FC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41,634</w:t>
            </w:r>
          </w:p>
        </w:tc>
        <w:tc>
          <w:tcPr>
            <w:tcW w:w="263" w:type="pct"/>
            <w:tcBorders>
              <w:top w:val="nil"/>
              <w:left w:val="nil"/>
              <w:bottom w:val="single" w:sz="4" w:space="0" w:color="auto"/>
              <w:right w:val="single" w:sz="4" w:space="0" w:color="auto"/>
            </w:tcBorders>
            <w:shd w:val="clear" w:color="000000" w:fill="FFFFFF"/>
            <w:noWrap/>
            <w:vAlign w:val="bottom"/>
            <w:hideMark/>
          </w:tcPr>
          <w:p w14:paraId="5037EDD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5,293</w:t>
            </w:r>
          </w:p>
        </w:tc>
        <w:tc>
          <w:tcPr>
            <w:tcW w:w="310" w:type="pct"/>
            <w:tcBorders>
              <w:top w:val="nil"/>
              <w:left w:val="nil"/>
              <w:bottom w:val="single" w:sz="4" w:space="0" w:color="auto"/>
              <w:right w:val="single" w:sz="4" w:space="0" w:color="auto"/>
            </w:tcBorders>
            <w:shd w:val="clear" w:color="000000" w:fill="FFFFFF"/>
            <w:noWrap/>
            <w:vAlign w:val="bottom"/>
            <w:hideMark/>
          </w:tcPr>
          <w:p w14:paraId="0CAC428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4,186</w:t>
            </w:r>
          </w:p>
        </w:tc>
        <w:tc>
          <w:tcPr>
            <w:tcW w:w="337" w:type="pct"/>
            <w:tcBorders>
              <w:top w:val="nil"/>
              <w:left w:val="nil"/>
              <w:bottom w:val="single" w:sz="4" w:space="0" w:color="auto"/>
              <w:right w:val="single" w:sz="4" w:space="0" w:color="auto"/>
            </w:tcBorders>
            <w:shd w:val="clear" w:color="000000" w:fill="FFFFFF"/>
            <w:noWrap/>
            <w:vAlign w:val="bottom"/>
            <w:hideMark/>
          </w:tcPr>
          <w:p w14:paraId="4781CED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15,254</w:t>
            </w:r>
          </w:p>
        </w:tc>
        <w:tc>
          <w:tcPr>
            <w:tcW w:w="319" w:type="pct"/>
            <w:tcBorders>
              <w:top w:val="nil"/>
              <w:left w:val="nil"/>
              <w:bottom w:val="single" w:sz="4" w:space="0" w:color="auto"/>
              <w:right w:val="single" w:sz="4" w:space="0" w:color="auto"/>
            </w:tcBorders>
            <w:shd w:val="clear" w:color="000000" w:fill="FFFFFF"/>
            <w:noWrap/>
            <w:vAlign w:val="bottom"/>
            <w:hideMark/>
          </w:tcPr>
          <w:p w14:paraId="59E93A7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6373D23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1,571</w:t>
            </w:r>
          </w:p>
        </w:tc>
        <w:tc>
          <w:tcPr>
            <w:tcW w:w="287" w:type="pct"/>
            <w:tcBorders>
              <w:top w:val="nil"/>
              <w:left w:val="nil"/>
              <w:bottom w:val="single" w:sz="4" w:space="0" w:color="auto"/>
              <w:right w:val="single" w:sz="4" w:space="0" w:color="auto"/>
            </w:tcBorders>
            <w:shd w:val="clear" w:color="000000" w:fill="FFFFFF"/>
            <w:noWrap/>
            <w:vAlign w:val="bottom"/>
            <w:hideMark/>
          </w:tcPr>
          <w:p w14:paraId="6D53BD8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4,777</w:t>
            </w:r>
          </w:p>
        </w:tc>
        <w:tc>
          <w:tcPr>
            <w:tcW w:w="311" w:type="pct"/>
            <w:tcBorders>
              <w:top w:val="nil"/>
              <w:left w:val="nil"/>
              <w:bottom w:val="single" w:sz="4" w:space="0" w:color="auto"/>
              <w:right w:val="single" w:sz="4" w:space="0" w:color="auto"/>
            </w:tcBorders>
            <w:shd w:val="clear" w:color="000000" w:fill="FFFFFF"/>
            <w:noWrap/>
            <w:vAlign w:val="bottom"/>
            <w:hideMark/>
          </w:tcPr>
          <w:p w14:paraId="4099C29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000000" w:fill="FFFFFF"/>
            <w:noWrap/>
            <w:vAlign w:val="bottom"/>
            <w:hideMark/>
          </w:tcPr>
          <w:p w14:paraId="65CA4A9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1C9D07E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12,000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4F4522D3"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276,884</w:t>
            </w:r>
          </w:p>
        </w:tc>
      </w:tr>
      <w:tr w:rsidR="00823BDA" w:rsidRPr="0051388B" w14:paraId="77544428"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3C83FA66"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42</w:t>
            </w:r>
          </w:p>
        </w:tc>
        <w:tc>
          <w:tcPr>
            <w:tcW w:w="306" w:type="pct"/>
            <w:tcBorders>
              <w:top w:val="nil"/>
              <w:left w:val="nil"/>
              <w:bottom w:val="single" w:sz="4" w:space="0" w:color="auto"/>
              <w:right w:val="nil"/>
            </w:tcBorders>
            <w:shd w:val="clear" w:color="000000" w:fill="FFFFFF"/>
            <w:noWrap/>
            <w:vAlign w:val="bottom"/>
            <w:hideMark/>
          </w:tcPr>
          <w:p w14:paraId="2E29F02D"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Përmet</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19EFAF03"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140,283</w:t>
            </w:r>
          </w:p>
        </w:tc>
        <w:tc>
          <w:tcPr>
            <w:tcW w:w="302" w:type="pct"/>
            <w:tcBorders>
              <w:top w:val="nil"/>
              <w:left w:val="nil"/>
              <w:bottom w:val="single" w:sz="4" w:space="0" w:color="auto"/>
              <w:right w:val="single" w:sz="4" w:space="0" w:color="auto"/>
            </w:tcBorders>
            <w:shd w:val="clear" w:color="000000" w:fill="FFFFFF"/>
            <w:noWrap/>
            <w:vAlign w:val="bottom"/>
            <w:hideMark/>
          </w:tcPr>
          <w:p w14:paraId="1B19D691"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49492F4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6,833</w:t>
            </w:r>
          </w:p>
        </w:tc>
        <w:tc>
          <w:tcPr>
            <w:tcW w:w="354" w:type="pct"/>
            <w:tcBorders>
              <w:top w:val="nil"/>
              <w:left w:val="nil"/>
              <w:bottom w:val="single" w:sz="4" w:space="0" w:color="auto"/>
              <w:right w:val="single" w:sz="4" w:space="0" w:color="auto"/>
            </w:tcBorders>
            <w:shd w:val="clear" w:color="000000" w:fill="FFFFFF"/>
            <w:noWrap/>
            <w:vAlign w:val="bottom"/>
            <w:hideMark/>
          </w:tcPr>
          <w:p w14:paraId="17A8606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23,500</w:t>
            </w:r>
          </w:p>
        </w:tc>
        <w:tc>
          <w:tcPr>
            <w:tcW w:w="263" w:type="pct"/>
            <w:tcBorders>
              <w:top w:val="nil"/>
              <w:left w:val="nil"/>
              <w:bottom w:val="single" w:sz="4" w:space="0" w:color="auto"/>
              <w:right w:val="single" w:sz="4" w:space="0" w:color="auto"/>
            </w:tcBorders>
            <w:shd w:val="clear" w:color="000000" w:fill="FFFFFF"/>
            <w:noWrap/>
            <w:vAlign w:val="bottom"/>
            <w:hideMark/>
          </w:tcPr>
          <w:p w14:paraId="318761E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5,299</w:t>
            </w:r>
          </w:p>
        </w:tc>
        <w:tc>
          <w:tcPr>
            <w:tcW w:w="310" w:type="pct"/>
            <w:tcBorders>
              <w:top w:val="nil"/>
              <w:left w:val="nil"/>
              <w:bottom w:val="single" w:sz="4" w:space="0" w:color="auto"/>
              <w:right w:val="single" w:sz="4" w:space="0" w:color="auto"/>
            </w:tcBorders>
            <w:shd w:val="clear" w:color="000000" w:fill="FFFFFF"/>
            <w:noWrap/>
            <w:vAlign w:val="bottom"/>
            <w:hideMark/>
          </w:tcPr>
          <w:p w14:paraId="31C3B8E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5,127</w:t>
            </w:r>
          </w:p>
        </w:tc>
        <w:tc>
          <w:tcPr>
            <w:tcW w:w="337" w:type="pct"/>
            <w:tcBorders>
              <w:top w:val="nil"/>
              <w:left w:val="nil"/>
              <w:bottom w:val="single" w:sz="4" w:space="0" w:color="auto"/>
              <w:right w:val="single" w:sz="4" w:space="0" w:color="auto"/>
            </w:tcBorders>
            <w:shd w:val="clear" w:color="000000" w:fill="FFFFFF"/>
            <w:noWrap/>
            <w:vAlign w:val="bottom"/>
            <w:hideMark/>
          </w:tcPr>
          <w:p w14:paraId="3C98610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18,166</w:t>
            </w:r>
          </w:p>
        </w:tc>
        <w:tc>
          <w:tcPr>
            <w:tcW w:w="319" w:type="pct"/>
            <w:tcBorders>
              <w:top w:val="nil"/>
              <w:left w:val="nil"/>
              <w:bottom w:val="single" w:sz="4" w:space="0" w:color="auto"/>
              <w:right w:val="single" w:sz="4" w:space="0" w:color="auto"/>
            </w:tcBorders>
            <w:shd w:val="clear" w:color="000000" w:fill="FFFFFF"/>
            <w:noWrap/>
            <w:vAlign w:val="bottom"/>
            <w:hideMark/>
          </w:tcPr>
          <w:p w14:paraId="3CCF732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7D828E8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6,289</w:t>
            </w:r>
          </w:p>
        </w:tc>
        <w:tc>
          <w:tcPr>
            <w:tcW w:w="287" w:type="pct"/>
            <w:tcBorders>
              <w:top w:val="nil"/>
              <w:left w:val="nil"/>
              <w:bottom w:val="single" w:sz="4" w:space="0" w:color="auto"/>
              <w:right w:val="single" w:sz="4" w:space="0" w:color="auto"/>
            </w:tcBorders>
            <w:shd w:val="clear" w:color="000000" w:fill="FFFFFF"/>
            <w:noWrap/>
            <w:vAlign w:val="bottom"/>
            <w:hideMark/>
          </w:tcPr>
          <w:p w14:paraId="14A3346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7,537</w:t>
            </w:r>
          </w:p>
        </w:tc>
        <w:tc>
          <w:tcPr>
            <w:tcW w:w="311" w:type="pct"/>
            <w:tcBorders>
              <w:top w:val="nil"/>
              <w:left w:val="nil"/>
              <w:bottom w:val="single" w:sz="4" w:space="0" w:color="auto"/>
              <w:right w:val="single" w:sz="4" w:space="0" w:color="auto"/>
            </w:tcBorders>
            <w:shd w:val="clear" w:color="000000" w:fill="FFFFFF"/>
            <w:noWrap/>
            <w:vAlign w:val="bottom"/>
            <w:hideMark/>
          </w:tcPr>
          <w:p w14:paraId="541D249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000000" w:fill="FFFFFF"/>
            <w:noWrap/>
            <w:vAlign w:val="bottom"/>
            <w:hideMark/>
          </w:tcPr>
          <w:p w14:paraId="7D12576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43B0D9D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9,700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72A321CA"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243,531</w:t>
            </w:r>
          </w:p>
        </w:tc>
      </w:tr>
      <w:tr w:rsidR="00823BDA" w:rsidRPr="0051388B" w14:paraId="08367841"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76C7A372"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43</w:t>
            </w:r>
          </w:p>
        </w:tc>
        <w:tc>
          <w:tcPr>
            <w:tcW w:w="306" w:type="pct"/>
            <w:tcBorders>
              <w:top w:val="nil"/>
              <w:left w:val="nil"/>
              <w:bottom w:val="single" w:sz="4" w:space="0" w:color="auto"/>
              <w:right w:val="nil"/>
            </w:tcBorders>
            <w:shd w:val="clear" w:color="000000" w:fill="FFFFFF"/>
            <w:noWrap/>
            <w:vAlign w:val="bottom"/>
            <w:hideMark/>
          </w:tcPr>
          <w:p w14:paraId="63D6426D"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Pogradec</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2DBF2CBC"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432,109</w:t>
            </w:r>
          </w:p>
        </w:tc>
        <w:tc>
          <w:tcPr>
            <w:tcW w:w="302" w:type="pct"/>
            <w:tcBorders>
              <w:top w:val="nil"/>
              <w:left w:val="nil"/>
              <w:bottom w:val="single" w:sz="4" w:space="0" w:color="auto"/>
              <w:right w:val="single" w:sz="4" w:space="0" w:color="auto"/>
            </w:tcBorders>
            <w:shd w:val="clear" w:color="000000" w:fill="FFFFFF"/>
            <w:noWrap/>
            <w:vAlign w:val="bottom"/>
            <w:hideMark/>
          </w:tcPr>
          <w:p w14:paraId="1A23F9AC"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15,000</w:t>
            </w:r>
          </w:p>
        </w:tc>
        <w:tc>
          <w:tcPr>
            <w:tcW w:w="310" w:type="pct"/>
            <w:tcBorders>
              <w:top w:val="nil"/>
              <w:left w:val="nil"/>
              <w:bottom w:val="single" w:sz="4" w:space="0" w:color="auto"/>
              <w:right w:val="single" w:sz="4" w:space="0" w:color="auto"/>
            </w:tcBorders>
            <w:shd w:val="clear" w:color="000000" w:fill="FFFFFF"/>
            <w:noWrap/>
            <w:vAlign w:val="bottom"/>
            <w:hideMark/>
          </w:tcPr>
          <w:p w14:paraId="712DF8F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0BB653B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143,042</w:t>
            </w:r>
          </w:p>
        </w:tc>
        <w:tc>
          <w:tcPr>
            <w:tcW w:w="263" w:type="pct"/>
            <w:tcBorders>
              <w:top w:val="nil"/>
              <w:left w:val="nil"/>
              <w:bottom w:val="single" w:sz="4" w:space="0" w:color="auto"/>
              <w:right w:val="single" w:sz="4" w:space="0" w:color="auto"/>
            </w:tcBorders>
            <w:shd w:val="clear" w:color="000000" w:fill="FFFFFF"/>
            <w:noWrap/>
            <w:vAlign w:val="bottom"/>
            <w:hideMark/>
          </w:tcPr>
          <w:p w14:paraId="6CB6375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7,942</w:t>
            </w:r>
          </w:p>
        </w:tc>
        <w:tc>
          <w:tcPr>
            <w:tcW w:w="310" w:type="pct"/>
            <w:tcBorders>
              <w:top w:val="nil"/>
              <w:left w:val="nil"/>
              <w:bottom w:val="single" w:sz="4" w:space="0" w:color="auto"/>
              <w:right w:val="single" w:sz="4" w:space="0" w:color="auto"/>
            </w:tcBorders>
            <w:shd w:val="clear" w:color="000000" w:fill="FFFFFF"/>
            <w:noWrap/>
            <w:vAlign w:val="bottom"/>
            <w:hideMark/>
          </w:tcPr>
          <w:p w14:paraId="2577119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10,341</w:t>
            </w:r>
          </w:p>
        </w:tc>
        <w:tc>
          <w:tcPr>
            <w:tcW w:w="337" w:type="pct"/>
            <w:tcBorders>
              <w:top w:val="nil"/>
              <w:left w:val="nil"/>
              <w:bottom w:val="single" w:sz="4" w:space="0" w:color="auto"/>
              <w:right w:val="single" w:sz="4" w:space="0" w:color="auto"/>
            </w:tcBorders>
            <w:shd w:val="clear" w:color="000000" w:fill="FFFFFF"/>
            <w:noWrap/>
            <w:vAlign w:val="bottom"/>
            <w:hideMark/>
          </w:tcPr>
          <w:p w14:paraId="63EA1B2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20,431</w:t>
            </w:r>
          </w:p>
        </w:tc>
        <w:tc>
          <w:tcPr>
            <w:tcW w:w="319" w:type="pct"/>
            <w:tcBorders>
              <w:top w:val="nil"/>
              <w:left w:val="nil"/>
              <w:bottom w:val="single" w:sz="4" w:space="0" w:color="auto"/>
              <w:right w:val="single" w:sz="4" w:space="0" w:color="auto"/>
            </w:tcBorders>
            <w:shd w:val="clear" w:color="000000" w:fill="FFFFFF"/>
            <w:noWrap/>
            <w:vAlign w:val="bottom"/>
            <w:hideMark/>
          </w:tcPr>
          <w:p w14:paraId="271F9BF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02AEA6C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18,311</w:t>
            </w:r>
          </w:p>
        </w:tc>
        <w:tc>
          <w:tcPr>
            <w:tcW w:w="287" w:type="pct"/>
            <w:tcBorders>
              <w:top w:val="nil"/>
              <w:left w:val="nil"/>
              <w:bottom w:val="single" w:sz="4" w:space="0" w:color="auto"/>
              <w:right w:val="single" w:sz="4" w:space="0" w:color="auto"/>
            </w:tcBorders>
            <w:shd w:val="clear" w:color="000000" w:fill="FFFFFF"/>
            <w:noWrap/>
            <w:vAlign w:val="bottom"/>
            <w:hideMark/>
          </w:tcPr>
          <w:p w14:paraId="013FD5B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22,616</w:t>
            </w:r>
          </w:p>
        </w:tc>
        <w:tc>
          <w:tcPr>
            <w:tcW w:w="311" w:type="pct"/>
            <w:tcBorders>
              <w:top w:val="nil"/>
              <w:left w:val="nil"/>
              <w:bottom w:val="single" w:sz="4" w:space="0" w:color="auto"/>
              <w:right w:val="single" w:sz="4" w:space="0" w:color="auto"/>
            </w:tcBorders>
            <w:shd w:val="clear" w:color="000000" w:fill="FFFFFF"/>
            <w:noWrap/>
            <w:vAlign w:val="bottom"/>
            <w:hideMark/>
          </w:tcPr>
          <w:p w14:paraId="08F594C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11,610</w:t>
            </w:r>
          </w:p>
        </w:tc>
        <w:tc>
          <w:tcPr>
            <w:tcW w:w="332" w:type="pct"/>
            <w:tcBorders>
              <w:top w:val="nil"/>
              <w:left w:val="nil"/>
              <w:bottom w:val="single" w:sz="4" w:space="0" w:color="auto"/>
              <w:right w:val="single" w:sz="4" w:space="0" w:color="auto"/>
            </w:tcBorders>
            <w:shd w:val="clear" w:color="000000" w:fill="FFFFFF"/>
            <w:noWrap/>
            <w:vAlign w:val="bottom"/>
            <w:hideMark/>
          </w:tcPr>
          <w:p w14:paraId="5059B74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1CDA25AD"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77E430F1"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681,403</w:t>
            </w:r>
          </w:p>
        </w:tc>
      </w:tr>
      <w:tr w:rsidR="00823BDA" w:rsidRPr="0051388B" w14:paraId="085BB7EF"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2CAFFBE7"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44</w:t>
            </w:r>
          </w:p>
        </w:tc>
        <w:tc>
          <w:tcPr>
            <w:tcW w:w="306" w:type="pct"/>
            <w:tcBorders>
              <w:top w:val="nil"/>
              <w:left w:val="nil"/>
              <w:bottom w:val="single" w:sz="4" w:space="0" w:color="auto"/>
              <w:right w:val="nil"/>
            </w:tcBorders>
            <w:shd w:val="clear" w:color="auto" w:fill="auto"/>
            <w:noWrap/>
            <w:vAlign w:val="bottom"/>
            <w:hideMark/>
          </w:tcPr>
          <w:p w14:paraId="765F9FC9"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Poliçan</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4D81DE2D"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117,328</w:t>
            </w:r>
          </w:p>
        </w:tc>
        <w:tc>
          <w:tcPr>
            <w:tcW w:w="302" w:type="pct"/>
            <w:tcBorders>
              <w:top w:val="nil"/>
              <w:left w:val="nil"/>
              <w:bottom w:val="single" w:sz="4" w:space="0" w:color="auto"/>
              <w:right w:val="single" w:sz="4" w:space="0" w:color="auto"/>
            </w:tcBorders>
            <w:shd w:val="clear" w:color="000000" w:fill="FFFFFF"/>
            <w:noWrap/>
            <w:vAlign w:val="bottom"/>
            <w:hideMark/>
          </w:tcPr>
          <w:p w14:paraId="0A353D71"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3782CA6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2F9BADA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28,756</w:t>
            </w:r>
          </w:p>
        </w:tc>
        <w:tc>
          <w:tcPr>
            <w:tcW w:w="263" w:type="pct"/>
            <w:tcBorders>
              <w:top w:val="nil"/>
              <w:left w:val="nil"/>
              <w:bottom w:val="single" w:sz="4" w:space="0" w:color="auto"/>
              <w:right w:val="single" w:sz="4" w:space="0" w:color="auto"/>
            </w:tcBorders>
            <w:shd w:val="clear" w:color="000000" w:fill="FFFFFF"/>
            <w:noWrap/>
            <w:vAlign w:val="bottom"/>
            <w:hideMark/>
          </w:tcPr>
          <w:p w14:paraId="0261D08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7,243</w:t>
            </w:r>
          </w:p>
        </w:tc>
        <w:tc>
          <w:tcPr>
            <w:tcW w:w="310" w:type="pct"/>
            <w:tcBorders>
              <w:top w:val="nil"/>
              <w:left w:val="nil"/>
              <w:bottom w:val="single" w:sz="4" w:space="0" w:color="auto"/>
              <w:right w:val="single" w:sz="4" w:space="0" w:color="auto"/>
            </w:tcBorders>
            <w:shd w:val="clear" w:color="000000" w:fill="FFFFFF"/>
            <w:noWrap/>
            <w:vAlign w:val="bottom"/>
            <w:hideMark/>
          </w:tcPr>
          <w:p w14:paraId="7D88FA3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5,514</w:t>
            </w:r>
          </w:p>
        </w:tc>
        <w:tc>
          <w:tcPr>
            <w:tcW w:w="337" w:type="pct"/>
            <w:tcBorders>
              <w:top w:val="nil"/>
              <w:left w:val="nil"/>
              <w:bottom w:val="single" w:sz="4" w:space="0" w:color="auto"/>
              <w:right w:val="single" w:sz="4" w:space="0" w:color="auto"/>
            </w:tcBorders>
            <w:shd w:val="clear" w:color="000000" w:fill="FFFFFF"/>
            <w:noWrap/>
            <w:vAlign w:val="bottom"/>
            <w:hideMark/>
          </w:tcPr>
          <w:p w14:paraId="0AF32A6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16,133</w:t>
            </w:r>
          </w:p>
        </w:tc>
        <w:tc>
          <w:tcPr>
            <w:tcW w:w="319" w:type="pct"/>
            <w:tcBorders>
              <w:top w:val="nil"/>
              <w:left w:val="nil"/>
              <w:bottom w:val="single" w:sz="4" w:space="0" w:color="auto"/>
              <w:right w:val="single" w:sz="4" w:space="0" w:color="auto"/>
            </w:tcBorders>
            <w:shd w:val="clear" w:color="000000" w:fill="FFFFFF"/>
            <w:noWrap/>
            <w:vAlign w:val="bottom"/>
            <w:hideMark/>
          </w:tcPr>
          <w:p w14:paraId="2DADB07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7B57AE4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4,301</w:t>
            </w:r>
          </w:p>
        </w:tc>
        <w:tc>
          <w:tcPr>
            <w:tcW w:w="287" w:type="pct"/>
            <w:tcBorders>
              <w:top w:val="nil"/>
              <w:left w:val="nil"/>
              <w:bottom w:val="single" w:sz="4" w:space="0" w:color="auto"/>
              <w:right w:val="single" w:sz="4" w:space="0" w:color="auto"/>
            </w:tcBorders>
            <w:shd w:val="clear" w:color="000000" w:fill="FFFFFF"/>
            <w:noWrap/>
            <w:vAlign w:val="bottom"/>
            <w:hideMark/>
          </w:tcPr>
          <w:p w14:paraId="6DC5CCF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3,787</w:t>
            </w:r>
          </w:p>
        </w:tc>
        <w:tc>
          <w:tcPr>
            <w:tcW w:w="311" w:type="pct"/>
            <w:tcBorders>
              <w:top w:val="nil"/>
              <w:left w:val="nil"/>
              <w:bottom w:val="single" w:sz="4" w:space="0" w:color="auto"/>
              <w:right w:val="single" w:sz="4" w:space="0" w:color="auto"/>
            </w:tcBorders>
            <w:shd w:val="clear" w:color="000000" w:fill="FFFFFF"/>
            <w:noWrap/>
            <w:vAlign w:val="bottom"/>
            <w:hideMark/>
          </w:tcPr>
          <w:p w14:paraId="5854B3E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3,885</w:t>
            </w:r>
          </w:p>
        </w:tc>
        <w:tc>
          <w:tcPr>
            <w:tcW w:w="332" w:type="pct"/>
            <w:tcBorders>
              <w:top w:val="nil"/>
              <w:left w:val="nil"/>
              <w:bottom w:val="single" w:sz="4" w:space="0" w:color="auto"/>
              <w:right w:val="single" w:sz="4" w:space="0" w:color="auto"/>
            </w:tcBorders>
            <w:shd w:val="clear" w:color="000000" w:fill="FFFFFF"/>
            <w:noWrap/>
            <w:vAlign w:val="bottom"/>
            <w:hideMark/>
          </w:tcPr>
          <w:p w14:paraId="4485E00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5EF17C0F"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713138C4"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196,947</w:t>
            </w:r>
          </w:p>
        </w:tc>
      </w:tr>
      <w:tr w:rsidR="00823BDA" w:rsidRPr="0051388B" w14:paraId="00C7CA02"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41AC01B3"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45</w:t>
            </w:r>
          </w:p>
        </w:tc>
        <w:tc>
          <w:tcPr>
            <w:tcW w:w="306" w:type="pct"/>
            <w:tcBorders>
              <w:top w:val="nil"/>
              <w:left w:val="nil"/>
              <w:bottom w:val="single" w:sz="4" w:space="0" w:color="auto"/>
              <w:right w:val="nil"/>
            </w:tcBorders>
            <w:shd w:val="clear" w:color="auto" w:fill="auto"/>
            <w:noWrap/>
            <w:vAlign w:val="bottom"/>
            <w:hideMark/>
          </w:tcPr>
          <w:p w14:paraId="7EC9FA81"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Përrenjas</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259C15D6"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207,978</w:t>
            </w:r>
          </w:p>
        </w:tc>
        <w:tc>
          <w:tcPr>
            <w:tcW w:w="302" w:type="pct"/>
            <w:tcBorders>
              <w:top w:val="nil"/>
              <w:left w:val="nil"/>
              <w:bottom w:val="single" w:sz="4" w:space="0" w:color="auto"/>
              <w:right w:val="single" w:sz="4" w:space="0" w:color="auto"/>
            </w:tcBorders>
            <w:shd w:val="clear" w:color="000000" w:fill="FFFFFF"/>
            <w:noWrap/>
            <w:vAlign w:val="bottom"/>
            <w:hideMark/>
          </w:tcPr>
          <w:p w14:paraId="6FFE66AA"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0DB5833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0778A23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46,390</w:t>
            </w:r>
          </w:p>
        </w:tc>
        <w:tc>
          <w:tcPr>
            <w:tcW w:w="263" w:type="pct"/>
            <w:tcBorders>
              <w:top w:val="nil"/>
              <w:left w:val="nil"/>
              <w:bottom w:val="single" w:sz="4" w:space="0" w:color="auto"/>
              <w:right w:val="single" w:sz="4" w:space="0" w:color="auto"/>
            </w:tcBorders>
            <w:shd w:val="clear" w:color="000000" w:fill="FFFFFF"/>
            <w:noWrap/>
            <w:vAlign w:val="bottom"/>
            <w:hideMark/>
          </w:tcPr>
          <w:p w14:paraId="39F2DBE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5,287</w:t>
            </w:r>
          </w:p>
        </w:tc>
        <w:tc>
          <w:tcPr>
            <w:tcW w:w="310" w:type="pct"/>
            <w:tcBorders>
              <w:top w:val="nil"/>
              <w:left w:val="nil"/>
              <w:bottom w:val="single" w:sz="4" w:space="0" w:color="auto"/>
              <w:right w:val="single" w:sz="4" w:space="0" w:color="auto"/>
            </w:tcBorders>
            <w:shd w:val="clear" w:color="000000" w:fill="FFFFFF"/>
            <w:noWrap/>
            <w:vAlign w:val="bottom"/>
            <w:hideMark/>
          </w:tcPr>
          <w:p w14:paraId="34EB56A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3,908</w:t>
            </w:r>
          </w:p>
        </w:tc>
        <w:tc>
          <w:tcPr>
            <w:tcW w:w="337" w:type="pct"/>
            <w:tcBorders>
              <w:top w:val="nil"/>
              <w:left w:val="nil"/>
              <w:bottom w:val="single" w:sz="4" w:space="0" w:color="auto"/>
              <w:right w:val="single" w:sz="4" w:space="0" w:color="auto"/>
            </w:tcBorders>
            <w:shd w:val="clear" w:color="000000" w:fill="FFFFFF"/>
            <w:noWrap/>
            <w:vAlign w:val="bottom"/>
            <w:hideMark/>
          </w:tcPr>
          <w:p w14:paraId="4367484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17,080</w:t>
            </w:r>
          </w:p>
        </w:tc>
        <w:tc>
          <w:tcPr>
            <w:tcW w:w="319" w:type="pct"/>
            <w:tcBorders>
              <w:top w:val="nil"/>
              <w:left w:val="nil"/>
              <w:bottom w:val="single" w:sz="4" w:space="0" w:color="auto"/>
              <w:right w:val="single" w:sz="4" w:space="0" w:color="auto"/>
            </w:tcBorders>
            <w:shd w:val="clear" w:color="000000" w:fill="FFFFFF"/>
            <w:noWrap/>
            <w:vAlign w:val="bottom"/>
            <w:hideMark/>
          </w:tcPr>
          <w:p w14:paraId="6C4D04A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61B7E58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8,278</w:t>
            </w:r>
          </w:p>
        </w:tc>
        <w:tc>
          <w:tcPr>
            <w:tcW w:w="287" w:type="pct"/>
            <w:tcBorders>
              <w:top w:val="nil"/>
              <w:left w:val="nil"/>
              <w:bottom w:val="single" w:sz="4" w:space="0" w:color="auto"/>
              <w:right w:val="single" w:sz="4" w:space="0" w:color="auto"/>
            </w:tcBorders>
            <w:shd w:val="clear" w:color="000000" w:fill="FFFFFF"/>
            <w:noWrap/>
            <w:vAlign w:val="bottom"/>
            <w:hideMark/>
          </w:tcPr>
          <w:p w14:paraId="66EDB09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20,378</w:t>
            </w:r>
          </w:p>
        </w:tc>
        <w:tc>
          <w:tcPr>
            <w:tcW w:w="311" w:type="pct"/>
            <w:tcBorders>
              <w:top w:val="nil"/>
              <w:left w:val="nil"/>
              <w:bottom w:val="single" w:sz="4" w:space="0" w:color="auto"/>
              <w:right w:val="single" w:sz="4" w:space="0" w:color="auto"/>
            </w:tcBorders>
            <w:shd w:val="clear" w:color="000000" w:fill="FFFFFF"/>
            <w:noWrap/>
            <w:vAlign w:val="bottom"/>
            <w:hideMark/>
          </w:tcPr>
          <w:p w14:paraId="479C089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12,828</w:t>
            </w:r>
          </w:p>
        </w:tc>
        <w:tc>
          <w:tcPr>
            <w:tcW w:w="332" w:type="pct"/>
            <w:tcBorders>
              <w:top w:val="nil"/>
              <w:left w:val="nil"/>
              <w:bottom w:val="single" w:sz="4" w:space="0" w:color="auto"/>
              <w:right w:val="single" w:sz="4" w:space="0" w:color="auto"/>
            </w:tcBorders>
            <w:shd w:val="clear" w:color="000000" w:fill="FFFFFF"/>
            <w:noWrap/>
            <w:vAlign w:val="bottom"/>
            <w:hideMark/>
          </w:tcPr>
          <w:p w14:paraId="480349A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412C49C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6,800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5B1647A7"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328,926</w:t>
            </w:r>
          </w:p>
        </w:tc>
      </w:tr>
      <w:tr w:rsidR="00823BDA" w:rsidRPr="0051388B" w14:paraId="2E76D4FB"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0B9D5744"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46</w:t>
            </w:r>
          </w:p>
        </w:tc>
        <w:tc>
          <w:tcPr>
            <w:tcW w:w="306" w:type="pct"/>
            <w:tcBorders>
              <w:top w:val="nil"/>
              <w:left w:val="nil"/>
              <w:bottom w:val="single" w:sz="4" w:space="0" w:color="auto"/>
              <w:right w:val="nil"/>
            </w:tcBorders>
            <w:shd w:val="clear" w:color="auto" w:fill="auto"/>
            <w:noWrap/>
            <w:vAlign w:val="bottom"/>
            <w:hideMark/>
          </w:tcPr>
          <w:p w14:paraId="2E298972"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Pukë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0A8AB32C"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132,140</w:t>
            </w:r>
          </w:p>
        </w:tc>
        <w:tc>
          <w:tcPr>
            <w:tcW w:w="302" w:type="pct"/>
            <w:tcBorders>
              <w:top w:val="nil"/>
              <w:left w:val="nil"/>
              <w:bottom w:val="single" w:sz="4" w:space="0" w:color="auto"/>
              <w:right w:val="single" w:sz="4" w:space="0" w:color="auto"/>
            </w:tcBorders>
            <w:shd w:val="clear" w:color="000000" w:fill="FFFFFF"/>
            <w:noWrap/>
            <w:vAlign w:val="bottom"/>
            <w:hideMark/>
          </w:tcPr>
          <w:p w14:paraId="0608452A"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0652118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14,236</w:t>
            </w:r>
          </w:p>
        </w:tc>
        <w:tc>
          <w:tcPr>
            <w:tcW w:w="354" w:type="pct"/>
            <w:tcBorders>
              <w:top w:val="nil"/>
              <w:left w:val="nil"/>
              <w:bottom w:val="single" w:sz="4" w:space="0" w:color="auto"/>
              <w:right w:val="single" w:sz="4" w:space="0" w:color="auto"/>
            </w:tcBorders>
            <w:shd w:val="clear" w:color="000000" w:fill="FFFFFF"/>
            <w:noWrap/>
            <w:vAlign w:val="bottom"/>
            <w:hideMark/>
          </w:tcPr>
          <w:p w14:paraId="1575FDE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33,056</w:t>
            </w:r>
          </w:p>
        </w:tc>
        <w:tc>
          <w:tcPr>
            <w:tcW w:w="263" w:type="pct"/>
            <w:tcBorders>
              <w:top w:val="nil"/>
              <w:left w:val="nil"/>
              <w:bottom w:val="single" w:sz="4" w:space="0" w:color="auto"/>
              <w:right w:val="single" w:sz="4" w:space="0" w:color="auto"/>
            </w:tcBorders>
            <w:shd w:val="clear" w:color="000000" w:fill="FFFFFF"/>
            <w:noWrap/>
            <w:vAlign w:val="bottom"/>
            <w:hideMark/>
          </w:tcPr>
          <w:p w14:paraId="6A9B6BE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13,247</w:t>
            </w:r>
          </w:p>
        </w:tc>
        <w:tc>
          <w:tcPr>
            <w:tcW w:w="310" w:type="pct"/>
            <w:tcBorders>
              <w:top w:val="nil"/>
              <w:left w:val="nil"/>
              <w:bottom w:val="single" w:sz="4" w:space="0" w:color="auto"/>
              <w:right w:val="single" w:sz="4" w:space="0" w:color="auto"/>
            </w:tcBorders>
            <w:shd w:val="clear" w:color="000000" w:fill="FFFFFF"/>
            <w:noWrap/>
            <w:vAlign w:val="bottom"/>
            <w:hideMark/>
          </w:tcPr>
          <w:p w14:paraId="6787C70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7,988</w:t>
            </w:r>
          </w:p>
        </w:tc>
        <w:tc>
          <w:tcPr>
            <w:tcW w:w="337" w:type="pct"/>
            <w:tcBorders>
              <w:top w:val="nil"/>
              <w:left w:val="nil"/>
              <w:bottom w:val="single" w:sz="4" w:space="0" w:color="auto"/>
              <w:right w:val="single" w:sz="4" w:space="0" w:color="auto"/>
            </w:tcBorders>
            <w:shd w:val="clear" w:color="000000" w:fill="FFFFFF"/>
            <w:noWrap/>
            <w:vAlign w:val="bottom"/>
            <w:hideMark/>
          </w:tcPr>
          <w:p w14:paraId="5EEB905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20,278</w:t>
            </w:r>
          </w:p>
        </w:tc>
        <w:tc>
          <w:tcPr>
            <w:tcW w:w="319" w:type="pct"/>
            <w:tcBorders>
              <w:top w:val="nil"/>
              <w:left w:val="nil"/>
              <w:bottom w:val="single" w:sz="4" w:space="0" w:color="auto"/>
              <w:right w:val="single" w:sz="4" w:space="0" w:color="auto"/>
            </w:tcBorders>
            <w:shd w:val="clear" w:color="000000" w:fill="FFFFFF"/>
            <w:noWrap/>
            <w:vAlign w:val="bottom"/>
            <w:hideMark/>
          </w:tcPr>
          <w:p w14:paraId="0E0C4A6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088FC04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13,468</w:t>
            </w:r>
          </w:p>
        </w:tc>
        <w:tc>
          <w:tcPr>
            <w:tcW w:w="287" w:type="pct"/>
            <w:tcBorders>
              <w:top w:val="nil"/>
              <w:left w:val="nil"/>
              <w:bottom w:val="single" w:sz="4" w:space="0" w:color="auto"/>
              <w:right w:val="single" w:sz="4" w:space="0" w:color="auto"/>
            </w:tcBorders>
            <w:shd w:val="clear" w:color="000000" w:fill="FFFFFF"/>
            <w:noWrap/>
            <w:vAlign w:val="bottom"/>
            <w:hideMark/>
          </w:tcPr>
          <w:p w14:paraId="0DD0B36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7,139</w:t>
            </w:r>
          </w:p>
        </w:tc>
        <w:tc>
          <w:tcPr>
            <w:tcW w:w="311" w:type="pct"/>
            <w:tcBorders>
              <w:top w:val="nil"/>
              <w:left w:val="nil"/>
              <w:bottom w:val="single" w:sz="4" w:space="0" w:color="auto"/>
              <w:right w:val="single" w:sz="4" w:space="0" w:color="auto"/>
            </w:tcBorders>
            <w:shd w:val="clear" w:color="000000" w:fill="FFFFFF"/>
            <w:noWrap/>
            <w:vAlign w:val="bottom"/>
            <w:hideMark/>
          </w:tcPr>
          <w:p w14:paraId="1A7FF63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3,063</w:t>
            </w:r>
          </w:p>
        </w:tc>
        <w:tc>
          <w:tcPr>
            <w:tcW w:w="332" w:type="pct"/>
            <w:tcBorders>
              <w:top w:val="nil"/>
              <w:left w:val="nil"/>
              <w:bottom w:val="single" w:sz="4" w:space="0" w:color="auto"/>
              <w:right w:val="single" w:sz="4" w:space="0" w:color="auto"/>
            </w:tcBorders>
            <w:shd w:val="clear" w:color="000000" w:fill="FFFFFF"/>
            <w:noWrap/>
            <w:vAlign w:val="bottom"/>
            <w:hideMark/>
          </w:tcPr>
          <w:p w14:paraId="3A15C73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70877E8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2,700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190D4E05"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247,314</w:t>
            </w:r>
          </w:p>
        </w:tc>
      </w:tr>
      <w:tr w:rsidR="00823BDA" w:rsidRPr="0051388B" w14:paraId="66A4A860"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1FD57FBF"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47</w:t>
            </w:r>
          </w:p>
        </w:tc>
        <w:tc>
          <w:tcPr>
            <w:tcW w:w="306" w:type="pct"/>
            <w:tcBorders>
              <w:top w:val="nil"/>
              <w:left w:val="nil"/>
              <w:bottom w:val="single" w:sz="4" w:space="0" w:color="auto"/>
              <w:right w:val="nil"/>
            </w:tcBorders>
            <w:shd w:val="clear" w:color="auto" w:fill="auto"/>
            <w:noWrap/>
            <w:vAlign w:val="bottom"/>
            <w:hideMark/>
          </w:tcPr>
          <w:p w14:paraId="5C927EB4"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Pustec</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7B13A1B1"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41,721</w:t>
            </w:r>
          </w:p>
        </w:tc>
        <w:tc>
          <w:tcPr>
            <w:tcW w:w="302" w:type="pct"/>
            <w:tcBorders>
              <w:top w:val="nil"/>
              <w:left w:val="nil"/>
              <w:bottom w:val="single" w:sz="4" w:space="0" w:color="auto"/>
              <w:right w:val="single" w:sz="4" w:space="0" w:color="auto"/>
            </w:tcBorders>
            <w:shd w:val="clear" w:color="000000" w:fill="FFFFFF"/>
            <w:noWrap/>
            <w:vAlign w:val="bottom"/>
            <w:hideMark/>
          </w:tcPr>
          <w:p w14:paraId="3B2F0F7E"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5,000</w:t>
            </w:r>
          </w:p>
        </w:tc>
        <w:tc>
          <w:tcPr>
            <w:tcW w:w="310" w:type="pct"/>
            <w:tcBorders>
              <w:top w:val="nil"/>
              <w:left w:val="nil"/>
              <w:bottom w:val="single" w:sz="4" w:space="0" w:color="auto"/>
              <w:right w:val="single" w:sz="4" w:space="0" w:color="auto"/>
            </w:tcBorders>
            <w:shd w:val="clear" w:color="000000" w:fill="FFFFFF"/>
            <w:noWrap/>
            <w:vAlign w:val="bottom"/>
            <w:hideMark/>
          </w:tcPr>
          <w:p w14:paraId="177228E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1198988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6,364</w:t>
            </w:r>
          </w:p>
        </w:tc>
        <w:tc>
          <w:tcPr>
            <w:tcW w:w="263" w:type="pct"/>
            <w:tcBorders>
              <w:top w:val="nil"/>
              <w:left w:val="nil"/>
              <w:bottom w:val="single" w:sz="4" w:space="0" w:color="auto"/>
              <w:right w:val="single" w:sz="4" w:space="0" w:color="auto"/>
            </w:tcBorders>
            <w:shd w:val="clear" w:color="000000" w:fill="FFFFFF"/>
            <w:noWrap/>
            <w:vAlign w:val="bottom"/>
            <w:hideMark/>
          </w:tcPr>
          <w:p w14:paraId="26209F7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325</w:t>
            </w:r>
          </w:p>
        </w:tc>
        <w:tc>
          <w:tcPr>
            <w:tcW w:w="310" w:type="pct"/>
            <w:tcBorders>
              <w:top w:val="nil"/>
              <w:left w:val="nil"/>
              <w:bottom w:val="single" w:sz="4" w:space="0" w:color="auto"/>
              <w:right w:val="single" w:sz="4" w:space="0" w:color="auto"/>
            </w:tcBorders>
            <w:shd w:val="clear" w:color="000000" w:fill="FFFFFF"/>
            <w:noWrap/>
            <w:vAlign w:val="bottom"/>
            <w:hideMark/>
          </w:tcPr>
          <w:p w14:paraId="4C91FD4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37" w:type="pct"/>
            <w:tcBorders>
              <w:top w:val="nil"/>
              <w:left w:val="nil"/>
              <w:bottom w:val="single" w:sz="4" w:space="0" w:color="auto"/>
              <w:right w:val="single" w:sz="4" w:space="0" w:color="auto"/>
            </w:tcBorders>
            <w:shd w:val="clear" w:color="000000" w:fill="FFFFFF"/>
            <w:noWrap/>
            <w:vAlign w:val="bottom"/>
            <w:hideMark/>
          </w:tcPr>
          <w:p w14:paraId="17AD97D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19,468</w:t>
            </w:r>
          </w:p>
        </w:tc>
        <w:tc>
          <w:tcPr>
            <w:tcW w:w="319" w:type="pct"/>
            <w:tcBorders>
              <w:top w:val="nil"/>
              <w:left w:val="nil"/>
              <w:bottom w:val="single" w:sz="4" w:space="0" w:color="auto"/>
              <w:right w:val="single" w:sz="4" w:space="0" w:color="auto"/>
            </w:tcBorders>
            <w:shd w:val="clear" w:color="000000" w:fill="FFFFFF"/>
            <w:noWrap/>
            <w:vAlign w:val="bottom"/>
            <w:hideMark/>
          </w:tcPr>
          <w:p w14:paraId="79A68B7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054119D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948</w:t>
            </w:r>
          </w:p>
        </w:tc>
        <w:tc>
          <w:tcPr>
            <w:tcW w:w="287" w:type="pct"/>
            <w:tcBorders>
              <w:top w:val="nil"/>
              <w:left w:val="nil"/>
              <w:bottom w:val="single" w:sz="4" w:space="0" w:color="auto"/>
              <w:right w:val="single" w:sz="4" w:space="0" w:color="auto"/>
            </w:tcBorders>
            <w:shd w:val="clear" w:color="000000" w:fill="FFFFFF"/>
            <w:noWrap/>
            <w:vAlign w:val="bottom"/>
            <w:hideMark/>
          </w:tcPr>
          <w:p w14:paraId="2D891D3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344</w:t>
            </w:r>
          </w:p>
        </w:tc>
        <w:tc>
          <w:tcPr>
            <w:tcW w:w="311" w:type="pct"/>
            <w:tcBorders>
              <w:top w:val="nil"/>
              <w:left w:val="nil"/>
              <w:bottom w:val="single" w:sz="4" w:space="0" w:color="auto"/>
              <w:right w:val="single" w:sz="4" w:space="0" w:color="auto"/>
            </w:tcBorders>
            <w:shd w:val="clear" w:color="000000" w:fill="FFFFFF"/>
            <w:noWrap/>
            <w:vAlign w:val="bottom"/>
            <w:hideMark/>
          </w:tcPr>
          <w:p w14:paraId="0032346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6,112</w:t>
            </w:r>
          </w:p>
        </w:tc>
        <w:tc>
          <w:tcPr>
            <w:tcW w:w="332" w:type="pct"/>
            <w:tcBorders>
              <w:top w:val="nil"/>
              <w:left w:val="nil"/>
              <w:bottom w:val="single" w:sz="4" w:space="0" w:color="auto"/>
              <w:right w:val="single" w:sz="4" w:space="0" w:color="auto"/>
            </w:tcBorders>
            <w:shd w:val="clear" w:color="000000" w:fill="FFFFFF"/>
            <w:noWrap/>
            <w:vAlign w:val="bottom"/>
            <w:hideMark/>
          </w:tcPr>
          <w:p w14:paraId="2111051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24FD53F8"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258B28B0"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80,281</w:t>
            </w:r>
          </w:p>
        </w:tc>
      </w:tr>
      <w:tr w:rsidR="00823BDA" w:rsidRPr="0051388B" w14:paraId="42EB39E9"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55DC4CCE"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48</w:t>
            </w:r>
          </w:p>
        </w:tc>
        <w:tc>
          <w:tcPr>
            <w:tcW w:w="306" w:type="pct"/>
            <w:tcBorders>
              <w:top w:val="nil"/>
              <w:left w:val="nil"/>
              <w:bottom w:val="single" w:sz="4" w:space="0" w:color="auto"/>
              <w:right w:val="nil"/>
            </w:tcBorders>
            <w:shd w:val="clear" w:color="auto" w:fill="auto"/>
            <w:noWrap/>
            <w:vAlign w:val="bottom"/>
            <w:hideMark/>
          </w:tcPr>
          <w:p w14:paraId="7F7B642E"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Roskovec</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3BBF47C0"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132,831</w:t>
            </w:r>
          </w:p>
        </w:tc>
        <w:tc>
          <w:tcPr>
            <w:tcW w:w="302" w:type="pct"/>
            <w:tcBorders>
              <w:top w:val="nil"/>
              <w:left w:val="nil"/>
              <w:bottom w:val="single" w:sz="4" w:space="0" w:color="auto"/>
              <w:right w:val="single" w:sz="4" w:space="0" w:color="auto"/>
            </w:tcBorders>
            <w:shd w:val="clear" w:color="000000" w:fill="FFFFFF"/>
            <w:noWrap/>
            <w:vAlign w:val="bottom"/>
            <w:hideMark/>
          </w:tcPr>
          <w:p w14:paraId="34306126"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3F0BC4D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418A9A3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32,123</w:t>
            </w:r>
          </w:p>
        </w:tc>
        <w:tc>
          <w:tcPr>
            <w:tcW w:w="263" w:type="pct"/>
            <w:tcBorders>
              <w:top w:val="nil"/>
              <w:left w:val="nil"/>
              <w:bottom w:val="single" w:sz="4" w:space="0" w:color="auto"/>
              <w:right w:val="single" w:sz="4" w:space="0" w:color="auto"/>
            </w:tcBorders>
            <w:shd w:val="clear" w:color="000000" w:fill="FFFFFF"/>
            <w:noWrap/>
            <w:vAlign w:val="bottom"/>
            <w:hideMark/>
          </w:tcPr>
          <w:p w14:paraId="7D4ACEF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2,643</w:t>
            </w:r>
          </w:p>
        </w:tc>
        <w:tc>
          <w:tcPr>
            <w:tcW w:w="310" w:type="pct"/>
            <w:tcBorders>
              <w:top w:val="nil"/>
              <w:left w:val="nil"/>
              <w:bottom w:val="single" w:sz="4" w:space="0" w:color="auto"/>
              <w:right w:val="single" w:sz="4" w:space="0" w:color="auto"/>
            </w:tcBorders>
            <w:shd w:val="clear" w:color="000000" w:fill="FFFFFF"/>
            <w:noWrap/>
            <w:vAlign w:val="bottom"/>
            <w:hideMark/>
          </w:tcPr>
          <w:p w14:paraId="39F4147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2,540</w:t>
            </w:r>
          </w:p>
        </w:tc>
        <w:tc>
          <w:tcPr>
            <w:tcW w:w="337" w:type="pct"/>
            <w:tcBorders>
              <w:top w:val="nil"/>
              <w:left w:val="nil"/>
              <w:bottom w:val="single" w:sz="4" w:space="0" w:color="auto"/>
              <w:right w:val="single" w:sz="4" w:space="0" w:color="auto"/>
            </w:tcBorders>
            <w:shd w:val="clear" w:color="000000" w:fill="FFFFFF"/>
            <w:noWrap/>
            <w:vAlign w:val="bottom"/>
            <w:hideMark/>
          </w:tcPr>
          <w:p w14:paraId="63C298A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14,570</w:t>
            </w:r>
          </w:p>
        </w:tc>
        <w:tc>
          <w:tcPr>
            <w:tcW w:w="319" w:type="pct"/>
            <w:tcBorders>
              <w:top w:val="nil"/>
              <w:left w:val="nil"/>
              <w:bottom w:val="single" w:sz="4" w:space="0" w:color="auto"/>
              <w:right w:val="single" w:sz="4" w:space="0" w:color="auto"/>
            </w:tcBorders>
            <w:shd w:val="clear" w:color="000000" w:fill="FFFFFF"/>
            <w:noWrap/>
            <w:vAlign w:val="bottom"/>
            <w:hideMark/>
          </w:tcPr>
          <w:p w14:paraId="3B676D6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09DCD26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1,144</w:t>
            </w:r>
          </w:p>
        </w:tc>
        <w:tc>
          <w:tcPr>
            <w:tcW w:w="287" w:type="pct"/>
            <w:tcBorders>
              <w:top w:val="nil"/>
              <w:left w:val="nil"/>
              <w:bottom w:val="single" w:sz="4" w:space="0" w:color="auto"/>
              <w:right w:val="single" w:sz="4" w:space="0" w:color="auto"/>
            </w:tcBorders>
            <w:shd w:val="clear" w:color="000000" w:fill="FFFFFF"/>
            <w:noWrap/>
            <w:vAlign w:val="bottom"/>
            <w:hideMark/>
          </w:tcPr>
          <w:p w14:paraId="777F6B1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4,376</w:t>
            </w:r>
          </w:p>
        </w:tc>
        <w:tc>
          <w:tcPr>
            <w:tcW w:w="311" w:type="pct"/>
            <w:tcBorders>
              <w:top w:val="nil"/>
              <w:left w:val="nil"/>
              <w:bottom w:val="single" w:sz="4" w:space="0" w:color="auto"/>
              <w:right w:val="single" w:sz="4" w:space="0" w:color="auto"/>
            </w:tcBorders>
            <w:shd w:val="clear" w:color="000000" w:fill="FFFFFF"/>
            <w:noWrap/>
            <w:vAlign w:val="bottom"/>
            <w:hideMark/>
          </w:tcPr>
          <w:p w14:paraId="6E3B3BD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7,558</w:t>
            </w:r>
          </w:p>
        </w:tc>
        <w:tc>
          <w:tcPr>
            <w:tcW w:w="332" w:type="pct"/>
            <w:tcBorders>
              <w:top w:val="nil"/>
              <w:left w:val="nil"/>
              <w:bottom w:val="single" w:sz="4" w:space="0" w:color="auto"/>
              <w:right w:val="single" w:sz="4" w:space="0" w:color="auto"/>
            </w:tcBorders>
            <w:shd w:val="clear" w:color="000000" w:fill="FFFFFF"/>
            <w:noWrap/>
            <w:vAlign w:val="bottom"/>
            <w:hideMark/>
          </w:tcPr>
          <w:p w14:paraId="7174CBF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28C21A4D"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3977C5C7"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197,785</w:t>
            </w:r>
          </w:p>
        </w:tc>
      </w:tr>
      <w:tr w:rsidR="00823BDA" w:rsidRPr="0051388B" w14:paraId="35C3E003"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55197895"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49</w:t>
            </w:r>
          </w:p>
        </w:tc>
        <w:tc>
          <w:tcPr>
            <w:tcW w:w="306" w:type="pct"/>
            <w:tcBorders>
              <w:top w:val="nil"/>
              <w:left w:val="nil"/>
              <w:bottom w:val="single" w:sz="4" w:space="0" w:color="auto"/>
              <w:right w:val="nil"/>
            </w:tcBorders>
            <w:shd w:val="clear" w:color="auto" w:fill="auto"/>
            <w:noWrap/>
            <w:vAlign w:val="bottom"/>
            <w:hideMark/>
          </w:tcPr>
          <w:p w14:paraId="4D33DD45"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Rrogozhinë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59BC848B"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175,753</w:t>
            </w:r>
          </w:p>
        </w:tc>
        <w:tc>
          <w:tcPr>
            <w:tcW w:w="302" w:type="pct"/>
            <w:tcBorders>
              <w:top w:val="nil"/>
              <w:left w:val="nil"/>
              <w:bottom w:val="single" w:sz="4" w:space="0" w:color="auto"/>
              <w:right w:val="single" w:sz="4" w:space="0" w:color="auto"/>
            </w:tcBorders>
            <w:shd w:val="clear" w:color="000000" w:fill="FFFFFF"/>
            <w:noWrap/>
            <w:vAlign w:val="bottom"/>
            <w:hideMark/>
          </w:tcPr>
          <w:p w14:paraId="3035B897"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17F7488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04A559E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33,858</w:t>
            </w:r>
          </w:p>
        </w:tc>
        <w:tc>
          <w:tcPr>
            <w:tcW w:w="263" w:type="pct"/>
            <w:tcBorders>
              <w:top w:val="nil"/>
              <w:left w:val="nil"/>
              <w:bottom w:val="single" w:sz="4" w:space="0" w:color="auto"/>
              <w:right w:val="single" w:sz="4" w:space="0" w:color="auto"/>
            </w:tcBorders>
            <w:shd w:val="clear" w:color="000000" w:fill="FFFFFF"/>
            <w:noWrap/>
            <w:vAlign w:val="bottom"/>
            <w:hideMark/>
          </w:tcPr>
          <w:p w14:paraId="5677A38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6,352</w:t>
            </w:r>
          </w:p>
        </w:tc>
        <w:tc>
          <w:tcPr>
            <w:tcW w:w="310" w:type="pct"/>
            <w:tcBorders>
              <w:top w:val="nil"/>
              <w:left w:val="nil"/>
              <w:bottom w:val="single" w:sz="4" w:space="0" w:color="auto"/>
              <w:right w:val="single" w:sz="4" w:space="0" w:color="auto"/>
            </w:tcBorders>
            <w:shd w:val="clear" w:color="000000" w:fill="FFFFFF"/>
            <w:noWrap/>
            <w:vAlign w:val="bottom"/>
            <w:hideMark/>
          </w:tcPr>
          <w:p w14:paraId="46C84D8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2,580</w:t>
            </w:r>
          </w:p>
        </w:tc>
        <w:tc>
          <w:tcPr>
            <w:tcW w:w="337" w:type="pct"/>
            <w:tcBorders>
              <w:top w:val="nil"/>
              <w:left w:val="nil"/>
              <w:bottom w:val="single" w:sz="4" w:space="0" w:color="auto"/>
              <w:right w:val="single" w:sz="4" w:space="0" w:color="auto"/>
            </w:tcBorders>
            <w:shd w:val="clear" w:color="000000" w:fill="FFFFFF"/>
            <w:noWrap/>
            <w:vAlign w:val="bottom"/>
            <w:hideMark/>
          </w:tcPr>
          <w:p w14:paraId="0D5205D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13,972</w:t>
            </w:r>
          </w:p>
        </w:tc>
        <w:tc>
          <w:tcPr>
            <w:tcW w:w="319" w:type="pct"/>
            <w:tcBorders>
              <w:top w:val="nil"/>
              <w:left w:val="nil"/>
              <w:bottom w:val="single" w:sz="4" w:space="0" w:color="auto"/>
              <w:right w:val="single" w:sz="4" w:space="0" w:color="auto"/>
            </w:tcBorders>
            <w:shd w:val="clear" w:color="000000" w:fill="FFFFFF"/>
            <w:noWrap/>
            <w:vAlign w:val="bottom"/>
            <w:hideMark/>
          </w:tcPr>
          <w:p w14:paraId="1EB6B08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619EA69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1,546</w:t>
            </w:r>
          </w:p>
        </w:tc>
        <w:tc>
          <w:tcPr>
            <w:tcW w:w="287" w:type="pct"/>
            <w:tcBorders>
              <w:top w:val="nil"/>
              <w:left w:val="nil"/>
              <w:bottom w:val="single" w:sz="4" w:space="0" w:color="auto"/>
              <w:right w:val="single" w:sz="4" w:space="0" w:color="auto"/>
            </w:tcBorders>
            <w:shd w:val="clear" w:color="000000" w:fill="FFFFFF"/>
            <w:noWrap/>
            <w:vAlign w:val="bottom"/>
            <w:hideMark/>
          </w:tcPr>
          <w:p w14:paraId="1E6B067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11" w:type="pct"/>
            <w:tcBorders>
              <w:top w:val="nil"/>
              <w:left w:val="nil"/>
              <w:bottom w:val="single" w:sz="4" w:space="0" w:color="auto"/>
              <w:right w:val="single" w:sz="4" w:space="0" w:color="auto"/>
            </w:tcBorders>
            <w:shd w:val="clear" w:color="000000" w:fill="FFFFFF"/>
            <w:noWrap/>
            <w:vAlign w:val="bottom"/>
            <w:hideMark/>
          </w:tcPr>
          <w:p w14:paraId="0AE3E1D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000000" w:fill="FFFFFF"/>
            <w:noWrap/>
            <w:vAlign w:val="bottom"/>
            <w:hideMark/>
          </w:tcPr>
          <w:p w14:paraId="635CC4E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78FBE30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16,300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7240A9ED"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271,157</w:t>
            </w:r>
          </w:p>
        </w:tc>
      </w:tr>
      <w:tr w:rsidR="00823BDA" w:rsidRPr="0051388B" w14:paraId="0A8B8DB1"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367590C2"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50</w:t>
            </w:r>
          </w:p>
        </w:tc>
        <w:tc>
          <w:tcPr>
            <w:tcW w:w="306" w:type="pct"/>
            <w:tcBorders>
              <w:top w:val="nil"/>
              <w:left w:val="nil"/>
              <w:bottom w:val="single" w:sz="4" w:space="0" w:color="auto"/>
              <w:right w:val="nil"/>
            </w:tcBorders>
            <w:shd w:val="clear" w:color="auto" w:fill="auto"/>
            <w:noWrap/>
            <w:vAlign w:val="bottom"/>
            <w:hideMark/>
          </w:tcPr>
          <w:p w14:paraId="573F28C2"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Sarandë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2D0B82DA"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161,021</w:t>
            </w:r>
          </w:p>
        </w:tc>
        <w:tc>
          <w:tcPr>
            <w:tcW w:w="302" w:type="pct"/>
            <w:tcBorders>
              <w:top w:val="nil"/>
              <w:left w:val="nil"/>
              <w:bottom w:val="single" w:sz="4" w:space="0" w:color="auto"/>
              <w:right w:val="single" w:sz="4" w:space="0" w:color="auto"/>
            </w:tcBorders>
            <w:shd w:val="clear" w:color="000000" w:fill="FFFFFF"/>
            <w:noWrap/>
            <w:vAlign w:val="bottom"/>
            <w:hideMark/>
          </w:tcPr>
          <w:p w14:paraId="2DA7C003"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177DEC4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19,124</w:t>
            </w:r>
          </w:p>
        </w:tc>
        <w:tc>
          <w:tcPr>
            <w:tcW w:w="354" w:type="pct"/>
            <w:tcBorders>
              <w:top w:val="nil"/>
              <w:left w:val="nil"/>
              <w:bottom w:val="single" w:sz="4" w:space="0" w:color="auto"/>
              <w:right w:val="single" w:sz="4" w:space="0" w:color="auto"/>
            </w:tcBorders>
            <w:shd w:val="clear" w:color="000000" w:fill="FFFFFF"/>
            <w:noWrap/>
            <w:vAlign w:val="bottom"/>
            <w:hideMark/>
          </w:tcPr>
          <w:p w14:paraId="54DD908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47,861</w:t>
            </w:r>
          </w:p>
        </w:tc>
        <w:tc>
          <w:tcPr>
            <w:tcW w:w="263" w:type="pct"/>
            <w:tcBorders>
              <w:top w:val="nil"/>
              <w:left w:val="nil"/>
              <w:bottom w:val="single" w:sz="4" w:space="0" w:color="auto"/>
              <w:right w:val="single" w:sz="4" w:space="0" w:color="auto"/>
            </w:tcBorders>
            <w:shd w:val="clear" w:color="000000" w:fill="FFFFFF"/>
            <w:noWrap/>
            <w:vAlign w:val="bottom"/>
            <w:hideMark/>
          </w:tcPr>
          <w:p w14:paraId="52FE116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13,777</w:t>
            </w:r>
          </w:p>
        </w:tc>
        <w:tc>
          <w:tcPr>
            <w:tcW w:w="310" w:type="pct"/>
            <w:tcBorders>
              <w:top w:val="nil"/>
              <w:left w:val="nil"/>
              <w:bottom w:val="single" w:sz="4" w:space="0" w:color="auto"/>
              <w:right w:val="single" w:sz="4" w:space="0" w:color="auto"/>
            </w:tcBorders>
            <w:shd w:val="clear" w:color="000000" w:fill="FFFFFF"/>
            <w:noWrap/>
            <w:vAlign w:val="bottom"/>
            <w:hideMark/>
          </w:tcPr>
          <w:p w14:paraId="77EED3D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3,924</w:t>
            </w:r>
          </w:p>
        </w:tc>
        <w:tc>
          <w:tcPr>
            <w:tcW w:w="337" w:type="pct"/>
            <w:tcBorders>
              <w:top w:val="nil"/>
              <w:left w:val="nil"/>
              <w:bottom w:val="single" w:sz="4" w:space="0" w:color="auto"/>
              <w:right w:val="single" w:sz="4" w:space="0" w:color="auto"/>
            </w:tcBorders>
            <w:shd w:val="clear" w:color="000000" w:fill="FFFFFF"/>
            <w:noWrap/>
            <w:vAlign w:val="bottom"/>
            <w:hideMark/>
          </w:tcPr>
          <w:p w14:paraId="2041D21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19,885</w:t>
            </w:r>
          </w:p>
        </w:tc>
        <w:tc>
          <w:tcPr>
            <w:tcW w:w="319" w:type="pct"/>
            <w:tcBorders>
              <w:top w:val="nil"/>
              <w:left w:val="nil"/>
              <w:bottom w:val="single" w:sz="4" w:space="0" w:color="auto"/>
              <w:right w:val="single" w:sz="4" w:space="0" w:color="auto"/>
            </w:tcBorders>
            <w:shd w:val="clear" w:color="000000" w:fill="FFFFFF"/>
            <w:noWrap/>
            <w:vAlign w:val="bottom"/>
            <w:hideMark/>
          </w:tcPr>
          <w:p w14:paraId="1826C23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21F5480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2,806</w:t>
            </w:r>
          </w:p>
        </w:tc>
        <w:tc>
          <w:tcPr>
            <w:tcW w:w="287" w:type="pct"/>
            <w:tcBorders>
              <w:top w:val="nil"/>
              <w:left w:val="nil"/>
              <w:bottom w:val="single" w:sz="4" w:space="0" w:color="auto"/>
              <w:right w:val="single" w:sz="4" w:space="0" w:color="auto"/>
            </w:tcBorders>
            <w:shd w:val="clear" w:color="000000" w:fill="FFFFFF"/>
            <w:noWrap/>
            <w:vAlign w:val="bottom"/>
            <w:hideMark/>
          </w:tcPr>
          <w:p w14:paraId="59D8965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11" w:type="pct"/>
            <w:tcBorders>
              <w:top w:val="nil"/>
              <w:left w:val="nil"/>
              <w:bottom w:val="single" w:sz="4" w:space="0" w:color="auto"/>
              <w:right w:val="single" w:sz="4" w:space="0" w:color="auto"/>
            </w:tcBorders>
            <w:shd w:val="clear" w:color="000000" w:fill="FFFFFF"/>
            <w:noWrap/>
            <w:vAlign w:val="bottom"/>
            <w:hideMark/>
          </w:tcPr>
          <w:p w14:paraId="650CA67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6,744</w:t>
            </w:r>
          </w:p>
        </w:tc>
        <w:tc>
          <w:tcPr>
            <w:tcW w:w="332" w:type="pct"/>
            <w:tcBorders>
              <w:top w:val="nil"/>
              <w:left w:val="nil"/>
              <w:bottom w:val="single" w:sz="4" w:space="0" w:color="auto"/>
              <w:right w:val="single" w:sz="4" w:space="0" w:color="auto"/>
            </w:tcBorders>
            <w:shd w:val="clear" w:color="000000" w:fill="FFFFFF"/>
            <w:noWrap/>
            <w:vAlign w:val="bottom"/>
            <w:hideMark/>
          </w:tcPr>
          <w:p w14:paraId="315A8CF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79DF2EA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42,600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020EBD94"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317,741</w:t>
            </w:r>
          </w:p>
        </w:tc>
      </w:tr>
      <w:tr w:rsidR="00823BDA" w:rsidRPr="0051388B" w14:paraId="49D5A42F"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26C77840"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51</w:t>
            </w:r>
          </w:p>
        </w:tc>
        <w:tc>
          <w:tcPr>
            <w:tcW w:w="306" w:type="pct"/>
            <w:tcBorders>
              <w:top w:val="nil"/>
              <w:left w:val="nil"/>
              <w:bottom w:val="single" w:sz="4" w:space="0" w:color="auto"/>
              <w:right w:val="nil"/>
            </w:tcBorders>
            <w:shd w:val="clear" w:color="auto" w:fill="auto"/>
            <w:noWrap/>
            <w:vAlign w:val="bottom"/>
            <w:hideMark/>
          </w:tcPr>
          <w:p w14:paraId="4D5CFB84"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Selenicë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0329E477"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205,226</w:t>
            </w:r>
          </w:p>
        </w:tc>
        <w:tc>
          <w:tcPr>
            <w:tcW w:w="302" w:type="pct"/>
            <w:tcBorders>
              <w:top w:val="nil"/>
              <w:left w:val="nil"/>
              <w:bottom w:val="single" w:sz="4" w:space="0" w:color="auto"/>
              <w:right w:val="single" w:sz="4" w:space="0" w:color="auto"/>
            </w:tcBorders>
            <w:shd w:val="clear" w:color="000000" w:fill="FFFFFF"/>
            <w:noWrap/>
            <w:vAlign w:val="bottom"/>
            <w:hideMark/>
          </w:tcPr>
          <w:p w14:paraId="792E5B6E"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02767FA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170B06D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29,416</w:t>
            </w:r>
          </w:p>
        </w:tc>
        <w:tc>
          <w:tcPr>
            <w:tcW w:w="263" w:type="pct"/>
            <w:tcBorders>
              <w:top w:val="nil"/>
              <w:left w:val="nil"/>
              <w:bottom w:val="single" w:sz="4" w:space="0" w:color="auto"/>
              <w:right w:val="single" w:sz="4" w:space="0" w:color="auto"/>
            </w:tcBorders>
            <w:shd w:val="clear" w:color="000000" w:fill="FFFFFF"/>
            <w:noWrap/>
            <w:vAlign w:val="bottom"/>
            <w:hideMark/>
          </w:tcPr>
          <w:p w14:paraId="1D1297F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4,763</w:t>
            </w:r>
          </w:p>
        </w:tc>
        <w:tc>
          <w:tcPr>
            <w:tcW w:w="310" w:type="pct"/>
            <w:tcBorders>
              <w:top w:val="nil"/>
              <w:left w:val="nil"/>
              <w:bottom w:val="single" w:sz="4" w:space="0" w:color="auto"/>
              <w:right w:val="single" w:sz="4" w:space="0" w:color="auto"/>
            </w:tcBorders>
            <w:shd w:val="clear" w:color="000000" w:fill="FFFFFF"/>
            <w:noWrap/>
            <w:vAlign w:val="bottom"/>
            <w:hideMark/>
          </w:tcPr>
          <w:p w14:paraId="6D5D97A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10,330</w:t>
            </w:r>
          </w:p>
        </w:tc>
        <w:tc>
          <w:tcPr>
            <w:tcW w:w="337" w:type="pct"/>
            <w:tcBorders>
              <w:top w:val="nil"/>
              <w:left w:val="nil"/>
              <w:bottom w:val="single" w:sz="4" w:space="0" w:color="auto"/>
              <w:right w:val="single" w:sz="4" w:space="0" w:color="auto"/>
            </w:tcBorders>
            <w:shd w:val="clear" w:color="000000" w:fill="FFFFFF"/>
            <w:noWrap/>
            <w:vAlign w:val="bottom"/>
            <w:hideMark/>
          </w:tcPr>
          <w:p w14:paraId="3A8EE9B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16,598</w:t>
            </w:r>
          </w:p>
        </w:tc>
        <w:tc>
          <w:tcPr>
            <w:tcW w:w="319" w:type="pct"/>
            <w:tcBorders>
              <w:top w:val="nil"/>
              <w:left w:val="nil"/>
              <w:bottom w:val="single" w:sz="4" w:space="0" w:color="auto"/>
              <w:right w:val="single" w:sz="4" w:space="0" w:color="auto"/>
            </w:tcBorders>
            <w:shd w:val="clear" w:color="000000" w:fill="FFFFFF"/>
            <w:noWrap/>
            <w:vAlign w:val="bottom"/>
            <w:hideMark/>
          </w:tcPr>
          <w:p w14:paraId="17A8A61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3BF871F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4,947</w:t>
            </w:r>
          </w:p>
        </w:tc>
        <w:tc>
          <w:tcPr>
            <w:tcW w:w="287" w:type="pct"/>
            <w:tcBorders>
              <w:top w:val="nil"/>
              <w:left w:val="nil"/>
              <w:bottom w:val="single" w:sz="4" w:space="0" w:color="auto"/>
              <w:right w:val="single" w:sz="4" w:space="0" w:color="auto"/>
            </w:tcBorders>
            <w:shd w:val="clear" w:color="000000" w:fill="FFFFFF"/>
            <w:noWrap/>
            <w:vAlign w:val="bottom"/>
            <w:hideMark/>
          </w:tcPr>
          <w:p w14:paraId="4538A74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3,037</w:t>
            </w:r>
          </w:p>
        </w:tc>
        <w:tc>
          <w:tcPr>
            <w:tcW w:w="311" w:type="pct"/>
            <w:tcBorders>
              <w:top w:val="nil"/>
              <w:left w:val="nil"/>
              <w:bottom w:val="single" w:sz="4" w:space="0" w:color="auto"/>
              <w:right w:val="single" w:sz="4" w:space="0" w:color="auto"/>
            </w:tcBorders>
            <w:shd w:val="clear" w:color="000000" w:fill="FFFFFF"/>
            <w:noWrap/>
            <w:vAlign w:val="bottom"/>
            <w:hideMark/>
          </w:tcPr>
          <w:p w14:paraId="297668D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16,915</w:t>
            </w:r>
          </w:p>
        </w:tc>
        <w:tc>
          <w:tcPr>
            <w:tcW w:w="332" w:type="pct"/>
            <w:tcBorders>
              <w:top w:val="nil"/>
              <w:left w:val="nil"/>
              <w:bottom w:val="single" w:sz="4" w:space="0" w:color="auto"/>
              <w:right w:val="single" w:sz="4" w:space="0" w:color="auto"/>
            </w:tcBorders>
            <w:shd w:val="clear" w:color="000000" w:fill="FFFFFF"/>
            <w:noWrap/>
            <w:vAlign w:val="bottom"/>
            <w:hideMark/>
          </w:tcPr>
          <w:p w14:paraId="3EA111B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44308A5E"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1539148A"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291,233</w:t>
            </w:r>
          </w:p>
        </w:tc>
      </w:tr>
      <w:tr w:rsidR="00823BDA" w:rsidRPr="0051388B" w14:paraId="3D5867BC"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240885CE"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52</w:t>
            </w:r>
          </w:p>
        </w:tc>
        <w:tc>
          <w:tcPr>
            <w:tcW w:w="306" w:type="pct"/>
            <w:tcBorders>
              <w:top w:val="nil"/>
              <w:left w:val="nil"/>
              <w:bottom w:val="single" w:sz="4" w:space="0" w:color="auto"/>
              <w:right w:val="nil"/>
            </w:tcBorders>
            <w:shd w:val="clear" w:color="auto" w:fill="auto"/>
            <w:noWrap/>
            <w:vAlign w:val="bottom"/>
            <w:hideMark/>
          </w:tcPr>
          <w:p w14:paraId="7601E46F"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Shijak</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41A563CB"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170,327</w:t>
            </w:r>
          </w:p>
        </w:tc>
        <w:tc>
          <w:tcPr>
            <w:tcW w:w="302" w:type="pct"/>
            <w:tcBorders>
              <w:top w:val="nil"/>
              <w:left w:val="nil"/>
              <w:bottom w:val="single" w:sz="4" w:space="0" w:color="auto"/>
              <w:right w:val="single" w:sz="4" w:space="0" w:color="auto"/>
            </w:tcBorders>
            <w:shd w:val="clear" w:color="000000" w:fill="FFFFFF"/>
            <w:noWrap/>
            <w:vAlign w:val="bottom"/>
            <w:hideMark/>
          </w:tcPr>
          <w:p w14:paraId="00F24B20"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6A38BF1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1E071B7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40,230</w:t>
            </w:r>
          </w:p>
        </w:tc>
        <w:tc>
          <w:tcPr>
            <w:tcW w:w="263" w:type="pct"/>
            <w:tcBorders>
              <w:top w:val="nil"/>
              <w:left w:val="nil"/>
              <w:bottom w:val="single" w:sz="4" w:space="0" w:color="auto"/>
              <w:right w:val="single" w:sz="4" w:space="0" w:color="auto"/>
            </w:tcBorders>
            <w:shd w:val="clear" w:color="000000" w:fill="FFFFFF"/>
            <w:noWrap/>
            <w:vAlign w:val="bottom"/>
            <w:hideMark/>
          </w:tcPr>
          <w:p w14:paraId="11B46D5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6,889</w:t>
            </w:r>
          </w:p>
        </w:tc>
        <w:tc>
          <w:tcPr>
            <w:tcW w:w="310" w:type="pct"/>
            <w:tcBorders>
              <w:top w:val="nil"/>
              <w:left w:val="nil"/>
              <w:bottom w:val="single" w:sz="4" w:space="0" w:color="auto"/>
              <w:right w:val="single" w:sz="4" w:space="0" w:color="auto"/>
            </w:tcBorders>
            <w:shd w:val="clear" w:color="000000" w:fill="FFFFFF"/>
            <w:noWrap/>
            <w:vAlign w:val="bottom"/>
            <w:hideMark/>
          </w:tcPr>
          <w:p w14:paraId="51D320F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3,260</w:t>
            </w:r>
          </w:p>
        </w:tc>
        <w:tc>
          <w:tcPr>
            <w:tcW w:w="337" w:type="pct"/>
            <w:tcBorders>
              <w:top w:val="nil"/>
              <w:left w:val="nil"/>
              <w:bottom w:val="single" w:sz="4" w:space="0" w:color="auto"/>
              <w:right w:val="single" w:sz="4" w:space="0" w:color="auto"/>
            </w:tcBorders>
            <w:shd w:val="clear" w:color="000000" w:fill="FFFFFF"/>
            <w:noWrap/>
            <w:vAlign w:val="bottom"/>
            <w:hideMark/>
          </w:tcPr>
          <w:p w14:paraId="2BA430F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19,042</w:t>
            </w:r>
          </w:p>
        </w:tc>
        <w:tc>
          <w:tcPr>
            <w:tcW w:w="319" w:type="pct"/>
            <w:tcBorders>
              <w:top w:val="nil"/>
              <w:left w:val="nil"/>
              <w:bottom w:val="single" w:sz="4" w:space="0" w:color="auto"/>
              <w:right w:val="single" w:sz="4" w:space="0" w:color="auto"/>
            </w:tcBorders>
            <w:shd w:val="clear" w:color="000000" w:fill="FFFFFF"/>
            <w:noWrap/>
            <w:vAlign w:val="bottom"/>
            <w:hideMark/>
          </w:tcPr>
          <w:p w14:paraId="54F85FE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5783323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966</w:t>
            </w:r>
          </w:p>
        </w:tc>
        <w:tc>
          <w:tcPr>
            <w:tcW w:w="287" w:type="pct"/>
            <w:tcBorders>
              <w:top w:val="nil"/>
              <w:left w:val="nil"/>
              <w:bottom w:val="single" w:sz="4" w:space="0" w:color="auto"/>
              <w:right w:val="single" w:sz="4" w:space="0" w:color="auto"/>
            </w:tcBorders>
            <w:shd w:val="clear" w:color="000000" w:fill="FFFFFF"/>
            <w:noWrap/>
            <w:vAlign w:val="bottom"/>
            <w:hideMark/>
          </w:tcPr>
          <w:p w14:paraId="5F2B903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53</w:t>
            </w:r>
          </w:p>
        </w:tc>
        <w:tc>
          <w:tcPr>
            <w:tcW w:w="311" w:type="pct"/>
            <w:tcBorders>
              <w:top w:val="nil"/>
              <w:left w:val="nil"/>
              <w:bottom w:val="single" w:sz="4" w:space="0" w:color="auto"/>
              <w:right w:val="single" w:sz="4" w:space="0" w:color="auto"/>
            </w:tcBorders>
            <w:shd w:val="clear" w:color="000000" w:fill="FFFFFF"/>
            <w:noWrap/>
            <w:vAlign w:val="bottom"/>
            <w:hideMark/>
          </w:tcPr>
          <w:p w14:paraId="2548C5C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6,744</w:t>
            </w:r>
          </w:p>
        </w:tc>
        <w:tc>
          <w:tcPr>
            <w:tcW w:w="332" w:type="pct"/>
            <w:tcBorders>
              <w:top w:val="nil"/>
              <w:left w:val="nil"/>
              <w:bottom w:val="single" w:sz="4" w:space="0" w:color="auto"/>
              <w:right w:val="single" w:sz="4" w:space="0" w:color="auto"/>
            </w:tcBorders>
            <w:shd w:val="clear" w:color="000000" w:fill="FFFFFF"/>
            <w:noWrap/>
            <w:vAlign w:val="bottom"/>
            <w:hideMark/>
          </w:tcPr>
          <w:p w14:paraId="73D852C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4CECCDA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21,200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339A310C"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268,710</w:t>
            </w:r>
          </w:p>
        </w:tc>
      </w:tr>
      <w:tr w:rsidR="00823BDA" w:rsidRPr="0051388B" w14:paraId="7BD1BFD1"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039070FD"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53</w:t>
            </w:r>
          </w:p>
        </w:tc>
        <w:tc>
          <w:tcPr>
            <w:tcW w:w="306" w:type="pct"/>
            <w:tcBorders>
              <w:top w:val="nil"/>
              <w:left w:val="nil"/>
              <w:bottom w:val="single" w:sz="4" w:space="0" w:color="auto"/>
              <w:right w:val="nil"/>
            </w:tcBorders>
            <w:shd w:val="clear" w:color="auto" w:fill="auto"/>
            <w:noWrap/>
            <w:vAlign w:val="bottom"/>
            <w:hideMark/>
          </w:tcPr>
          <w:p w14:paraId="574B5DA5"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Shkodër</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01546494"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792,748</w:t>
            </w:r>
          </w:p>
        </w:tc>
        <w:tc>
          <w:tcPr>
            <w:tcW w:w="302" w:type="pct"/>
            <w:tcBorders>
              <w:top w:val="nil"/>
              <w:left w:val="nil"/>
              <w:bottom w:val="single" w:sz="4" w:space="0" w:color="auto"/>
              <w:right w:val="single" w:sz="4" w:space="0" w:color="auto"/>
            </w:tcBorders>
            <w:shd w:val="clear" w:color="000000" w:fill="FFFFFF"/>
            <w:noWrap/>
            <w:vAlign w:val="bottom"/>
            <w:hideMark/>
          </w:tcPr>
          <w:p w14:paraId="1DA328E1"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1764128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60,260</w:t>
            </w:r>
          </w:p>
        </w:tc>
        <w:tc>
          <w:tcPr>
            <w:tcW w:w="354" w:type="pct"/>
            <w:tcBorders>
              <w:top w:val="nil"/>
              <w:left w:val="nil"/>
              <w:bottom w:val="single" w:sz="4" w:space="0" w:color="auto"/>
              <w:right w:val="single" w:sz="4" w:space="0" w:color="auto"/>
            </w:tcBorders>
            <w:shd w:val="clear" w:color="000000" w:fill="FFFFFF"/>
            <w:noWrap/>
            <w:vAlign w:val="bottom"/>
            <w:hideMark/>
          </w:tcPr>
          <w:p w14:paraId="7527EC1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138,818</w:t>
            </w:r>
          </w:p>
        </w:tc>
        <w:tc>
          <w:tcPr>
            <w:tcW w:w="263" w:type="pct"/>
            <w:tcBorders>
              <w:top w:val="nil"/>
              <w:left w:val="nil"/>
              <w:bottom w:val="single" w:sz="4" w:space="0" w:color="auto"/>
              <w:right w:val="single" w:sz="4" w:space="0" w:color="auto"/>
            </w:tcBorders>
            <w:shd w:val="clear" w:color="000000" w:fill="FFFFFF"/>
            <w:noWrap/>
            <w:vAlign w:val="bottom"/>
            <w:hideMark/>
          </w:tcPr>
          <w:p w14:paraId="1799408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56,167</w:t>
            </w:r>
          </w:p>
        </w:tc>
        <w:tc>
          <w:tcPr>
            <w:tcW w:w="310" w:type="pct"/>
            <w:tcBorders>
              <w:top w:val="nil"/>
              <w:left w:val="nil"/>
              <w:bottom w:val="single" w:sz="4" w:space="0" w:color="auto"/>
              <w:right w:val="single" w:sz="4" w:space="0" w:color="auto"/>
            </w:tcBorders>
            <w:shd w:val="clear" w:color="000000" w:fill="FFFFFF"/>
            <w:noWrap/>
            <w:vAlign w:val="bottom"/>
            <w:hideMark/>
          </w:tcPr>
          <w:p w14:paraId="6D4C66C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27,015</w:t>
            </w:r>
          </w:p>
        </w:tc>
        <w:tc>
          <w:tcPr>
            <w:tcW w:w="337" w:type="pct"/>
            <w:tcBorders>
              <w:top w:val="nil"/>
              <w:left w:val="nil"/>
              <w:bottom w:val="single" w:sz="4" w:space="0" w:color="auto"/>
              <w:right w:val="single" w:sz="4" w:space="0" w:color="auto"/>
            </w:tcBorders>
            <w:shd w:val="clear" w:color="000000" w:fill="FFFFFF"/>
            <w:noWrap/>
            <w:vAlign w:val="bottom"/>
            <w:hideMark/>
          </w:tcPr>
          <w:p w14:paraId="270F0EC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43,756</w:t>
            </w:r>
          </w:p>
        </w:tc>
        <w:tc>
          <w:tcPr>
            <w:tcW w:w="319" w:type="pct"/>
            <w:tcBorders>
              <w:top w:val="nil"/>
              <w:left w:val="nil"/>
              <w:bottom w:val="single" w:sz="4" w:space="0" w:color="auto"/>
              <w:right w:val="single" w:sz="4" w:space="0" w:color="auto"/>
            </w:tcBorders>
            <w:shd w:val="clear" w:color="000000" w:fill="FFFFFF"/>
            <w:noWrap/>
            <w:vAlign w:val="bottom"/>
            <w:hideMark/>
          </w:tcPr>
          <w:p w14:paraId="07B683C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37,233</w:t>
            </w:r>
          </w:p>
        </w:tc>
        <w:tc>
          <w:tcPr>
            <w:tcW w:w="276" w:type="pct"/>
            <w:tcBorders>
              <w:top w:val="nil"/>
              <w:left w:val="nil"/>
              <w:bottom w:val="single" w:sz="4" w:space="0" w:color="auto"/>
              <w:right w:val="single" w:sz="4" w:space="0" w:color="auto"/>
            </w:tcBorders>
            <w:shd w:val="clear" w:color="000000" w:fill="FFFFFF"/>
            <w:noWrap/>
            <w:vAlign w:val="bottom"/>
            <w:hideMark/>
          </w:tcPr>
          <w:p w14:paraId="7FEACF9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12,286</w:t>
            </w:r>
          </w:p>
        </w:tc>
        <w:tc>
          <w:tcPr>
            <w:tcW w:w="287" w:type="pct"/>
            <w:tcBorders>
              <w:top w:val="nil"/>
              <w:left w:val="nil"/>
              <w:bottom w:val="single" w:sz="4" w:space="0" w:color="auto"/>
              <w:right w:val="single" w:sz="4" w:space="0" w:color="auto"/>
            </w:tcBorders>
            <w:shd w:val="clear" w:color="000000" w:fill="FFFFFF"/>
            <w:noWrap/>
            <w:vAlign w:val="bottom"/>
            <w:hideMark/>
          </w:tcPr>
          <w:p w14:paraId="6E2BEE8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20,697</w:t>
            </w:r>
          </w:p>
        </w:tc>
        <w:tc>
          <w:tcPr>
            <w:tcW w:w="311" w:type="pct"/>
            <w:tcBorders>
              <w:top w:val="nil"/>
              <w:left w:val="nil"/>
              <w:bottom w:val="single" w:sz="4" w:space="0" w:color="auto"/>
              <w:right w:val="single" w:sz="4" w:space="0" w:color="auto"/>
            </w:tcBorders>
            <w:shd w:val="clear" w:color="000000" w:fill="FFFFFF"/>
            <w:noWrap/>
            <w:vAlign w:val="bottom"/>
            <w:hideMark/>
          </w:tcPr>
          <w:p w14:paraId="266AEDA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30,355</w:t>
            </w:r>
          </w:p>
        </w:tc>
        <w:tc>
          <w:tcPr>
            <w:tcW w:w="332" w:type="pct"/>
            <w:tcBorders>
              <w:top w:val="nil"/>
              <w:left w:val="nil"/>
              <w:bottom w:val="single" w:sz="4" w:space="0" w:color="auto"/>
              <w:right w:val="single" w:sz="4" w:space="0" w:color="auto"/>
            </w:tcBorders>
            <w:shd w:val="clear" w:color="000000" w:fill="FFFFFF"/>
            <w:noWrap/>
            <w:vAlign w:val="bottom"/>
            <w:hideMark/>
          </w:tcPr>
          <w:p w14:paraId="6F2B676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6F2A7E1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16,000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4C33D727"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1,235,336</w:t>
            </w:r>
          </w:p>
        </w:tc>
      </w:tr>
      <w:tr w:rsidR="00823BDA" w:rsidRPr="0051388B" w14:paraId="2B9C0349"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38B8AE29"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54</w:t>
            </w:r>
          </w:p>
        </w:tc>
        <w:tc>
          <w:tcPr>
            <w:tcW w:w="306" w:type="pct"/>
            <w:tcBorders>
              <w:top w:val="nil"/>
              <w:left w:val="nil"/>
              <w:bottom w:val="single" w:sz="4" w:space="0" w:color="auto"/>
              <w:right w:val="nil"/>
            </w:tcBorders>
            <w:shd w:val="clear" w:color="auto" w:fill="auto"/>
            <w:noWrap/>
            <w:vAlign w:val="bottom"/>
            <w:hideMark/>
          </w:tcPr>
          <w:p w14:paraId="1FFE30D7"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Skrapar</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75A468B1"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146,455</w:t>
            </w:r>
          </w:p>
        </w:tc>
        <w:tc>
          <w:tcPr>
            <w:tcW w:w="302" w:type="pct"/>
            <w:tcBorders>
              <w:top w:val="nil"/>
              <w:left w:val="nil"/>
              <w:bottom w:val="single" w:sz="4" w:space="0" w:color="auto"/>
              <w:right w:val="single" w:sz="4" w:space="0" w:color="auto"/>
            </w:tcBorders>
            <w:shd w:val="clear" w:color="000000" w:fill="FFFFFF"/>
            <w:noWrap/>
            <w:vAlign w:val="bottom"/>
            <w:hideMark/>
          </w:tcPr>
          <w:p w14:paraId="3F513E2B"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2ACAD8C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11,534</w:t>
            </w:r>
          </w:p>
        </w:tc>
        <w:tc>
          <w:tcPr>
            <w:tcW w:w="354" w:type="pct"/>
            <w:tcBorders>
              <w:top w:val="nil"/>
              <w:left w:val="nil"/>
              <w:bottom w:val="single" w:sz="4" w:space="0" w:color="auto"/>
              <w:right w:val="single" w:sz="4" w:space="0" w:color="auto"/>
            </w:tcBorders>
            <w:shd w:val="clear" w:color="000000" w:fill="FFFFFF"/>
            <w:noWrap/>
            <w:vAlign w:val="bottom"/>
            <w:hideMark/>
          </w:tcPr>
          <w:p w14:paraId="42EC20D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37,638</w:t>
            </w:r>
          </w:p>
        </w:tc>
        <w:tc>
          <w:tcPr>
            <w:tcW w:w="263" w:type="pct"/>
            <w:tcBorders>
              <w:top w:val="nil"/>
              <w:left w:val="nil"/>
              <w:bottom w:val="single" w:sz="4" w:space="0" w:color="auto"/>
              <w:right w:val="single" w:sz="4" w:space="0" w:color="auto"/>
            </w:tcBorders>
            <w:shd w:val="clear" w:color="000000" w:fill="FFFFFF"/>
            <w:noWrap/>
            <w:vAlign w:val="bottom"/>
            <w:hideMark/>
          </w:tcPr>
          <w:p w14:paraId="77B5A9C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11,832</w:t>
            </w:r>
          </w:p>
        </w:tc>
        <w:tc>
          <w:tcPr>
            <w:tcW w:w="310" w:type="pct"/>
            <w:tcBorders>
              <w:top w:val="nil"/>
              <w:left w:val="nil"/>
              <w:bottom w:val="single" w:sz="4" w:space="0" w:color="auto"/>
              <w:right w:val="single" w:sz="4" w:space="0" w:color="auto"/>
            </w:tcBorders>
            <w:shd w:val="clear" w:color="000000" w:fill="FFFFFF"/>
            <w:noWrap/>
            <w:vAlign w:val="bottom"/>
            <w:hideMark/>
          </w:tcPr>
          <w:p w14:paraId="0F4036C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10,050</w:t>
            </w:r>
          </w:p>
        </w:tc>
        <w:tc>
          <w:tcPr>
            <w:tcW w:w="337" w:type="pct"/>
            <w:tcBorders>
              <w:top w:val="nil"/>
              <w:left w:val="nil"/>
              <w:bottom w:val="single" w:sz="4" w:space="0" w:color="auto"/>
              <w:right w:val="single" w:sz="4" w:space="0" w:color="auto"/>
            </w:tcBorders>
            <w:shd w:val="clear" w:color="000000" w:fill="FFFFFF"/>
            <w:noWrap/>
            <w:vAlign w:val="bottom"/>
            <w:hideMark/>
          </w:tcPr>
          <w:p w14:paraId="2D823C5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20,321</w:t>
            </w:r>
          </w:p>
        </w:tc>
        <w:tc>
          <w:tcPr>
            <w:tcW w:w="319" w:type="pct"/>
            <w:tcBorders>
              <w:top w:val="nil"/>
              <w:left w:val="nil"/>
              <w:bottom w:val="single" w:sz="4" w:space="0" w:color="auto"/>
              <w:right w:val="single" w:sz="4" w:space="0" w:color="auto"/>
            </w:tcBorders>
            <w:shd w:val="clear" w:color="000000" w:fill="FFFFFF"/>
            <w:noWrap/>
            <w:vAlign w:val="bottom"/>
            <w:hideMark/>
          </w:tcPr>
          <w:p w14:paraId="7851E3D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789DBFA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9,680</w:t>
            </w:r>
          </w:p>
        </w:tc>
        <w:tc>
          <w:tcPr>
            <w:tcW w:w="287" w:type="pct"/>
            <w:tcBorders>
              <w:top w:val="nil"/>
              <w:left w:val="nil"/>
              <w:bottom w:val="single" w:sz="4" w:space="0" w:color="auto"/>
              <w:right w:val="single" w:sz="4" w:space="0" w:color="auto"/>
            </w:tcBorders>
            <w:shd w:val="clear" w:color="000000" w:fill="FFFFFF"/>
            <w:noWrap/>
            <w:vAlign w:val="bottom"/>
            <w:hideMark/>
          </w:tcPr>
          <w:p w14:paraId="56CF990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13,972</w:t>
            </w:r>
          </w:p>
        </w:tc>
        <w:tc>
          <w:tcPr>
            <w:tcW w:w="311" w:type="pct"/>
            <w:tcBorders>
              <w:top w:val="nil"/>
              <w:left w:val="nil"/>
              <w:bottom w:val="single" w:sz="4" w:space="0" w:color="auto"/>
              <w:right w:val="single" w:sz="4" w:space="0" w:color="auto"/>
            </w:tcBorders>
            <w:shd w:val="clear" w:color="000000" w:fill="FFFFFF"/>
            <w:noWrap/>
            <w:vAlign w:val="bottom"/>
            <w:hideMark/>
          </w:tcPr>
          <w:p w14:paraId="752E968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15,877</w:t>
            </w:r>
          </w:p>
        </w:tc>
        <w:tc>
          <w:tcPr>
            <w:tcW w:w="332" w:type="pct"/>
            <w:tcBorders>
              <w:top w:val="nil"/>
              <w:left w:val="nil"/>
              <w:bottom w:val="single" w:sz="4" w:space="0" w:color="auto"/>
              <w:right w:val="single" w:sz="4" w:space="0" w:color="auto"/>
            </w:tcBorders>
            <w:shd w:val="clear" w:color="000000" w:fill="FFFFFF"/>
            <w:noWrap/>
            <w:vAlign w:val="bottom"/>
            <w:hideMark/>
          </w:tcPr>
          <w:p w14:paraId="1750C17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101A833E"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64299DEA"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287,359</w:t>
            </w:r>
          </w:p>
        </w:tc>
      </w:tr>
      <w:tr w:rsidR="00823BDA" w:rsidRPr="0051388B" w14:paraId="4E94B564"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1B36C2DE"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55</w:t>
            </w:r>
          </w:p>
        </w:tc>
        <w:tc>
          <w:tcPr>
            <w:tcW w:w="306" w:type="pct"/>
            <w:tcBorders>
              <w:top w:val="nil"/>
              <w:left w:val="nil"/>
              <w:bottom w:val="single" w:sz="4" w:space="0" w:color="auto"/>
              <w:right w:val="nil"/>
            </w:tcBorders>
            <w:shd w:val="clear" w:color="auto" w:fill="auto"/>
            <w:noWrap/>
            <w:vAlign w:val="bottom"/>
            <w:hideMark/>
          </w:tcPr>
          <w:p w14:paraId="1EDE6CBB"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Tepelenë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55FE109B"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99,757</w:t>
            </w:r>
          </w:p>
        </w:tc>
        <w:tc>
          <w:tcPr>
            <w:tcW w:w="302" w:type="pct"/>
            <w:tcBorders>
              <w:top w:val="nil"/>
              <w:left w:val="nil"/>
              <w:bottom w:val="single" w:sz="4" w:space="0" w:color="auto"/>
              <w:right w:val="single" w:sz="4" w:space="0" w:color="auto"/>
            </w:tcBorders>
            <w:shd w:val="clear" w:color="000000" w:fill="FFFFFF"/>
            <w:noWrap/>
            <w:vAlign w:val="bottom"/>
            <w:hideMark/>
          </w:tcPr>
          <w:p w14:paraId="0ECFFFE0"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5C97E7A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7,004</w:t>
            </w:r>
          </w:p>
        </w:tc>
        <w:tc>
          <w:tcPr>
            <w:tcW w:w="354" w:type="pct"/>
            <w:tcBorders>
              <w:top w:val="nil"/>
              <w:left w:val="nil"/>
              <w:bottom w:val="single" w:sz="4" w:space="0" w:color="auto"/>
              <w:right w:val="single" w:sz="4" w:space="0" w:color="auto"/>
            </w:tcBorders>
            <w:shd w:val="clear" w:color="000000" w:fill="FFFFFF"/>
            <w:noWrap/>
            <w:vAlign w:val="bottom"/>
            <w:hideMark/>
          </w:tcPr>
          <w:p w14:paraId="4A9DC84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35,093</w:t>
            </w:r>
          </w:p>
        </w:tc>
        <w:tc>
          <w:tcPr>
            <w:tcW w:w="263" w:type="pct"/>
            <w:tcBorders>
              <w:top w:val="nil"/>
              <w:left w:val="nil"/>
              <w:bottom w:val="single" w:sz="4" w:space="0" w:color="auto"/>
              <w:right w:val="single" w:sz="4" w:space="0" w:color="auto"/>
            </w:tcBorders>
            <w:shd w:val="clear" w:color="000000" w:fill="FFFFFF"/>
            <w:noWrap/>
            <w:vAlign w:val="bottom"/>
            <w:hideMark/>
          </w:tcPr>
          <w:p w14:paraId="22184B5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8,478</w:t>
            </w:r>
          </w:p>
        </w:tc>
        <w:tc>
          <w:tcPr>
            <w:tcW w:w="310" w:type="pct"/>
            <w:tcBorders>
              <w:top w:val="nil"/>
              <w:left w:val="nil"/>
              <w:bottom w:val="single" w:sz="4" w:space="0" w:color="auto"/>
              <w:right w:val="single" w:sz="4" w:space="0" w:color="auto"/>
            </w:tcBorders>
            <w:shd w:val="clear" w:color="000000" w:fill="FFFFFF"/>
            <w:noWrap/>
            <w:vAlign w:val="bottom"/>
            <w:hideMark/>
          </w:tcPr>
          <w:p w14:paraId="1910224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3,844</w:t>
            </w:r>
          </w:p>
        </w:tc>
        <w:tc>
          <w:tcPr>
            <w:tcW w:w="337" w:type="pct"/>
            <w:tcBorders>
              <w:top w:val="nil"/>
              <w:left w:val="nil"/>
              <w:bottom w:val="single" w:sz="4" w:space="0" w:color="auto"/>
              <w:right w:val="single" w:sz="4" w:space="0" w:color="auto"/>
            </w:tcBorders>
            <w:shd w:val="clear" w:color="000000" w:fill="FFFFFF"/>
            <w:noWrap/>
            <w:vAlign w:val="bottom"/>
            <w:hideMark/>
          </w:tcPr>
          <w:p w14:paraId="1AFEC79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15,125</w:t>
            </w:r>
          </w:p>
        </w:tc>
        <w:tc>
          <w:tcPr>
            <w:tcW w:w="319" w:type="pct"/>
            <w:tcBorders>
              <w:top w:val="nil"/>
              <w:left w:val="nil"/>
              <w:bottom w:val="single" w:sz="4" w:space="0" w:color="auto"/>
              <w:right w:val="single" w:sz="4" w:space="0" w:color="auto"/>
            </w:tcBorders>
            <w:shd w:val="clear" w:color="000000" w:fill="FFFFFF"/>
            <w:noWrap/>
            <w:vAlign w:val="bottom"/>
            <w:hideMark/>
          </w:tcPr>
          <w:p w14:paraId="3B3AE91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5E0D8C1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5,512</w:t>
            </w:r>
          </w:p>
        </w:tc>
        <w:tc>
          <w:tcPr>
            <w:tcW w:w="287" w:type="pct"/>
            <w:tcBorders>
              <w:top w:val="nil"/>
              <w:left w:val="nil"/>
              <w:bottom w:val="single" w:sz="4" w:space="0" w:color="auto"/>
              <w:right w:val="single" w:sz="4" w:space="0" w:color="auto"/>
            </w:tcBorders>
            <w:shd w:val="clear" w:color="000000" w:fill="FFFFFF"/>
            <w:noWrap/>
            <w:vAlign w:val="bottom"/>
            <w:hideMark/>
          </w:tcPr>
          <w:p w14:paraId="48C3718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6,807</w:t>
            </w:r>
          </w:p>
        </w:tc>
        <w:tc>
          <w:tcPr>
            <w:tcW w:w="311" w:type="pct"/>
            <w:tcBorders>
              <w:top w:val="nil"/>
              <w:left w:val="nil"/>
              <w:bottom w:val="single" w:sz="4" w:space="0" w:color="auto"/>
              <w:right w:val="single" w:sz="4" w:space="0" w:color="auto"/>
            </w:tcBorders>
            <w:shd w:val="clear" w:color="000000" w:fill="FFFFFF"/>
            <w:noWrap/>
            <w:vAlign w:val="bottom"/>
            <w:hideMark/>
          </w:tcPr>
          <w:p w14:paraId="0CE6D32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3,070</w:t>
            </w:r>
          </w:p>
        </w:tc>
        <w:tc>
          <w:tcPr>
            <w:tcW w:w="332" w:type="pct"/>
            <w:tcBorders>
              <w:top w:val="nil"/>
              <w:left w:val="nil"/>
              <w:bottom w:val="single" w:sz="4" w:space="0" w:color="auto"/>
              <w:right w:val="single" w:sz="4" w:space="0" w:color="auto"/>
            </w:tcBorders>
            <w:shd w:val="clear" w:color="000000" w:fill="FFFFFF"/>
            <w:noWrap/>
            <w:vAlign w:val="bottom"/>
            <w:hideMark/>
          </w:tcPr>
          <w:p w14:paraId="0E3E94B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11DB463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16,000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24222FE9"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200,691</w:t>
            </w:r>
          </w:p>
        </w:tc>
      </w:tr>
      <w:tr w:rsidR="00823BDA" w:rsidRPr="0051388B" w14:paraId="062261C0"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39FF9C90"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56</w:t>
            </w:r>
          </w:p>
        </w:tc>
        <w:tc>
          <w:tcPr>
            <w:tcW w:w="306" w:type="pct"/>
            <w:tcBorders>
              <w:top w:val="nil"/>
              <w:left w:val="nil"/>
              <w:bottom w:val="single" w:sz="4" w:space="0" w:color="auto"/>
              <w:right w:val="nil"/>
            </w:tcBorders>
            <w:shd w:val="clear" w:color="auto" w:fill="auto"/>
            <w:noWrap/>
            <w:vAlign w:val="bottom"/>
            <w:hideMark/>
          </w:tcPr>
          <w:p w14:paraId="1E2614FC"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Tiranë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35FFC4C4"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3,008,634</w:t>
            </w:r>
          </w:p>
        </w:tc>
        <w:tc>
          <w:tcPr>
            <w:tcW w:w="302" w:type="pct"/>
            <w:tcBorders>
              <w:top w:val="nil"/>
              <w:left w:val="nil"/>
              <w:bottom w:val="single" w:sz="4" w:space="0" w:color="auto"/>
              <w:right w:val="single" w:sz="4" w:space="0" w:color="auto"/>
            </w:tcBorders>
            <w:shd w:val="clear" w:color="000000" w:fill="FFFFFF"/>
            <w:noWrap/>
            <w:vAlign w:val="bottom"/>
            <w:hideMark/>
          </w:tcPr>
          <w:p w14:paraId="302C560A"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2FED985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93,585</w:t>
            </w:r>
          </w:p>
        </w:tc>
        <w:tc>
          <w:tcPr>
            <w:tcW w:w="354" w:type="pct"/>
            <w:tcBorders>
              <w:top w:val="nil"/>
              <w:left w:val="nil"/>
              <w:bottom w:val="single" w:sz="4" w:space="0" w:color="auto"/>
              <w:right w:val="single" w:sz="4" w:space="0" w:color="auto"/>
            </w:tcBorders>
            <w:shd w:val="clear" w:color="000000" w:fill="FFFFFF"/>
            <w:noWrap/>
            <w:vAlign w:val="bottom"/>
            <w:hideMark/>
          </w:tcPr>
          <w:p w14:paraId="48FB4D1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648,251</w:t>
            </w:r>
          </w:p>
        </w:tc>
        <w:tc>
          <w:tcPr>
            <w:tcW w:w="263" w:type="pct"/>
            <w:tcBorders>
              <w:top w:val="nil"/>
              <w:left w:val="nil"/>
              <w:bottom w:val="single" w:sz="4" w:space="0" w:color="auto"/>
              <w:right w:val="single" w:sz="4" w:space="0" w:color="auto"/>
            </w:tcBorders>
            <w:shd w:val="clear" w:color="000000" w:fill="FFFFFF"/>
            <w:noWrap/>
            <w:vAlign w:val="bottom"/>
            <w:hideMark/>
          </w:tcPr>
          <w:p w14:paraId="6BC8C69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274,476</w:t>
            </w:r>
          </w:p>
        </w:tc>
        <w:tc>
          <w:tcPr>
            <w:tcW w:w="310" w:type="pct"/>
            <w:tcBorders>
              <w:top w:val="nil"/>
              <w:left w:val="nil"/>
              <w:bottom w:val="single" w:sz="4" w:space="0" w:color="auto"/>
              <w:right w:val="single" w:sz="4" w:space="0" w:color="auto"/>
            </w:tcBorders>
            <w:shd w:val="clear" w:color="000000" w:fill="FFFFFF"/>
            <w:noWrap/>
            <w:vAlign w:val="bottom"/>
            <w:hideMark/>
          </w:tcPr>
          <w:p w14:paraId="10767B6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95,522</w:t>
            </w:r>
          </w:p>
        </w:tc>
        <w:tc>
          <w:tcPr>
            <w:tcW w:w="337" w:type="pct"/>
            <w:tcBorders>
              <w:top w:val="nil"/>
              <w:left w:val="nil"/>
              <w:bottom w:val="single" w:sz="4" w:space="0" w:color="auto"/>
              <w:right w:val="single" w:sz="4" w:space="0" w:color="auto"/>
            </w:tcBorders>
            <w:shd w:val="clear" w:color="000000" w:fill="FFFFFF"/>
            <w:noWrap/>
            <w:vAlign w:val="bottom"/>
            <w:hideMark/>
          </w:tcPr>
          <w:p w14:paraId="2C68BFE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125,518</w:t>
            </w:r>
          </w:p>
        </w:tc>
        <w:tc>
          <w:tcPr>
            <w:tcW w:w="319" w:type="pct"/>
            <w:tcBorders>
              <w:top w:val="nil"/>
              <w:left w:val="nil"/>
              <w:bottom w:val="single" w:sz="4" w:space="0" w:color="auto"/>
              <w:right w:val="single" w:sz="4" w:space="0" w:color="auto"/>
            </w:tcBorders>
            <w:shd w:val="clear" w:color="000000" w:fill="FFFFFF"/>
            <w:noWrap/>
            <w:vAlign w:val="bottom"/>
            <w:hideMark/>
          </w:tcPr>
          <w:p w14:paraId="49972EE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47EF24E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10,713</w:t>
            </w:r>
          </w:p>
        </w:tc>
        <w:tc>
          <w:tcPr>
            <w:tcW w:w="287" w:type="pct"/>
            <w:tcBorders>
              <w:top w:val="nil"/>
              <w:left w:val="nil"/>
              <w:bottom w:val="single" w:sz="4" w:space="0" w:color="auto"/>
              <w:right w:val="single" w:sz="4" w:space="0" w:color="auto"/>
            </w:tcBorders>
            <w:shd w:val="clear" w:color="000000" w:fill="FFFFFF"/>
            <w:noWrap/>
            <w:vAlign w:val="bottom"/>
            <w:hideMark/>
          </w:tcPr>
          <w:p w14:paraId="3C680C6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21,865</w:t>
            </w:r>
          </w:p>
        </w:tc>
        <w:tc>
          <w:tcPr>
            <w:tcW w:w="311" w:type="pct"/>
            <w:tcBorders>
              <w:top w:val="nil"/>
              <w:left w:val="nil"/>
              <w:bottom w:val="single" w:sz="4" w:space="0" w:color="auto"/>
              <w:right w:val="single" w:sz="4" w:space="0" w:color="auto"/>
            </w:tcBorders>
            <w:shd w:val="clear" w:color="000000" w:fill="FFFFFF"/>
            <w:noWrap/>
            <w:vAlign w:val="bottom"/>
            <w:hideMark/>
          </w:tcPr>
          <w:p w14:paraId="7EB0E51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23,024</w:t>
            </w:r>
          </w:p>
        </w:tc>
        <w:tc>
          <w:tcPr>
            <w:tcW w:w="332" w:type="pct"/>
            <w:tcBorders>
              <w:top w:val="nil"/>
              <w:left w:val="nil"/>
              <w:bottom w:val="single" w:sz="4" w:space="0" w:color="auto"/>
              <w:right w:val="single" w:sz="4" w:space="0" w:color="auto"/>
            </w:tcBorders>
            <w:shd w:val="clear" w:color="000000" w:fill="FFFFFF"/>
            <w:noWrap/>
            <w:vAlign w:val="bottom"/>
            <w:hideMark/>
          </w:tcPr>
          <w:p w14:paraId="6351B87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32,000</w:t>
            </w:r>
          </w:p>
        </w:tc>
        <w:tc>
          <w:tcPr>
            <w:tcW w:w="349" w:type="pct"/>
            <w:tcBorders>
              <w:top w:val="nil"/>
              <w:left w:val="nil"/>
              <w:bottom w:val="single" w:sz="4" w:space="0" w:color="auto"/>
              <w:right w:val="nil"/>
            </w:tcBorders>
            <w:shd w:val="clear" w:color="000000" w:fill="FFFFFF"/>
            <w:noWrap/>
            <w:vAlign w:val="bottom"/>
            <w:hideMark/>
          </w:tcPr>
          <w:p w14:paraId="511E72B0"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1822B264"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4,333,589</w:t>
            </w:r>
          </w:p>
        </w:tc>
      </w:tr>
      <w:tr w:rsidR="00823BDA" w:rsidRPr="0051388B" w14:paraId="6E45EBDC"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700CB7CC"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57</w:t>
            </w:r>
          </w:p>
        </w:tc>
        <w:tc>
          <w:tcPr>
            <w:tcW w:w="306" w:type="pct"/>
            <w:tcBorders>
              <w:top w:val="nil"/>
              <w:left w:val="nil"/>
              <w:bottom w:val="single" w:sz="4" w:space="0" w:color="auto"/>
              <w:right w:val="nil"/>
            </w:tcBorders>
            <w:shd w:val="clear" w:color="auto" w:fill="auto"/>
            <w:noWrap/>
            <w:vAlign w:val="bottom"/>
            <w:hideMark/>
          </w:tcPr>
          <w:p w14:paraId="32F3FE07"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Tropojë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55652231"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244,679</w:t>
            </w:r>
          </w:p>
        </w:tc>
        <w:tc>
          <w:tcPr>
            <w:tcW w:w="302" w:type="pct"/>
            <w:tcBorders>
              <w:top w:val="nil"/>
              <w:left w:val="nil"/>
              <w:bottom w:val="single" w:sz="4" w:space="0" w:color="auto"/>
              <w:right w:val="single" w:sz="4" w:space="0" w:color="auto"/>
            </w:tcBorders>
            <w:shd w:val="clear" w:color="000000" w:fill="FFFFFF"/>
            <w:noWrap/>
            <w:vAlign w:val="bottom"/>
            <w:hideMark/>
          </w:tcPr>
          <w:p w14:paraId="23DD8EDD"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05BE7EB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780F0DE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45,904</w:t>
            </w:r>
          </w:p>
        </w:tc>
        <w:tc>
          <w:tcPr>
            <w:tcW w:w="263" w:type="pct"/>
            <w:tcBorders>
              <w:top w:val="nil"/>
              <w:left w:val="nil"/>
              <w:bottom w:val="single" w:sz="4" w:space="0" w:color="auto"/>
              <w:right w:val="single" w:sz="4" w:space="0" w:color="auto"/>
            </w:tcBorders>
            <w:shd w:val="clear" w:color="000000" w:fill="FFFFFF"/>
            <w:noWrap/>
            <w:vAlign w:val="bottom"/>
            <w:hideMark/>
          </w:tcPr>
          <w:p w14:paraId="74968E8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12,187</w:t>
            </w:r>
          </w:p>
        </w:tc>
        <w:tc>
          <w:tcPr>
            <w:tcW w:w="310" w:type="pct"/>
            <w:tcBorders>
              <w:top w:val="nil"/>
              <w:left w:val="nil"/>
              <w:bottom w:val="single" w:sz="4" w:space="0" w:color="auto"/>
              <w:right w:val="single" w:sz="4" w:space="0" w:color="auto"/>
            </w:tcBorders>
            <w:shd w:val="clear" w:color="000000" w:fill="FFFFFF"/>
            <w:noWrap/>
            <w:vAlign w:val="bottom"/>
            <w:hideMark/>
          </w:tcPr>
          <w:p w14:paraId="4EE6788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3,893</w:t>
            </w:r>
          </w:p>
        </w:tc>
        <w:tc>
          <w:tcPr>
            <w:tcW w:w="337" w:type="pct"/>
            <w:tcBorders>
              <w:top w:val="nil"/>
              <w:left w:val="nil"/>
              <w:bottom w:val="single" w:sz="4" w:space="0" w:color="auto"/>
              <w:right w:val="single" w:sz="4" w:space="0" w:color="auto"/>
            </w:tcBorders>
            <w:shd w:val="clear" w:color="000000" w:fill="FFFFFF"/>
            <w:noWrap/>
            <w:vAlign w:val="bottom"/>
            <w:hideMark/>
          </w:tcPr>
          <w:p w14:paraId="7AAAC8C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18,207</w:t>
            </w:r>
          </w:p>
        </w:tc>
        <w:tc>
          <w:tcPr>
            <w:tcW w:w="319" w:type="pct"/>
            <w:tcBorders>
              <w:top w:val="nil"/>
              <w:left w:val="nil"/>
              <w:bottom w:val="single" w:sz="4" w:space="0" w:color="auto"/>
              <w:right w:val="single" w:sz="4" w:space="0" w:color="auto"/>
            </w:tcBorders>
            <w:shd w:val="clear" w:color="000000" w:fill="FFFFFF"/>
            <w:noWrap/>
            <w:vAlign w:val="bottom"/>
            <w:hideMark/>
          </w:tcPr>
          <w:p w14:paraId="04E47BA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4C6903C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16,058</w:t>
            </w:r>
          </w:p>
        </w:tc>
        <w:tc>
          <w:tcPr>
            <w:tcW w:w="287" w:type="pct"/>
            <w:tcBorders>
              <w:top w:val="nil"/>
              <w:left w:val="nil"/>
              <w:bottom w:val="single" w:sz="4" w:space="0" w:color="auto"/>
              <w:right w:val="single" w:sz="4" w:space="0" w:color="auto"/>
            </w:tcBorders>
            <w:shd w:val="clear" w:color="000000" w:fill="FFFFFF"/>
            <w:noWrap/>
            <w:vAlign w:val="bottom"/>
            <w:hideMark/>
          </w:tcPr>
          <w:p w14:paraId="73C3772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9,631</w:t>
            </w:r>
          </w:p>
        </w:tc>
        <w:tc>
          <w:tcPr>
            <w:tcW w:w="311" w:type="pct"/>
            <w:tcBorders>
              <w:top w:val="nil"/>
              <w:left w:val="nil"/>
              <w:bottom w:val="single" w:sz="4" w:space="0" w:color="auto"/>
              <w:right w:val="single" w:sz="4" w:space="0" w:color="auto"/>
            </w:tcBorders>
            <w:shd w:val="clear" w:color="000000" w:fill="FFFFFF"/>
            <w:noWrap/>
            <w:vAlign w:val="bottom"/>
            <w:hideMark/>
          </w:tcPr>
          <w:p w14:paraId="2CC02A4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3,572</w:t>
            </w:r>
          </w:p>
        </w:tc>
        <w:tc>
          <w:tcPr>
            <w:tcW w:w="332" w:type="pct"/>
            <w:tcBorders>
              <w:top w:val="nil"/>
              <w:left w:val="nil"/>
              <w:bottom w:val="single" w:sz="4" w:space="0" w:color="auto"/>
              <w:right w:val="single" w:sz="4" w:space="0" w:color="auto"/>
            </w:tcBorders>
            <w:shd w:val="clear" w:color="000000" w:fill="FFFFFF"/>
            <w:noWrap/>
            <w:vAlign w:val="bottom"/>
            <w:hideMark/>
          </w:tcPr>
          <w:p w14:paraId="6321D3E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23CB5262"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4A24510B"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354,130</w:t>
            </w:r>
          </w:p>
        </w:tc>
      </w:tr>
      <w:tr w:rsidR="00823BDA" w:rsidRPr="0051388B" w14:paraId="6128EE38"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0B764119"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58</w:t>
            </w:r>
          </w:p>
        </w:tc>
        <w:tc>
          <w:tcPr>
            <w:tcW w:w="306" w:type="pct"/>
            <w:tcBorders>
              <w:top w:val="nil"/>
              <w:left w:val="nil"/>
              <w:bottom w:val="single" w:sz="4" w:space="0" w:color="auto"/>
              <w:right w:val="nil"/>
            </w:tcBorders>
            <w:shd w:val="clear" w:color="auto" w:fill="auto"/>
            <w:noWrap/>
            <w:vAlign w:val="bottom"/>
            <w:hideMark/>
          </w:tcPr>
          <w:p w14:paraId="52AC1E65"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Dimal</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3016D904"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164,070</w:t>
            </w:r>
          </w:p>
        </w:tc>
        <w:tc>
          <w:tcPr>
            <w:tcW w:w="302" w:type="pct"/>
            <w:tcBorders>
              <w:top w:val="nil"/>
              <w:left w:val="nil"/>
              <w:bottom w:val="single" w:sz="4" w:space="0" w:color="auto"/>
              <w:right w:val="single" w:sz="4" w:space="0" w:color="auto"/>
            </w:tcBorders>
            <w:shd w:val="clear" w:color="000000" w:fill="FFFFFF"/>
            <w:noWrap/>
            <w:vAlign w:val="bottom"/>
            <w:hideMark/>
          </w:tcPr>
          <w:p w14:paraId="77903D80"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5,000</w:t>
            </w:r>
          </w:p>
        </w:tc>
        <w:tc>
          <w:tcPr>
            <w:tcW w:w="310" w:type="pct"/>
            <w:tcBorders>
              <w:top w:val="nil"/>
              <w:left w:val="nil"/>
              <w:bottom w:val="single" w:sz="4" w:space="0" w:color="auto"/>
              <w:right w:val="single" w:sz="4" w:space="0" w:color="auto"/>
            </w:tcBorders>
            <w:shd w:val="clear" w:color="000000" w:fill="FFFFFF"/>
            <w:noWrap/>
            <w:vAlign w:val="bottom"/>
            <w:hideMark/>
          </w:tcPr>
          <w:p w14:paraId="7394498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1AD61EA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50,194</w:t>
            </w:r>
          </w:p>
        </w:tc>
        <w:tc>
          <w:tcPr>
            <w:tcW w:w="263" w:type="pct"/>
            <w:tcBorders>
              <w:top w:val="nil"/>
              <w:left w:val="nil"/>
              <w:bottom w:val="single" w:sz="4" w:space="0" w:color="auto"/>
              <w:right w:val="single" w:sz="4" w:space="0" w:color="auto"/>
            </w:tcBorders>
            <w:shd w:val="clear" w:color="000000" w:fill="FFFFFF"/>
            <w:noWrap/>
            <w:vAlign w:val="bottom"/>
            <w:hideMark/>
          </w:tcPr>
          <w:p w14:paraId="2362DFAF"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524</w:t>
            </w:r>
          </w:p>
        </w:tc>
        <w:tc>
          <w:tcPr>
            <w:tcW w:w="310" w:type="pct"/>
            <w:tcBorders>
              <w:top w:val="nil"/>
              <w:left w:val="nil"/>
              <w:bottom w:val="single" w:sz="4" w:space="0" w:color="auto"/>
              <w:right w:val="single" w:sz="4" w:space="0" w:color="auto"/>
            </w:tcBorders>
            <w:shd w:val="clear" w:color="000000" w:fill="FFFFFF"/>
            <w:noWrap/>
            <w:vAlign w:val="bottom"/>
            <w:hideMark/>
          </w:tcPr>
          <w:p w14:paraId="232C0F7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1,740</w:t>
            </w:r>
          </w:p>
        </w:tc>
        <w:tc>
          <w:tcPr>
            <w:tcW w:w="337" w:type="pct"/>
            <w:tcBorders>
              <w:top w:val="nil"/>
              <w:left w:val="nil"/>
              <w:bottom w:val="single" w:sz="4" w:space="0" w:color="auto"/>
              <w:right w:val="single" w:sz="4" w:space="0" w:color="auto"/>
            </w:tcBorders>
            <w:shd w:val="clear" w:color="000000" w:fill="FFFFFF"/>
            <w:noWrap/>
            <w:vAlign w:val="bottom"/>
            <w:hideMark/>
          </w:tcPr>
          <w:p w14:paraId="6C595E34"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14,703</w:t>
            </w:r>
          </w:p>
        </w:tc>
        <w:tc>
          <w:tcPr>
            <w:tcW w:w="319" w:type="pct"/>
            <w:tcBorders>
              <w:top w:val="nil"/>
              <w:left w:val="nil"/>
              <w:bottom w:val="single" w:sz="4" w:space="0" w:color="auto"/>
              <w:right w:val="single" w:sz="4" w:space="0" w:color="auto"/>
            </w:tcBorders>
            <w:shd w:val="clear" w:color="000000" w:fill="FFFFFF"/>
            <w:noWrap/>
            <w:vAlign w:val="bottom"/>
            <w:hideMark/>
          </w:tcPr>
          <w:p w14:paraId="3B7FF04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363158D0"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948</w:t>
            </w:r>
          </w:p>
        </w:tc>
        <w:tc>
          <w:tcPr>
            <w:tcW w:w="287" w:type="pct"/>
            <w:tcBorders>
              <w:top w:val="nil"/>
              <w:left w:val="nil"/>
              <w:bottom w:val="single" w:sz="4" w:space="0" w:color="auto"/>
              <w:right w:val="single" w:sz="4" w:space="0" w:color="auto"/>
            </w:tcBorders>
            <w:shd w:val="clear" w:color="000000" w:fill="FFFFFF"/>
            <w:noWrap/>
            <w:vAlign w:val="bottom"/>
            <w:hideMark/>
          </w:tcPr>
          <w:p w14:paraId="1E2903E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4,162</w:t>
            </w:r>
          </w:p>
        </w:tc>
        <w:tc>
          <w:tcPr>
            <w:tcW w:w="311" w:type="pct"/>
            <w:tcBorders>
              <w:top w:val="nil"/>
              <w:left w:val="nil"/>
              <w:bottom w:val="single" w:sz="4" w:space="0" w:color="auto"/>
              <w:right w:val="single" w:sz="4" w:space="0" w:color="auto"/>
            </w:tcBorders>
            <w:shd w:val="clear" w:color="000000" w:fill="FFFFFF"/>
            <w:noWrap/>
            <w:vAlign w:val="bottom"/>
            <w:hideMark/>
          </w:tcPr>
          <w:p w14:paraId="26883ED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20,158</w:t>
            </w:r>
          </w:p>
        </w:tc>
        <w:tc>
          <w:tcPr>
            <w:tcW w:w="332" w:type="pct"/>
            <w:tcBorders>
              <w:top w:val="nil"/>
              <w:left w:val="nil"/>
              <w:bottom w:val="single" w:sz="4" w:space="0" w:color="auto"/>
              <w:right w:val="single" w:sz="4" w:space="0" w:color="auto"/>
            </w:tcBorders>
            <w:shd w:val="clear" w:color="000000" w:fill="FFFFFF"/>
            <w:noWrap/>
            <w:vAlign w:val="bottom"/>
            <w:hideMark/>
          </w:tcPr>
          <w:p w14:paraId="53DF8A3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41C6E841"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06C8D1E5"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261,499</w:t>
            </w:r>
          </w:p>
        </w:tc>
      </w:tr>
      <w:tr w:rsidR="00823BDA" w:rsidRPr="0051388B" w14:paraId="3CC1263E"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7A47C4BD"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59</w:t>
            </w:r>
          </w:p>
        </w:tc>
        <w:tc>
          <w:tcPr>
            <w:tcW w:w="306" w:type="pct"/>
            <w:tcBorders>
              <w:top w:val="nil"/>
              <w:left w:val="nil"/>
              <w:bottom w:val="single" w:sz="4" w:space="0" w:color="auto"/>
              <w:right w:val="nil"/>
            </w:tcBorders>
            <w:shd w:val="clear" w:color="auto" w:fill="auto"/>
            <w:noWrap/>
            <w:vAlign w:val="bottom"/>
            <w:hideMark/>
          </w:tcPr>
          <w:p w14:paraId="2E53842B"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Vau i Dejës</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550222B0"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267,764</w:t>
            </w:r>
          </w:p>
        </w:tc>
        <w:tc>
          <w:tcPr>
            <w:tcW w:w="302" w:type="pct"/>
            <w:tcBorders>
              <w:top w:val="nil"/>
              <w:left w:val="nil"/>
              <w:bottom w:val="single" w:sz="4" w:space="0" w:color="auto"/>
              <w:right w:val="single" w:sz="4" w:space="0" w:color="auto"/>
            </w:tcBorders>
            <w:shd w:val="clear" w:color="000000" w:fill="FFFFFF"/>
            <w:noWrap/>
            <w:vAlign w:val="bottom"/>
            <w:hideMark/>
          </w:tcPr>
          <w:p w14:paraId="4DF99533"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7ADDA88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9,077</w:t>
            </w:r>
          </w:p>
        </w:tc>
        <w:tc>
          <w:tcPr>
            <w:tcW w:w="354" w:type="pct"/>
            <w:tcBorders>
              <w:top w:val="nil"/>
              <w:left w:val="nil"/>
              <w:bottom w:val="single" w:sz="4" w:space="0" w:color="auto"/>
              <w:right w:val="single" w:sz="4" w:space="0" w:color="auto"/>
            </w:tcBorders>
            <w:shd w:val="clear" w:color="000000" w:fill="FFFFFF"/>
            <w:noWrap/>
            <w:vAlign w:val="bottom"/>
            <w:hideMark/>
          </w:tcPr>
          <w:p w14:paraId="24965B0B"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42,501</w:t>
            </w:r>
          </w:p>
        </w:tc>
        <w:tc>
          <w:tcPr>
            <w:tcW w:w="263" w:type="pct"/>
            <w:tcBorders>
              <w:top w:val="nil"/>
              <w:left w:val="nil"/>
              <w:bottom w:val="single" w:sz="4" w:space="0" w:color="auto"/>
              <w:right w:val="single" w:sz="4" w:space="0" w:color="auto"/>
            </w:tcBorders>
            <w:shd w:val="clear" w:color="000000" w:fill="FFFFFF"/>
            <w:noWrap/>
            <w:vAlign w:val="bottom"/>
            <w:hideMark/>
          </w:tcPr>
          <w:p w14:paraId="372F8A5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1,047</w:t>
            </w:r>
          </w:p>
        </w:tc>
        <w:tc>
          <w:tcPr>
            <w:tcW w:w="310" w:type="pct"/>
            <w:tcBorders>
              <w:top w:val="nil"/>
              <w:left w:val="nil"/>
              <w:bottom w:val="single" w:sz="4" w:space="0" w:color="auto"/>
              <w:right w:val="single" w:sz="4" w:space="0" w:color="auto"/>
            </w:tcBorders>
            <w:shd w:val="clear" w:color="000000" w:fill="FFFFFF"/>
            <w:noWrap/>
            <w:vAlign w:val="bottom"/>
            <w:hideMark/>
          </w:tcPr>
          <w:p w14:paraId="35DB012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2,559</w:t>
            </w:r>
          </w:p>
        </w:tc>
        <w:tc>
          <w:tcPr>
            <w:tcW w:w="337" w:type="pct"/>
            <w:tcBorders>
              <w:top w:val="nil"/>
              <w:left w:val="nil"/>
              <w:bottom w:val="single" w:sz="4" w:space="0" w:color="auto"/>
              <w:right w:val="single" w:sz="4" w:space="0" w:color="auto"/>
            </w:tcBorders>
            <w:shd w:val="clear" w:color="000000" w:fill="FFFFFF"/>
            <w:noWrap/>
            <w:vAlign w:val="bottom"/>
            <w:hideMark/>
          </w:tcPr>
          <w:p w14:paraId="2DC8DF7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13,972</w:t>
            </w:r>
          </w:p>
        </w:tc>
        <w:tc>
          <w:tcPr>
            <w:tcW w:w="319" w:type="pct"/>
            <w:tcBorders>
              <w:top w:val="nil"/>
              <w:left w:val="nil"/>
              <w:bottom w:val="single" w:sz="4" w:space="0" w:color="auto"/>
              <w:right w:val="single" w:sz="4" w:space="0" w:color="auto"/>
            </w:tcBorders>
            <w:shd w:val="clear" w:color="000000" w:fill="FFFFFF"/>
            <w:noWrap/>
            <w:vAlign w:val="bottom"/>
            <w:hideMark/>
          </w:tcPr>
          <w:p w14:paraId="0E31699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19,958</w:t>
            </w:r>
          </w:p>
        </w:tc>
        <w:tc>
          <w:tcPr>
            <w:tcW w:w="276" w:type="pct"/>
            <w:tcBorders>
              <w:top w:val="nil"/>
              <w:left w:val="nil"/>
              <w:bottom w:val="single" w:sz="4" w:space="0" w:color="auto"/>
              <w:right w:val="single" w:sz="4" w:space="0" w:color="auto"/>
            </w:tcBorders>
            <w:shd w:val="clear" w:color="000000" w:fill="FFFFFF"/>
            <w:noWrap/>
            <w:vAlign w:val="bottom"/>
            <w:hideMark/>
          </w:tcPr>
          <w:p w14:paraId="18AD8B4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7,184</w:t>
            </w:r>
          </w:p>
        </w:tc>
        <w:tc>
          <w:tcPr>
            <w:tcW w:w="287" w:type="pct"/>
            <w:tcBorders>
              <w:top w:val="nil"/>
              <w:left w:val="nil"/>
              <w:bottom w:val="single" w:sz="4" w:space="0" w:color="auto"/>
              <w:right w:val="single" w:sz="4" w:space="0" w:color="auto"/>
            </w:tcBorders>
            <w:shd w:val="clear" w:color="000000" w:fill="FFFFFF"/>
            <w:noWrap/>
            <w:vAlign w:val="bottom"/>
            <w:hideMark/>
          </w:tcPr>
          <w:p w14:paraId="54C4AAB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6,306</w:t>
            </w:r>
          </w:p>
        </w:tc>
        <w:tc>
          <w:tcPr>
            <w:tcW w:w="311" w:type="pct"/>
            <w:tcBorders>
              <w:top w:val="nil"/>
              <w:left w:val="nil"/>
              <w:bottom w:val="single" w:sz="4" w:space="0" w:color="auto"/>
              <w:right w:val="single" w:sz="4" w:space="0" w:color="auto"/>
            </w:tcBorders>
            <w:shd w:val="clear" w:color="000000" w:fill="FFFFFF"/>
            <w:noWrap/>
            <w:vAlign w:val="bottom"/>
            <w:hideMark/>
          </w:tcPr>
          <w:p w14:paraId="17D6D1E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13,240</w:t>
            </w:r>
          </w:p>
        </w:tc>
        <w:tc>
          <w:tcPr>
            <w:tcW w:w="332" w:type="pct"/>
            <w:tcBorders>
              <w:top w:val="nil"/>
              <w:left w:val="nil"/>
              <w:bottom w:val="single" w:sz="4" w:space="0" w:color="auto"/>
              <w:right w:val="single" w:sz="4" w:space="0" w:color="auto"/>
            </w:tcBorders>
            <w:shd w:val="clear" w:color="000000" w:fill="FFFFFF"/>
            <w:noWrap/>
            <w:vAlign w:val="bottom"/>
            <w:hideMark/>
          </w:tcPr>
          <w:p w14:paraId="273E679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20184D25"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2,200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5F5436A4"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385,809</w:t>
            </w:r>
          </w:p>
        </w:tc>
      </w:tr>
      <w:tr w:rsidR="00823BDA" w:rsidRPr="0051388B" w14:paraId="614A93F9" w14:textId="77777777" w:rsidTr="00823BDA">
        <w:trPr>
          <w:trHeight w:val="180"/>
          <w:jc w:val="center"/>
        </w:trPr>
        <w:tc>
          <w:tcPr>
            <w:tcW w:w="187" w:type="pct"/>
            <w:tcBorders>
              <w:top w:val="nil"/>
              <w:left w:val="single" w:sz="8" w:space="0" w:color="auto"/>
              <w:bottom w:val="single" w:sz="4" w:space="0" w:color="auto"/>
              <w:right w:val="single" w:sz="8" w:space="0" w:color="auto"/>
            </w:tcBorders>
            <w:shd w:val="clear" w:color="auto" w:fill="auto"/>
            <w:noWrap/>
            <w:vAlign w:val="center"/>
            <w:hideMark/>
          </w:tcPr>
          <w:p w14:paraId="58E4EB3E"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60</w:t>
            </w:r>
          </w:p>
        </w:tc>
        <w:tc>
          <w:tcPr>
            <w:tcW w:w="306" w:type="pct"/>
            <w:tcBorders>
              <w:top w:val="nil"/>
              <w:left w:val="nil"/>
              <w:bottom w:val="single" w:sz="4" w:space="0" w:color="auto"/>
              <w:right w:val="nil"/>
            </w:tcBorders>
            <w:shd w:val="clear" w:color="auto" w:fill="auto"/>
            <w:noWrap/>
            <w:vAlign w:val="bottom"/>
            <w:hideMark/>
          </w:tcPr>
          <w:p w14:paraId="612197BE"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Vlorë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60C73547"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674,396</w:t>
            </w:r>
          </w:p>
        </w:tc>
        <w:tc>
          <w:tcPr>
            <w:tcW w:w="302" w:type="pct"/>
            <w:tcBorders>
              <w:top w:val="nil"/>
              <w:left w:val="nil"/>
              <w:bottom w:val="single" w:sz="4" w:space="0" w:color="auto"/>
              <w:right w:val="single" w:sz="4" w:space="0" w:color="auto"/>
            </w:tcBorders>
            <w:shd w:val="clear" w:color="000000" w:fill="FFFFFF"/>
            <w:noWrap/>
            <w:vAlign w:val="bottom"/>
            <w:hideMark/>
          </w:tcPr>
          <w:p w14:paraId="5553DC27"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000000" w:fill="FFFFFF"/>
            <w:noWrap/>
            <w:vAlign w:val="bottom"/>
            <w:hideMark/>
          </w:tcPr>
          <w:p w14:paraId="0D31AB9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26,823</w:t>
            </w:r>
          </w:p>
        </w:tc>
        <w:tc>
          <w:tcPr>
            <w:tcW w:w="354" w:type="pct"/>
            <w:tcBorders>
              <w:top w:val="nil"/>
              <w:left w:val="nil"/>
              <w:bottom w:val="single" w:sz="4" w:space="0" w:color="auto"/>
              <w:right w:val="single" w:sz="4" w:space="0" w:color="auto"/>
            </w:tcBorders>
            <w:shd w:val="clear" w:color="000000" w:fill="FFFFFF"/>
            <w:noWrap/>
            <w:vAlign w:val="bottom"/>
            <w:hideMark/>
          </w:tcPr>
          <w:p w14:paraId="458FCCF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218,704</w:t>
            </w:r>
          </w:p>
        </w:tc>
        <w:tc>
          <w:tcPr>
            <w:tcW w:w="263" w:type="pct"/>
            <w:tcBorders>
              <w:top w:val="nil"/>
              <w:left w:val="nil"/>
              <w:bottom w:val="single" w:sz="4" w:space="0" w:color="auto"/>
              <w:right w:val="single" w:sz="4" w:space="0" w:color="auto"/>
            </w:tcBorders>
            <w:shd w:val="clear" w:color="000000" w:fill="FFFFFF"/>
            <w:noWrap/>
            <w:vAlign w:val="bottom"/>
            <w:hideMark/>
          </w:tcPr>
          <w:p w14:paraId="38B7F4A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69,413</w:t>
            </w:r>
          </w:p>
        </w:tc>
        <w:tc>
          <w:tcPr>
            <w:tcW w:w="310" w:type="pct"/>
            <w:tcBorders>
              <w:top w:val="nil"/>
              <w:left w:val="nil"/>
              <w:bottom w:val="single" w:sz="4" w:space="0" w:color="auto"/>
              <w:right w:val="single" w:sz="4" w:space="0" w:color="auto"/>
            </w:tcBorders>
            <w:shd w:val="clear" w:color="000000" w:fill="FFFFFF"/>
            <w:noWrap/>
            <w:vAlign w:val="bottom"/>
            <w:hideMark/>
          </w:tcPr>
          <w:p w14:paraId="0431965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34,574</w:t>
            </w:r>
          </w:p>
        </w:tc>
        <w:tc>
          <w:tcPr>
            <w:tcW w:w="337" w:type="pct"/>
            <w:tcBorders>
              <w:top w:val="nil"/>
              <w:left w:val="nil"/>
              <w:bottom w:val="single" w:sz="4" w:space="0" w:color="auto"/>
              <w:right w:val="single" w:sz="4" w:space="0" w:color="auto"/>
            </w:tcBorders>
            <w:shd w:val="clear" w:color="000000" w:fill="FFFFFF"/>
            <w:noWrap/>
            <w:vAlign w:val="bottom"/>
            <w:hideMark/>
          </w:tcPr>
          <w:p w14:paraId="7D61621E"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45,685</w:t>
            </w:r>
          </w:p>
        </w:tc>
        <w:tc>
          <w:tcPr>
            <w:tcW w:w="319" w:type="pct"/>
            <w:tcBorders>
              <w:top w:val="nil"/>
              <w:left w:val="nil"/>
              <w:bottom w:val="single" w:sz="4" w:space="0" w:color="auto"/>
              <w:right w:val="single" w:sz="4" w:space="0" w:color="auto"/>
            </w:tcBorders>
            <w:shd w:val="clear" w:color="000000" w:fill="FFFFFF"/>
            <w:noWrap/>
            <w:vAlign w:val="bottom"/>
            <w:hideMark/>
          </w:tcPr>
          <w:p w14:paraId="1BFE02ED"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7AC2F27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6,459</w:t>
            </w:r>
          </w:p>
        </w:tc>
        <w:tc>
          <w:tcPr>
            <w:tcW w:w="287" w:type="pct"/>
            <w:tcBorders>
              <w:top w:val="nil"/>
              <w:left w:val="nil"/>
              <w:bottom w:val="single" w:sz="4" w:space="0" w:color="auto"/>
              <w:right w:val="single" w:sz="4" w:space="0" w:color="auto"/>
            </w:tcBorders>
            <w:shd w:val="clear" w:color="000000" w:fill="FFFFFF"/>
            <w:noWrap/>
            <w:vAlign w:val="bottom"/>
            <w:hideMark/>
          </w:tcPr>
          <w:p w14:paraId="23DCE48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3,002</w:t>
            </w:r>
          </w:p>
        </w:tc>
        <w:tc>
          <w:tcPr>
            <w:tcW w:w="311" w:type="pct"/>
            <w:tcBorders>
              <w:top w:val="nil"/>
              <w:left w:val="nil"/>
              <w:bottom w:val="single" w:sz="4" w:space="0" w:color="auto"/>
              <w:right w:val="single" w:sz="4" w:space="0" w:color="auto"/>
            </w:tcBorders>
            <w:shd w:val="clear" w:color="000000" w:fill="FFFFFF"/>
            <w:noWrap/>
            <w:vAlign w:val="bottom"/>
            <w:hideMark/>
          </w:tcPr>
          <w:p w14:paraId="6C37B72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42,793</w:t>
            </w:r>
          </w:p>
        </w:tc>
        <w:tc>
          <w:tcPr>
            <w:tcW w:w="332" w:type="pct"/>
            <w:tcBorders>
              <w:top w:val="nil"/>
              <w:left w:val="nil"/>
              <w:bottom w:val="single" w:sz="4" w:space="0" w:color="auto"/>
              <w:right w:val="single" w:sz="4" w:space="0" w:color="auto"/>
            </w:tcBorders>
            <w:shd w:val="clear" w:color="000000" w:fill="FFFFFF"/>
            <w:noWrap/>
            <w:vAlign w:val="bottom"/>
            <w:hideMark/>
          </w:tcPr>
          <w:p w14:paraId="30794DA6"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38A49912"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1D91111F"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1,121,850</w:t>
            </w:r>
          </w:p>
        </w:tc>
      </w:tr>
      <w:tr w:rsidR="00823BDA" w:rsidRPr="0051388B" w14:paraId="2C474085" w14:textId="77777777" w:rsidTr="00823BDA">
        <w:trPr>
          <w:trHeight w:val="180"/>
          <w:jc w:val="center"/>
        </w:trPr>
        <w:tc>
          <w:tcPr>
            <w:tcW w:w="187" w:type="pct"/>
            <w:tcBorders>
              <w:top w:val="nil"/>
              <w:left w:val="single" w:sz="8" w:space="0" w:color="auto"/>
              <w:bottom w:val="nil"/>
              <w:right w:val="single" w:sz="8" w:space="0" w:color="auto"/>
            </w:tcBorders>
            <w:shd w:val="clear" w:color="auto" w:fill="auto"/>
            <w:noWrap/>
            <w:vAlign w:val="center"/>
            <w:hideMark/>
          </w:tcPr>
          <w:p w14:paraId="051B9CC4" w14:textId="77777777" w:rsidR="00823BDA" w:rsidRPr="0051388B" w:rsidRDefault="00823BDA" w:rsidP="00823BDA">
            <w:pPr>
              <w:spacing w:after="0" w:line="240" w:lineRule="auto"/>
              <w:jc w:val="center"/>
              <w:rPr>
                <w:rFonts w:ascii="Garamond" w:eastAsia="Times New Roman" w:hAnsi="Garamond" w:cs="Arial"/>
                <w:sz w:val="8"/>
                <w:szCs w:val="8"/>
              </w:rPr>
            </w:pPr>
            <w:r w:rsidRPr="0051388B">
              <w:rPr>
                <w:rFonts w:ascii="Garamond" w:eastAsia="Times New Roman" w:hAnsi="Garamond" w:cs="Arial"/>
                <w:sz w:val="8"/>
                <w:szCs w:val="8"/>
              </w:rPr>
              <w:t>61</w:t>
            </w:r>
          </w:p>
        </w:tc>
        <w:tc>
          <w:tcPr>
            <w:tcW w:w="306" w:type="pct"/>
            <w:tcBorders>
              <w:top w:val="nil"/>
              <w:left w:val="nil"/>
              <w:bottom w:val="single" w:sz="4" w:space="0" w:color="auto"/>
              <w:right w:val="nil"/>
            </w:tcBorders>
            <w:shd w:val="clear" w:color="auto" w:fill="auto"/>
            <w:noWrap/>
            <w:vAlign w:val="bottom"/>
            <w:hideMark/>
          </w:tcPr>
          <w:p w14:paraId="0F59AE7F" w14:textId="77777777" w:rsidR="00823BDA" w:rsidRPr="0051388B" w:rsidRDefault="00823BDA" w:rsidP="00823BDA">
            <w:pPr>
              <w:spacing w:after="0" w:line="240" w:lineRule="auto"/>
              <w:rPr>
                <w:rFonts w:ascii="Garamond" w:eastAsia="Times New Roman" w:hAnsi="Garamond" w:cs="Arial"/>
                <w:sz w:val="8"/>
                <w:szCs w:val="8"/>
              </w:rPr>
            </w:pPr>
            <w:r w:rsidRPr="0051388B">
              <w:rPr>
                <w:rFonts w:ascii="Garamond" w:eastAsia="Times New Roman" w:hAnsi="Garamond" w:cs="Arial"/>
                <w:sz w:val="8"/>
                <w:szCs w:val="8"/>
              </w:rPr>
              <w:t>Vorë</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14:paraId="7E8806D0"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150,689</w:t>
            </w:r>
          </w:p>
        </w:tc>
        <w:tc>
          <w:tcPr>
            <w:tcW w:w="302" w:type="pct"/>
            <w:tcBorders>
              <w:top w:val="nil"/>
              <w:left w:val="nil"/>
              <w:bottom w:val="single" w:sz="4" w:space="0" w:color="auto"/>
              <w:right w:val="single" w:sz="4" w:space="0" w:color="auto"/>
            </w:tcBorders>
            <w:shd w:val="clear" w:color="000000" w:fill="FFFFFF"/>
            <w:noWrap/>
            <w:vAlign w:val="bottom"/>
            <w:hideMark/>
          </w:tcPr>
          <w:p w14:paraId="437A611C" w14:textId="77777777" w:rsidR="00823BDA" w:rsidRPr="0051388B" w:rsidRDefault="00823BDA" w:rsidP="00823BDA">
            <w:pPr>
              <w:spacing w:after="0" w:line="240" w:lineRule="auto"/>
              <w:ind w:firstLineChars="100" w:firstLine="80"/>
              <w:jc w:val="right"/>
              <w:rPr>
                <w:rFonts w:ascii="Garamond" w:eastAsia="Times New Roman" w:hAnsi="Garamond" w:cs="Arial"/>
                <w:sz w:val="8"/>
                <w:szCs w:val="8"/>
              </w:rPr>
            </w:pPr>
            <w:r w:rsidRPr="0051388B">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000000" w:fill="FFFFFF"/>
            <w:noWrap/>
            <w:vAlign w:val="bottom"/>
            <w:hideMark/>
          </w:tcPr>
          <w:p w14:paraId="48EC3947"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000000" w:fill="FFFFFF"/>
            <w:noWrap/>
            <w:vAlign w:val="bottom"/>
            <w:hideMark/>
          </w:tcPr>
          <w:p w14:paraId="295E24E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46,067</w:t>
            </w:r>
          </w:p>
        </w:tc>
        <w:tc>
          <w:tcPr>
            <w:tcW w:w="263" w:type="pct"/>
            <w:tcBorders>
              <w:top w:val="nil"/>
              <w:left w:val="nil"/>
              <w:bottom w:val="single" w:sz="4" w:space="0" w:color="auto"/>
              <w:right w:val="single" w:sz="4" w:space="0" w:color="auto"/>
            </w:tcBorders>
            <w:shd w:val="clear" w:color="000000" w:fill="FFFFFF"/>
            <w:noWrap/>
            <w:vAlign w:val="bottom"/>
            <w:hideMark/>
          </w:tcPr>
          <w:p w14:paraId="1BBB3A3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2,643</w:t>
            </w:r>
          </w:p>
        </w:tc>
        <w:tc>
          <w:tcPr>
            <w:tcW w:w="310" w:type="pct"/>
            <w:tcBorders>
              <w:top w:val="nil"/>
              <w:left w:val="nil"/>
              <w:bottom w:val="single" w:sz="4" w:space="0" w:color="auto"/>
              <w:right w:val="single" w:sz="4" w:space="0" w:color="auto"/>
            </w:tcBorders>
            <w:shd w:val="clear" w:color="000000" w:fill="FFFFFF"/>
            <w:noWrap/>
            <w:vAlign w:val="bottom"/>
            <w:hideMark/>
          </w:tcPr>
          <w:p w14:paraId="78B4361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5,453</w:t>
            </w:r>
          </w:p>
        </w:tc>
        <w:tc>
          <w:tcPr>
            <w:tcW w:w="337" w:type="pct"/>
            <w:tcBorders>
              <w:top w:val="nil"/>
              <w:left w:val="nil"/>
              <w:bottom w:val="single" w:sz="4" w:space="0" w:color="auto"/>
              <w:right w:val="single" w:sz="4" w:space="0" w:color="auto"/>
            </w:tcBorders>
            <w:shd w:val="clear" w:color="000000" w:fill="FFFFFF"/>
            <w:noWrap/>
            <w:vAlign w:val="bottom"/>
            <w:hideMark/>
          </w:tcPr>
          <w:p w14:paraId="348B73A9"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13,972</w:t>
            </w:r>
          </w:p>
        </w:tc>
        <w:tc>
          <w:tcPr>
            <w:tcW w:w="319" w:type="pct"/>
            <w:tcBorders>
              <w:top w:val="nil"/>
              <w:left w:val="nil"/>
              <w:bottom w:val="single" w:sz="4" w:space="0" w:color="auto"/>
              <w:right w:val="single" w:sz="4" w:space="0" w:color="auto"/>
            </w:tcBorders>
            <w:shd w:val="clear" w:color="000000" w:fill="FFFFFF"/>
            <w:noWrap/>
            <w:vAlign w:val="bottom"/>
            <w:hideMark/>
          </w:tcPr>
          <w:p w14:paraId="64E0DE81"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000000" w:fill="FFFFFF"/>
            <w:noWrap/>
            <w:vAlign w:val="bottom"/>
            <w:hideMark/>
          </w:tcPr>
          <w:p w14:paraId="21C4D8FA"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962</w:t>
            </w:r>
          </w:p>
        </w:tc>
        <w:tc>
          <w:tcPr>
            <w:tcW w:w="287" w:type="pct"/>
            <w:tcBorders>
              <w:top w:val="nil"/>
              <w:left w:val="nil"/>
              <w:bottom w:val="single" w:sz="4" w:space="0" w:color="auto"/>
              <w:right w:val="single" w:sz="4" w:space="0" w:color="auto"/>
            </w:tcBorders>
            <w:shd w:val="clear" w:color="000000" w:fill="FFFFFF"/>
            <w:noWrap/>
            <w:vAlign w:val="bottom"/>
            <w:hideMark/>
          </w:tcPr>
          <w:p w14:paraId="17C4A7B2"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540</w:t>
            </w:r>
          </w:p>
        </w:tc>
        <w:tc>
          <w:tcPr>
            <w:tcW w:w="311" w:type="pct"/>
            <w:tcBorders>
              <w:top w:val="nil"/>
              <w:left w:val="nil"/>
              <w:bottom w:val="single" w:sz="4" w:space="0" w:color="auto"/>
              <w:right w:val="single" w:sz="4" w:space="0" w:color="auto"/>
            </w:tcBorders>
            <w:shd w:val="clear" w:color="000000" w:fill="FFFFFF"/>
            <w:noWrap/>
            <w:vAlign w:val="bottom"/>
            <w:hideMark/>
          </w:tcPr>
          <w:p w14:paraId="6E6205F8"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000000" w:fill="FFFFFF"/>
            <w:noWrap/>
            <w:vAlign w:val="bottom"/>
            <w:hideMark/>
          </w:tcPr>
          <w:p w14:paraId="418BDEAC"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0</w:t>
            </w:r>
          </w:p>
        </w:tc>
        <w:tc>
          <w:tcPr>
            <w:tcW w:w="349" w:type="pct"/>
            <w:tcBorders>
              <w:top w:val="nil"/>
              <w:left w:val="nil"/>
              <w:bottom w:val="single" w:sz="4" w:space="0" w:color="auto"/>
              <w:right w:val="nil"/>
            </w:tcBorders>
            <w:shd w:val="clear" w:color="000000" w:fill="FFFFFF"/>
            <w:noWrap/>
            <w:vAlign w:val="bottom"/>
            <w:hideMark/>
          </w:tcPr>
          <w:p w14:paraId="2DEA55C3" w14:textId="77777777" w:rsidR="00823BDA" w:rsidRPr="0051388B" w:rsidRDefault="00823BDA" w:rsidP="00823BDA">
            <w:pPr>
              <w:spacing w:after="0" w:line="240" w:lineRule="auto"/>
              <w:jc w:val="right"/>
              <w:rPr>
                <w:rFonts w:ascii="Garamond" w:eastAsia="Times New Roman" w:hAnsi="Garamond" w:cs="Arial"/>
                <w:sz w:val="8"/>
                <w:szCs w:val="8"/>
              </w:rPr>
            </w:pPr>
            <w:r w:rsidRPr="0051388B">
              <w:rPr>
                <w:rFonts w:ascii="Garamond" w:eastAsia="Times New Roman" w:hAnsi="Garamond" w:cs="Arial"/>
                <w:sz w:val="8"/>
                <w:szCs w:val="8"/>
              </w:rPr>
              <w:t>24,100</w:t>
            </w:r>
          </w:p>
        </w:tc>
        <w:tc>
          <w:tcPr>
            <w:tcW w:w="363" w:type="pct"/>
            <w:tcBorders>
              <w:top w:val="nil"/>
              <w:left w:val="single" w:sz="4" w:space="0" w:color="auto"/>
              <w:bottom w:val="single" w:sz="4" w:space="0" w:color="auto"/>
              <w:right w:val="single" w:sz="8" w:space="0" w:color="auto"/>
            </w:tcBorders>
            <w:shd w:val="clear" w:color="auto" w:fill="auto"/>
            <w:noWrap/>
            <w:vAlign w:val="bottom"/>
            <w:hideMark/>
          </w:tcPr>
          <w:p w14:paraId="11E8D530"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265,222</w:t>
            </w:r>
          </w:p>
        </w:tc>
      </w:tr>
      <w:tr w:rsidR="00823BDA" w:rsidRPr="0051388B" w14:paraId="58A68EE4" w14:textId="77777777" w:rsidTr="00823BDA">
        <w:trPr>
          <w:trHeight w:val="180"/>
          <w:jc w:val="center"/>
        </w:trPr>
        <w:tc>
          <w:tcPr>
            <w:tcW w:w="493"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482FCFE" w14:textId="77777777" w:rsidR="00823BDA" w:rsidRPr="0051388B" w:rsidRDefault="00823BDA" w:rsidP="00823BDA">
            <w:pPr>
              <w:spacing w:after="0" w:line="240" w:lineRule="auto"/>
              <w:jc w:val="center"/>
              <w:rPr>
                <w:rFonts w:ascii="Garamond" w:eastAsia="Times New Roman" w:hAnsi="Garamond" w:cs="Arial"/>
                <w:b/>
                <w:bCs/>
                <w:sz w:val="8"/>
                <w:szCs w:val="8"/>
              </w:rPr>
            </w:pPr>
            <w:r w:rsidRPr="0051388B">
              <w:rPr>
                <w:rFonts w:ascii="Garamond" w:eastAsia="Times New Roman" w:hAnsi="Garamond" w:cs="Arial"/>
                <w:b/>
                <w:bCs/>
                <w:sz w:val="8"/>
                <w:szCs w:val="8"/>
              </w:rPr>
              <w:lastRenderedPageBreak/>
              <w:t>Totali</w:t>
            </w:r>
          </w:p>
        </w:tc>
        <w:tc>
          <w:tcPr>
            <w:tcW w:w="394" w:type="pct"/>
            <w:tcBorders>
              <w:top w:val="single" w:sz="8" w:space="0" w:color="auto"/>
              <w:left w:val="nil"/>
              <w:bottom w:val="single" w:sz="8" w:space="0" w:color="auto"/>
              <w:right w:val="single" w:sz="8" w:space="0" w:color="auto"/>
            </w:tcBorders>
            <w:shd w:val="clear" w:color="000000" w:fill="FFFFFF"/>
            <w:noWrap/>
            <w:vAlign w:val="center"/>
            <w:hideMark/>
          </w:tcPr>
          <w:p w14:paraId="70306B78"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19,509,311</w:t>
            </w:r>
          </w:p>
        </w:tc>
        <w:tc>
          <w:tcPr>
            <w:tcW w:w="302" w:type="pct"/>
            <w:tcBorders>
              <w:top w:val="single" w:sz="8" w:space="0" w:color="auto"/>
              <w:left w:val="nil"/>
              <w:bottom w:val="single" w:sz="8" w:space="0" w:color="auto"/>
              <w:right w:val="single" w:sz="8" w:space="0" w:color="auto"/>
            </w:tcBorders>
            <w:shd w:val="clear" w:color="000000" w:fill="FFFFFF"/>
            <w:noWrap/>
            <w:vAlign w:val="center"/>
            <w:hideMark/>
          </w:tcPr>
          <w:p w14:paraId="0C97DA93"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220,000</w:t>
            </w:r>
          </w:p>
        </w:tc>
        <w:tc>
          <w:tcPr>
            <w:tcW w:w="310" w:type="pct"/>
            <w:tcBorders>
              <w:top w:val="single" w:sz="8" w:space="0" w:color="auto"/>
              <w:left w:val="nil"/>
              <w:bottom w:val="single" w:sz="8" w:space="0" w:color="auto"/>
              <w:right w:val="single" w:sz="8" w:space="0" w:color="auto"/>
            </w:tcBorders>
            <w:shd w:val="clear" w:color="000000" w:fill="FFFFFF"/>
            <w:noWrap/>
            <w:vAlign w:val="center"/>
            <w:hideMark/>
          </w:tcPr>
          <w:p w14:paraId="38A8F62C"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540,724</w:t>
            </w:r>
          </w:p>
        </w:tc>
        <w:tc>
          <w:tcPr>
            <w:tcW w:w="354" w:type="pct"/>
            <w:tcBorders>
              <w:top w:val="single" w:sz="8" w:space="0" w:color="auto"/>
              <w:left w:val="nil"/>
              <w:bottom w:val="single" w:sz="8" w:space="0" w:color="auto"/>
              <w:right w:val="single" w:sz="8" w:space="0" w:color="auto"/>
            </w:tcBorders>
            <w:shd w:val="clear" w:color="000000" w:fill="FFFFFF"/>
            <w:noWrap/>
            <w:vAlign w:val="center"/>
            <w:hideMark/>
          </w:tcPr>
          <w:p w14:paraId="44F8B560"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4,774,405</w:t>
            </w:r>
          </w:p>
        </w:tc>
        <w:tc>
          <w:tcPr>
            <w:tcW w:w="263" w:type="pct"/>
            <w:tcBorders>
              <w:top w:val="single" w:sz="8" w:space="0" w:color="auto"/>
              <w:left w:val="nil"/>
              <w:bottom w:val="single" w:sz="8" w:space="0" w:color="auto"/>
              <w:right w:val="single" w:sz="8" w:space="0" w:color="auto"/>
            </w:tcBorders>
            <w:shd w:val="clear" w:color="000000" w:fill="FFFFFF"/>
            <w:noWrap/>
            <w:vAlign w:val="center"/>
            <w:hideMark/>
          </w:tcPr>
          <w:p w14:paraId="1452F0FB"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1,191,379</w:t>
            </w:r>
          </w:p>
        </w:tc>
        <w:tc>
          <w:tcPr>
            <w:tcW w:w="310" w:type="pct"/>
            <w:tcBorders>
              <w:top w:val="single" w:sz="8" w:space="0" w:color="auto"/>
              <w:left w:val="nil"/>
              <w:bottom w:val="single" w:sz="8" w:space="0" w:color="auto"/>
              <w:right w:val="single" w:sz="8" w:space="0" w:color="auto"/>
            </w:tcBorders>
            <w:shd w:val="clear" w:color="000000" w:fill="FFFFFF"/>
            <w:noWrap/>
            <w:vAlign w:val="center"/>
            <w:hideMark/>
          </w:tcPr>
          <w:p w14:paraId="4CF37D23"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541,289</w:t>
            </w:r>
          </w:p>
        </w:tc>
        <w:tc>
          <w:tcPr>
            <w:tcW w:w="337" w:type="pct"/>
            <w:tcBorders>
              <w:top w:val="single" w:sz="8" w:space="0" w:color="auto"/>
              <w:left w:val="nil"/>
              <w:bottom w:val="single" w:sz="8" w:space="0" w:color="auto"/>
              <w:right w:val="single" w:sz="8" w:space="0" w:color="auto"/>
            </w:tcBorders>
            <w:shd w:val="clear" w:color="000000" w:fill="FFFFFF"/>
            <w:noWrap/>
            <w:vAlign w:val="center"/>
            <w:hideMark/>
          </w:tcPr>
          <w:p w14:paraId="34148B25"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1,452,479</w:t>
            </w:r>
          </w:p>
        </w:tc>
        <w:tc>
          <w:tcPr>
            <w:tcW w:w="319" w:type="pct"/>
            <w:tcBorders>
              <w:top w:val="single" w:sz="8" w:space="0" w:color="auto"/>
              <w:left w:val="nil"/>
              <w:bottom w:val="single" w:sz="8" w:space="0" w:color="auto"/>
              <w:right w:val="single" w:sz="8" w:space="0" w:color="auto"/>
            </w:tcBorders>
            <w:shd w:val="clear" w:color="000000" w:fill="FFFFFF"/>
            <w:noWrap/>
            <w:vAlign w:val="center"/>
            <w:hideMark/>
          </w:tcPr>
          <w:p w14:paraId="132AE5B5"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136,237</w:t>
            </w:r>
          </w:p>
        </w:tc>
        <w:tc>
          <w:tcPr>
            <w:tcW w:w="276" w:type="pct"/>
            <w:tcBorders>
              <w:top w:val="single" w:sz="8" w:space="0" w:color="auto"/>
              <w:left w:val="nil"/>
              <w:bottom w:val="single" w:sz="8" w:space="0" w:color="auto"/>
              <w:right w:val="single" w:sz="8" w:space="0" w:color="auto"/>
            </w:tcBorders>
            <w:shd w:val="clear" w:color="000000" w:fill="FFFFFF"/>
            <w:noWrap/>
            <w:vAlign w:val="center"/>
            <w:hideMark/>
          </w:tcPr>
          <w:p w14:paraId="6FBB0D5E"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429,287</w:t>
            </w:r>
          </w:p>
        </w:tc>
        <w:tc>
          <w:tcPr>
            <w:tcW w:w="287" w:type="pct"/>
            <w:tcBorders>
              <w:top w:val="single" w:sz="8" w:space="0" w:color="auto"/>
              <w:left w:val="nil"/>
              <w:bottom w:val="single" w:sz="8" w:space="0" w:color="auto"/>
              <w:right w:val="single" w:sz="8" w:space="0" w:color="auto"/>
            </w:tcBorders>
            <w:shd w:val="clear" w:color="000000" w:fill="FFFFFF"/>
            <w:noWrap/>
            <w:vAlign w:val="center"/>
            <w:hideMark/>
          </w:tcPr>
          <w:p w14:paraId="75FCCD53"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580,368</w:t>
            </w:r>
          </w:p>
        </w:tc>
        <w:tc>
          <w:tcPr>
            <w:tcW w:w="311" w:type="pct"/>
            <w:tcBorders>
              <w:top w:val="single" w:sz="8" w:space="0" w:color="auto"/>
              <w:left w:val="nil"/>
              <w:bottom w:val="single" w:sz="8" w:space="0" w:color="auto"/>
              <w:right w:val="single" w:sz="8" w:space="0" w:color="auto"/>
            </w:tcBorders>
            <w:shd w:val="clear" w:color="000000" w:fill="FFFFFF"/>
            <w:noWrap/>
            <w:vAlign w:val="center"/>
            <w:hideMark/>
          </w:tcPr>
          <w:p w14:paraId="7E5DE4DB"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993,522</w:t>
            </w:r>
          </w:p>
        </w:tc>
        <w:tc>
          <w:tcPr>
            <w:tcW w:w="332" w:type="pct"/>
            <w:tcBorders>
              <w:top w:val="single" w:sz="8" w:space="0" w:color="auto"/>
              <w:left w:val="nil"/>
              <w:bottom w:val="single" w:sz="8" w:space="0" w:color="auto"/>
              <w:right w:val="single" w:sz="8" w:space="0" w:color="auto"/>
            </w:tcBorders>
            <w:shd w:val="clear" w:color="000000" w:fill="FFFFFF"/>
            <w:noWrap/>
            <w:vAlign w:val="center"/>
            <w:hideMark/>
          </w:tcPr>
          <w:p w14:paraId="7321A190"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32,000</w:t>
            </w:r>
          </w:p>
        </w:tc>
        <w:tc>
          <w:tcPr>
            <w:tcW w:w="349" w:type="pct"/>
            <w:tcBorders>
              <w:top w:val="single" w:sz="8" w:space="0" w:color="auto"/>
              <w:left w:val="nil"/>
              <w:bottom w:val="single" w:sz="8" w:space="0" w:color="auto"/>
              <w:right w:val="single" w:sz="8" w:space="0" w:color="auto"/>
            </w:tcBorders>
            <w:shd w:val="clear" w:color="000000" w:fill="FFFFFF"/>
            <w:noWrap/>
            <w:vAlign w:val="center"/>
            <w:hideMark/>
          </w:tcPr>
          <w:p w14:paraId="6C4002D4"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700,000</w:t>
            </w:r>
          </w:p>
        </w:tc>
        <w:tc>
          <w:tcPr>
            <w:tcW w:w="363" w:type="pct"/>
            <w:tcBorders>
              <w:top w:val="single" w:sz="8" w:space="0" w:color="auto"/>
              <w:left w:val="nil"/>
              <w:bottom w:val="single" w:sz="8" w:space="0" w:color="auto"/>
              <w:right w:val="single" w:sz="8" w:space="0" w:color="auto"/>
            </w:tcBorders>
            <w:shd w:val="clear" w:color="000000" w:fill="FFFFFF"/>
            <w:noWrap/>
            <w:vAlign w:val="center"/>
            <w:hideMark/>
          </w:tcPr>
          <w:p w14:paraId="6EB9600C" w14:textId="77777777" w:rsidR="00823BDA" w:rsidRPr="0051388B" w:rsidRDefault="00823BDA" w:rsidP="00823BDA">
            <w:pPr>
              <w:spacing w:after="0" w:line="240" w:lineRule="auto"/>
              <w:jc w:val="right"/>
              <w:rPr>
                <w:rFonts w:ascii="Garamond" w:eastAsia="Times New Roman" w:hAnsi="Garamond" w:cs="Arial"/>
                <w:b/>
                <w:bCs/>
                <w:sz w:val="8"/>
                <w:szCs w:val="8"/>
              </w:rPr>
            </w:pPr>
            <w:r w:rsidRPr="0051388B">
              <w:rPr>
                <w:rFonts w:ascii="Garamond" w:eastAsia="Times New Roman" w:hAnsi="Garamond" w:cs="Arial"/>
                <w:b/>
                <w:bCs/>
                <w:sz w:val="8"/>
                <w:szCs w:val="8"/>
              </w:rPr>
              <w:t>31,101,000</w:t>
            </w:r>
          </w:p>
        </w:tc>
      </w:tr>
    </w:tbl>
    <w:p w14:paraId="6EF5533D" w14:textId="54872C0B" w:rsidR="00C120EC" w:rsidRPr="0051388B" w:rsidRDefault="00C120EC" w:rsidP="00A155D6">
      <w:pPr>
        <w:pStyle w:val="TEKSTIII"/>
        <w:jc w:val="center"/>
        <w:rPr>
          <w:lang w:bidi="en-US"/>
        </w:rPr>
      </w:pPr>
    </w:p>
    <w:p w14:paraId="60B17697" w14:textId="466CD397" w:rsidR="00C120EC" w:rsidRPr="0051388B" w:rsidRDefault="00C120EC" w:rsidP="00A155D6">
      <w:pPr>
        <w:pStyle w:val="TEKSTIII"/>
        <w:jc w:val="center"/>
        <w:rPr>
          <w:lang w:bidi="en-US"/>
        </w:rPr>
      </w:pPr>
    </w:p>
    <w:p w14:paraId="369F682E" w14:textId="0B4D8C11" w:rsidR="008A3828" w:rsidRPr="0051388B" w:rsidRDefault="008A3828" w:rsidP="008A3828">
      <w:pPr>
        <w:pStyle w:val="TEKSTIII"/>
        <w:jc w:val="center"/>
        <w:rPr>
          <w:b/>
          <w:sz w:val="20"/>
          <w:lang w:bidi="en-US"/>
        </w:rPr>
      </w:pPr>
      <w:r w:rsidRPr="0051388B">
        <w:rPr>
          <w:b/>
          <w:sz w:val="20"/>
          <w:lang w:bidi="en-US"/>
        </w:rPr>
        <w:t>TREGUESIT FISKAL</w:t>
      </w:r>
      <w:r w:rsidR="00240ECF">
        <w:rPr>
          <w:b/>
          <w:sz w:val="20"/>
          <w:lang w:bidi="en-US"/>
        </w:rPr>
        <w:t>Ë</w:t>
      </w:r>
      <w:r w:rsidRPr="0051388B">
        <w:rPr>
          <w:b/>
          <w:sz w:val="20"/>
          <w:lang w:bidi="en-US"/>
        </w:rPr>
        <w:t xml:space="preserve"> T</w:t>
      </w:r>
      <w:r w:rsidR="00CF043A">
        <w:rPr>
          <w:b/>
          <w:sz w:val="20"/>
          <w:lang w:bidi="en-US"/>
        </w:rPr>
        <w:t>Ë</w:t>
      </w:r>
      <w:r w:rsidRPr="0051388B">
        <w:rPr>
          <w:b/>
          <w:sz w:val="20"/>
          <w:lang w:bidi="en-US"/>
        </w:rPr>
        <w:t xml:space="preserve"> BUXHETIT T</w:t>
      </w:r>
      <w:r w:rsidR="00CF043A">
        <w:rPr>
          <w:b/>
          <w:sz w:val="20"/>
          <w:lang w:bidi="en-US"/>
        </w:rPr>
        <w:t>Ë</w:t>
      </w:r>
      <w:r w:rsidRPr="0051388B">
        <w:rPr>
          <w:b/>
          <w:sz w:val="20"/>
          <w:lang w:bidi="en-US"/>
        </w:rPr>
        <w:t xml:space="preserve"> KONSOLIDUAR 2020-2025 </w:t>
      </w:r>
    </w:p>
    <w:p w14:paraId="1C6C72D9" w14:textId="20ADB050" w:rsidR="008A3828" w:rsidRPr="0051388B" w:rsidRDefault="008A3828" w:rsidP="008A3828">
      <w:pPr>
        <w:pStyle w:val="TEKSTIII"/>
        <w:jc w:val="center"/>
        <w:rPr>
          <w:b/>
          <w:sz w:val="20"/>
          <w:lang w:bidi="en-US"/>
        </w:rPr>
      </w:pPr>
      <w:r w:rsidRPr="0051388B">
        <w:rPr>
          <w:b/>
          <w:sz w:val="20"/>
          <w:lang w:bidi="en-US"/>
        </w:rPr>
        <w:t>Fiscal indicators regarding consolidated budget of 2020-2025</w:t>
      </w:r>
      <w:r w:rsidRPr="0051388B">
        <w:rPr>
          <w:b/>
          <w:sz w:val="20"/>
          <w:lang w:bidi="en-US"/>
        </w:rPr>
        <w:tab/>
      </w:r>
    </w:p>
    <w:p w14:paraId="74491FB9" w14:textId="77777777" w:rsidR="005633DA" w:rsidRPr="0051388B" w:rsidRDefault="005633DA" w:rsidP="008A3828">
      <w:pPr>
        <w:pStyle w:val="TEKSTIII"/>
        <w:jc w:val="center"/>
        <w:rPr>
          <w:sz w:val="16"/>
          <w:lang w:bidi="en-US"/>
        </w:rPr>
      </w:pPr>
    </w:p>
    <w:p w14:paraId="52758C98" w14:textId="3E1CDCA3" w:rsidR="005633DA" w:rsidRPr="0051388B" w:rsidRDefault="005633DA" w:rsidP="005633DA">
      <w:pPr>
        <w:pStyle w:val="TEKSTIII"/>
        <w:jc w:val="left"/>
        <w:rPr>
          <w:b/>
          <w:sz w:val="20"/>
          <w:lang w:bidi="en-US"/>
        </w:rPr>
      </w:pPr>
      <w:r w:rsidRPr="0051388B">
        <w:rPr>
          <w:sz w:val="16"/>
          <w:lang w:bidi="en-US"/>
        </w:rPr>
        <w:t>Tab.4</w:t>
      </w:r>
    </w:p>
    <w:p w14:paraId="57FE321A" w14:textId="692129BE" w:rsidR="001D2A30" w:rsidRPr="0051388B" w:rsidRDefault="0051388B" w:rsidP="008A3828">
      <w:pPr>
        <w:pStyle w:val="TEKSTIII"/>
        <w:jc w:val="right"/>
        <w:rPr>
          <w:b/>
          <w:sz w:val="14"/>
          <w:szCs w:val="14"/>
          <w:lang w:bidi="en-US"/>
        </w:rPr>
      </w:pPr>
      <w:r>
        <w:rPr>
          <w:b/>
          <w:sz w:val="14"/>
          <w:szCs w:val="14"/>
          <w:lang w:bidi="en-US"/>
        </w:rPr>
        <w:t>në</w:t>
      </w:r>
      <w:r w:rsidR="008A3828" w:rsidRPr="0051388B">
        <w:rPr>
          <w:b/>
          <w:sz w:val="14"/>
          <w:szCs w:val="14"/>
          <w:lang w:bidi="en-US"/>
        </w:rPr>
        <w:t xml:space="preserve"> milion lek</w:t>
      </w:r>
      <w:r>
        <w:rPr>
          <w:b/>
          <w:sz w:val="14"/>
          <w:szCs w:val="14"/>
          <w:lang w:bidi="en-US"/>
        </w:rPr>
        <w:t>ë</w:t>
      </w:r>
      <w:r w:rsidR="0036414E" w:rsidRPr="0051388B">
        <w:rPr>
          <w:b/>
          <w:sz w:val="14"/>
          <w:szCs w:val="14"/>
          <w:lang w:bidi="en-US"/>
        </w:rPr>
        <w:t xml:space="preserve"> </w:t>
      </w:r>
      <w:r w:rsidR="008A3828" w:rsidRPr="0051388B">
        <w:rPr>
          <w:sz w:val="14"/>
          <w:szCs w:val="14"/>
          <w:lang w:bidi="en-US"/>
        </w:rPr>
        <w:t>(in million lek)</w:t>
      </w:r>
    </w:p>
    <w:tbl>
      <w:tblPr>
        <w:tblW w:w="5000" w:type="pct"/>
        <w:tblLook w:val="04A0" w:firstRow="1" w:lastRow="0" w:firstColumn="1" w:lastColumn="0" w:noHBand="0" w:noVBand="1"/>
      </w:tblPr>
      <w:tblGrid>
        <w:gridCol w:w="398"/>
        <w:gridCol w:w="3612"/>
        <w:gridCol w:w="1276"/>
        <w:gridCol w:w="727"/>
        <w:gridCol w:w="3027"/>
      </w:tblGrid>
      <w:tr w:rsidR="005633DA" w:rsidRPr="0051388B" w14:paraId="33DB7921" w14:textId="77777777" w:rsidTr="005633DA">
        <w:trPr>
          <w:trHeight w:val="180"/>
        </w:trPr>
        <w:tc>
          <w:tcPr>
            <w:tcW w:w="220"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7CEBFD7C" w14:textId="77777777" w:rsidR="005633DA" w:rsidRPr="0051388B" w:rsidRDefault="005633DA" w:rsidP="005633DA">
            <w:pPr>
              <w:spacing w:after="0" w:line="240" w:lineRule="auto"/>
              <w:jc w:val="center"/>
              <w:rPr>
                <w:rFonts w:ascii="Garamond" w:eastAsia="Times New Roman" w:hAnsi="Garamond" w:cs="Arial"/>
                <w:b/>
                <w:bCs/>
                <w:color w:val="000000"/>
                <w:sz w:val="10"/>
                <w:szCs w:val="10"/>
              </w:rPr>
            </w:pPr>
            <w:r w:rsidRPr="0051388B">
              <w:rPr>
                <w:rFonts w:ascii="Garamond" w:eastAsia="Times New Roman" w:hAnsi="Garamond" w:cs="Arial"/>
                <w:b/>
                <w:bCs/>
                <w:color w:val="000000"/>
                <w:sz w:val="10"/>
                <w:szCs w:val="10"/>
              </w:rPr>
              <w:t>Nr.</w:t>
            </w:r>
          </w:p>
        </w:tc>
        <w:tc>
          <w:tcPr>
            <w:tcW w:w="1998" w:type="pct"/>
            <w:tcBorders>
              <w:top w:val="single" w:sz="12" w:space="0" w:color="auto"/>
              <w:left w:val="nil"/>
              <w:bottom w:val="single" w:sz="12" w:space="0" w:color="auto"/>
              <w:right w:val="nil"/>
            </w:tcBorders>
            <w:shd w:val="clear" w:color="auto" w:fill="auto"/>
            <w:vAlign w:val="center"/>
            <w:hideMark/>
          </w:tcPr>
          <w:p w14:paraId="04687B68" w14:textId="4B6A778D" w:rsidR="005633DA" w:rsidRPr="0051388B" w:rsidRDefault="005633DA" w:rsidP="005633DA">
            <w:pPr>
              <w:spacing w:after="0" w:line="240" w:lineRule="auto"/>
              <w:jc w:val="center"/>
              <w:rPr>
                <w:rFonts w:ascii="Garamond" w:eastAsia="Times New Roman" w:hAnsi="Garamond" w:cs="Arial"/>
                <w:b/>
                <w:bCs/>
                <w:color w:val="000000"/>
                <w:sz w:val="10"/>
                <w:szCs w:val="10"/>
              </w:rPr>
            </w:pPr>
            <w:r w:rsidRPr="0051388B">
              <w:rPr>
                <w:rFonts w:ascii="Garamond" w:eastAsia="Times New Roman" w:hAnsi="Garamond" w:cs="Arial"/>
                <w:b/>
                <w:bCs/>
                <w:color w:val="000000"/>
                <w:sz w:val="10"/>
                <w:szCs w:val="10"/>
              </w:rPr>
              <w:t>E</w:t>
            </w:r>
            <w:r w:rsidR="0036414E" w:rsidRPr="0051388B">
              <w:rPr>
                <w:rFonts w:ascii="Garamond" w:eastAsia="Times New Roman" w:hAnsi="Garamond" w:cs="Arial"/>
                <w:b/>
                <w:bCs/>
                <w:color w:val="000000"/>
                <w:sz w:val="10"/>
                <w:szCs w:val="10"/>
              </w:rPr>
              <w:t xml:space="preserve"> </w:t>
            </w:r>
            <w:r w:rsidRPr="0051388B">
              <w:rPr>
                <w:rFonts w:ascii="Garamond" w:eastAsia="Times New Roman" w:hAnsi="Garamond" w:cs="Arial"/>
                <w:b/>
                <w:bCs/>
                <w:color w:val="000000"/>
                <w:sz w:val="10"/>
                <w:szCs w:val="10"/>
              </w:rPr>
              <w:t>M</w:t>
            </w:r>
            <w:r w:rsidR="0036414E" w:rsidRPr="0051388B">
              <w:rPr>
                <w:rFonts w:ascii="Garamond" w:eastAsia="Times New Roman" w:hAnsi="Garamond" w:cs="Arial"/>
                <w:b/>
                <w:bCs/>
                <w:color w:val="000000"/>
                <w:sz w:val="10"/>
                <w:szCs w:val="10"/>
              </w:rPr>
              <w:t xml:space="preserve"> </w:t>
            </w:r>
            <w:r w:rsidR="0051388B">
              <w:rPr>
                <w:rFonts w:ascii="Garamond" w:eastAsia="Times New Roman" w:hAnsi="Garamond" w:cs="Arial"/>
                <w:b/>
                <w:bCs/>
                <w:color w:val="000000"/>
                <w:sz w:val="10"/>
                <w:szCs w:val="10"/>
              </w:rPr>
              <w:t>Ë</w:t>
            </w:r>
            <w:r w:rsidR="0036414E" w:rsidRPr="0051388B">
              <w:rPr>
                <w:rFonts w:ascii="Garamond" w:eastAsia="Times New Roman" w:hAnsi="Garamond" w:cs="Arial"/>
                <w:b/>
                <w:bCs/>
                <w:color w:val="000000"/>
                <w:sz w:val="10"/>
                <w:szCs w:val="10"/>
              </w:rPr>
              <w:t xml:space="preserve"> </w:t>
            </w:r>
            <w:r w:rsidRPr="0051388B">
              <w:rPr>
                <w:rFonts w:ascii="Garamond" w:eastAsia="Times New Roman" w:hAnsi="Garamond" w:cs="Arial"/>
                <w:b/>
                <w:bCs/>
                <w:color w:val="000000"/>
                <w:sz w:val="10"/>
                <w:szCs w:val="10"/>
              </w:rPr>
              <w:t>R</w:t>
            </w:r>
            <w:r w:rsidR="0036414E" w:rsidRPr="0051388B">
              <w:rPr>
                <w:rFonts w:ascii="Garamond" w:eastAsia="Times New Roman" w:hAnsi="Garamond" w:cs="Arial"/>
                <w:b/>
                <w:bCs/>
                <w:color w:val="000000"/>
                <w:sz w:val="10"/>
                <w:szCs w:val="10"/>
              </w:rPr>
              <w:t xml:space="preserve"> </w:t>
            </w:r>
            <w:r w:rsidRPr="0051388B">
              <w:rPr>
                <w:rFonts w:ascii="Garamond" w:eastAsia="Times New Roman" w:hAnsi="Garamond" w:cs="Arial"/>
                <w:b/>
                <w:bCs/>
                <w:color w:val="000000"/>
                <w:sz w:val="10"/>
                <w:szCs w:val="10"/>
              </w:rPr>
              <w:t>T</w:t>
            </w:r>
            <w:r w:rsidR="0036414E" w:rsidRPr="0051388B">
              <w:rPr>
                <w:rFonts w:ascii="Garamond" w:eastAsia="Times New Roman" w:hAnsi="Garamond" w:cs="Arial"/>
                <w:b/>
                <w:bCs/>
                <w:color w:val="000000"/>
                <w:sz w:val="10"/>
                <w:szCs w:val="10"/>
              </w:rPr>
              <w:t xml:space="preserve"> </w:t>
            </w:r>
            <w:r w:rsidRPr="0051388B">
              <w:rPr>
                <w:rFonts w:ascii="Garamond" w:eastAsia="Times New Roman" w:hAnsi="Garamond" w:cs="Arial"/>
                <w:b/>
                <w:bCs/>
                <w:color w:val="000000"/>
                <w:sz w:val="10"/>
                <w:szCs w:val="10"/>
              </w:rPr>
              <w:t>I</w:t>
            </w:r>
            <w:r w:rsidR="0036414E" w:rsidRPr="0051388B">
              <w:rPr>
                <w:rFonts w:ascii="Garamond" w:eastAsia="Times New Roman" w:hAnsi="Garamond" w:cs="Arial"/>
                <w:b/>
                <w:bCs/>
                <w:color w:val="000000"/>
                <w:sz w:val="10"/>
                <w:szCs w:val="10"/>
              </w:rPr>
              <w:t xml:space="preserve"> </w:t>
            </w:r>
            <w:r w:rsidRPr="0051388B">
              <w:rPr>
                <w:rFonts w:ascii="Garamond" w:eastAsia="Times New Roman" w:hAnsi="Garamond" w:cs="Arial"/>
                <w:b/>
                <w:bCs/>
                <w:color w:val="000000"/>
                <w:sz w:val="10"/>
                <w:szCs w:val="10"/>
              </w:rPr>
              <w:t>M</w:t>
            </w:r>
            <w:r w:rsidR="0036414E" w:rsidRPr="0051388B">
              <w:rPr>
                <w:rFonts w:ascii="Garamond" w:eastAsia="Times New Roman" w:hAnsi="Garamond" w:cs="Arial"/>
                <w:b/>
                <w:bCs/>
                <w:color w:val="000000"/>
                <w:sz w:val="10"/>
                <w:szCs w:val="10"/>
              </w:rPr>
              <w:t xml:space="preserve"> </w:t>
            </w:r>
            <w:r w:rsidRPr="0051388B">
              <w:rPr>
                <w:rFonts w:ascii="Garamond" w:eastAsia="Times New Roman" w:hAnsi="Garamond" w:cs="Arial"/>
                <w:b/>
                <w:bCs/>
                <w:color w:val="000000"/>
                <w:sz w:val="10"/>
                <w:szCs w:val="10"/>
              </w:rPr>
              <w:t>I</w:t>
            </w:r>
          </w:p>
        </w:tc>
        <w:tc>
          <w:tcPr>
            <w:tcW w:w="706" w:type="pct"/>
            <w:tcBorders>
              <w:top w:val="single" w:sz="12" w:space="0" w:color="auto"/>
              <w:left w:val="double" w:sz="6" w:space="0" w:color="auto"/>
              <w:bottom w:val="single" w:sz="12" w:space="0" w:color="auto"/>
              <w:right w:val="single" w:sz="4" w:space="0" w:color="auto"/>
            </w:tcBorders>
            <w:shd w:val="clear" w:color="000000" w:fill="B7DEE8"/>
            <w:vAlign w:val="center"/>
            <w:hideMark/>
          </w:tcPr>
          <w:p w14:paraId="3752F3E9" w14:textId="4BF87AE3" w:rsidR="005633DA" w:rsidRPr="0051388B" w:rsidRDefault="005633DA" w:rsidP="005633DA">
            <w:pPr>
              <w:spacing w:after="0" w:line="240" w:lineRule="auto"/>
              <w:jc w:val="center"/>
              <w:rPr>
                <w:rFonts w:ascii="Garamond" w:eastAsia="Times New Roman" w:hAnsi="Garamond" w:cs="Arial"/>
                <w:b/>
                <w:bCs/>
                <w:color w:val="000000"/>
                <w:sz w:val="10"/>
                <w:szCs w:val="10"/>
              </w:rPr>
            </w:pPr>
            <w:r w:rsidRPr="0051388B">
              <w:rPr>
                <w:rFonts w:ascii="Garamond" w:eastAsia="Times New Roman" w:hAnsi="Garamond" w:cs="Arial"/>
                <w:b/>
                <w:bCs/>
                <w:color w:val="000000"/>
                <w:sz w:val="10"/>
                <w:szCs w:val="10"/>
              </w:rPr>
              <w:t xml:space="preserve">Akti </w:t>
            </w:r>
            <w:r w:rsidR="0051388B" w:rsidRPr="0051388B">
              <w:rPr>
                <w:rFonts w:ascii="Garamond" w:eastAsia="Times New Roman" w:hAnsi="Garamond" w:cs="Arial"/>
                <w:b/>
                <w:bCs/>
                <w:color w:val="000000"/>
                <w:sz w:val="10"/>
                <w:szCs w:val="10"/>
              </w:rPr>
              <w:t xml:space="preserve">normativ </w:t>
            </w:r>
            <w:r w:rsidRPr="0051388B">
              <w:rPr>
                <w:rFonts w:ascii="Garamond" w:eastAsia="Times New Roman" w:hAnsi="Garamond" w:cs="Arial"/>
                <w:b/>
                <w:bCs/>
                <w:color w:val="000000"/>
                <w:sz w:val="10"/>
                <w:szCs w:val="10"/>
              </w:rPr>
              <w:t>2023</w:t>
            </w:r>
            <w:r w:rsidRPr="0051388B">
              <w:rPr>
                <w:rFonts w:ascii="Garamond" w:eastAsia="Times New Roman" w:hAnsi="Garamond" w:cs="Arial"/>
                <w:b/>
                <w:bCs/>
                <w:color w:val="000000"/>
                <w:sz w:val="10"/>
                <w:szCs w:val="10"/>
              </w:rPr>
              <w:br/>
            </w:r>
            <w:r w:rsidR="00CF043A" w:rsidRPr="0051388B">
              <w:rPr>
                <w:rFonts w:ascii="Garamond" w:eastAsia="Times New Roman" w:hAnsi="Garamond" w:cs="Arial"/>
                <w:b/>
                <w:bCs/>
                <w:color w:val="000000"/>
                <w:sz w:val="10"/>
                <w:szCs w:val="10"/>
              </w:rPr>
              <w:t>Tetor</w:t>
            </w:r>
          </w:p>
        </w:tc>
        <w:tc>
          <w:tcPr>
            <w:tcW w:w="402" w:type="pct"/>
            <w:tcBorders>
              <w:top w:val="single" w:sz="12" w:space="0" w:color="auto"/>
              <w:left w:val="nil"/>
              <w:bottom w:val="single" w:sz="12" w:space="0" w:color="auto"/>
              <w:right w:val="double" w:sz="6" w:space="0" w:color="auto"/>
            </w:tcBorders>
            <w:shd w:val="clear" w:color="000000" w:fill="B7DEE8"/>
            <w:vAlign w:val="center"/>
            <w:hideMark/>
          </w:tcPr>
          <w:p w14:paraId="04641527" w14:textId="13C1F561" w:rsidR="005633DA" w:rsidRPr="0051388B" w:rsidRDefault="005633DA" w:rsidP="005633DA">
            <w:pPr>
              <w:spacing w:after="0" w:line="240" w:lineRule="auto"/>
              <w:jc w:val="center"/>
              <w:rPr>
                <w:rFonts w:ascii="Garamond" w:eastAsia="Times New Roman" w:hAnsi="Garamond" w:cs="Arial"/>
                <w:b/>
                <w:bCs/>
                <w:color w:val="000000"/>
                <w:sz w:val="10"/>
                <w:szCs w:val="10"/>
              </w:rPr>
            </w:pPr>
            <w:r w:rsidRPr="0051388B">
              <w:rPr>
                <w:rFonts w:ascii="Garamond" w:eastAsia="Times New Roman" w:hAnsi="Garamond" w:cs="Arial"/>
                <w:b/>
                <w:bCs/>
                <w:color w:val="000000"/>
                <w:sz w:val="10"/>
                <w:szCs w:val="10"/>
              </w:rPr>
              <w:t>N</w:t>
            </w:r>
            <w:r w:rsidR="00CF043A">
              <w:rPr>
                <w:rFonts w:ascii="Garamond" w:eastAsia="Times New Roman" w:hAnsi="Garamond" w:cs="Arial"/>
                <w:b/>
                <w:bCs/>
                <w:color w:val="000000"/>
                <w:sz w:val="10"/>
                <w:szCs w:val="10"/>
              </w:rPr>
              <w:t>ë</w:t>
            </w:r>
            <w:r w:rsidRPr="0051388B">
              <w:rPr>
                <w:rFonts w:ascii="Garamond" w:eastAsia="Times New Roman" w:hAnsi="Garamond" w:cs="Arial"/>
                <w:b/>
                <w:bCs/>
                <w:color w:val="000000"/>
                <w:sz w:val="10"/>
                <w:szCs w:val="10"/>
              </w:rPr>
              <w:t xml:space="preserve"> % t</w:t>
            </w:r>
            <w:r w:rsidR="00CF043A">
              <w:rPr>
                <w:rFonts w:ascii="Garamond" w:eastAsia="Times New Roman" w:hAnsi="Garamond" w:cs="Arial"/>
                <w:b/>
                <w:bCs/>
                <w:color w:val="000000"/>
                <w:sz w:val="10"/>
                <w:szCs w:val="10"/>
              </w:rPr>
              <w:t>ë</w:t>
            </w:r>
            <w:r w:rsidRPr="0051388B">
              <w:rPr>
                <w:rFonts w:ascii="Garamond" w:eastAsia="Times New Roman" w:hAnsi="Garamond" w:cs="Arial"/>
                <w:b/>
                <w:bCs/>
                <w:color w:val="000000"/>
                <w:sz w:val="10"/>
                <w:szCs w:val="10"/>
              </w:rPr>
              <w:t xml:space="preserve"> PBB</w:t>
            </w:r>
            <w:r w:rsidR="00CF043A">
              <w:rPr>
                <w:rFonts w:ascii="Garamond" w:eastAsia="Times New Roman" w:hAnsi="Garamond" w:cs="Arial"/>
                <w:b/>
                <w:bCs/>
                <w:color w:val="000000"/>
                <w:sz w:val="10"/>
                <w:szCs w:val="10"/>
              </w:rPr>
              <w:t>-së</w:t>
            </w:r>
          </w:p>
        </w:tc>
        <w:tc>
          <w:tcPr>
            <w:tcW w:w="1675" w:type="pct"/>
            <w:tcBorders>
              <w:top w:val="single" w:sz="12" w:space="0" w:color="auto"/>
              <w:left w:val="nil"/>
              <w:bottom w:val="single" w:sz="12" w:space="0" w:color="auto"/>
              <w:right w:val="single" w:sz="12" w:space="0" w:color="auto"/>
            </w:tcBorders>
            <w:shd w:val="clear" w:color="auto" w:fill="auto"/>
            <w:noWrap/>
            <w:vAlign w:val="center"/>
            <w:hideMark/>
          </w:tcPr>
          <w:p w14:paraId="0E8C350A" w14:textId="77777777" w:rsidR="005633DA" w:rsidRPr="0051388B" w:rsidRDefault="005633DA" w:rsidP="005633DA">
            <w:pPr>
              <w:spacing w:after="0" w:line="240" w:lineRule="auto"/>
              <w:jc w:val="center"/>
              <w:rPr>
                <w:rFonts w:ascii="Garamond" w:eastAsia="Times New Roman" w:hAnsi="Garamond" w:cs="Arial"/>
                <w:b/>
                <w:bCs/>
                <w:color w:val="000000"/>
                <w:sz w:val="10"/>
                <w:szCs w:val="10"/>
              </w:rPr>
            </w:pPr>
            <w:r w:rsidRPr="0051388B">
              <w:rPr>
                <w:rFonts w:ascii="Garamond" w:eastAsia="Times New Roman" w:hAnsi="Garamond" w:cs="Arial"/>
                <w:b/>
                <w:bCs/>
                <w:color w:val="000000"/>
                <w:sz w:val="10"/>
                <w:szCs w:val="10"/>
              </w:rPr>
              <w:t>I T E M S</w:t>
            </w:r>
          </w:p>
        </w:tc>
      </w:tr>
      <w:tr w:rsidR="005633DA" w:rsidRPr="0051388B" w14:paraId="63926954"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05C2BF2F"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1B2D1989" w14:textId="544630D4"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TOTALI T</w:t>
            </w:r>
            <w:r w:rsidR="00CF043A">
              <w:rPr>
                <w:rFonts w:ascii="Garamond" w:eastAsia="Times New Roman" w:hAnsi="Garamond" w:cs="Arial"/>
                <w:b/>
                <w:bCs/>
                <w:sz w:val="10"/>
                <w:szCs w:val="10"/>
              </w:rPr>
              <w:t>Ë</w:t>
            </w:r>
            <w:r w:rsidRPr="0051388B">
              <w:rPr>
                <w:rFonts w:ascii="Garamond" w:eastAsia="Times New Roman" w:hAnsi="Garamond" w:cs="Arial"/>
                <w:b/>
                <w:bCs/>
                <w:sz w:val="10"/>
                <w:szCs w:val="10"/>
              </w:rPr>
              <w:t xml:space="preserve"> ARDHURAVE</w:t>
            </w:r>
          </w:p>
        </w:tc>
        <w:tc>
          <w:tcPr>
            <w:tcW w:w="706" w:type="pct"/>
            <w:tcBorders>
              <w:top w:val="nil"/>
              <w:left w:val="double" w:sz="6" w:space="0" w:color="auto"/>
              <w:bottom w:val="nil"/>
              <w:right w:val="single" w:sz="4" w:space="0" w:color="auto"/>
            </w:tcBorders>
            <w:shd w:val="clear" w:color="000000" w:fill="B7DEE8"/>
            <w:noWrap/>
            <w:vAlign w:val="bottom"/>
            <w:hideMark/>
          </w:tcPr>
          <w:p w14:paraId="2C395DBC"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650,109</w:t>
            </w:r>
          </w:p>
        </w:tc>
        <w:tc>
          <w:tcPr>
            <w:tcW w:w="402" w:type="pct"/>
            <w:tcBorders>
              <w:top w:val="nil"/>
              <w:left w:val="nil"/>
              <w:bottom w:val="nil"/>
              <w:right w:val="double" w:sz="6" w:space="0" w:color="auto"/>
            </w:tcBorders>
            <w:shd w:val="clear" w:color="000000" w:fill="B7DEE8"/>
            <w:noWrap/>
            <w:vAlign w:val="bottom"/>
            <w:hideMark/>
          </w:tcPr>
          <w:p w14:paraId="2FCDBB48"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29.9%</w:t>
            </w:r>
          </w:p>
        </w:tc>
        <w:tc>
          <w:tcPr>
            <w:tcW w:w="1675" w:type="pct"/>
            <w:tcBorders>
              <w:top w:val="nil"/>
              <w:left w:val="nil"/>
              <w:bottom w:val="nil"/>
              <w:right w:val="single" w:sz="12" w:space="0" w:color="auto"/>
            </w:tcBorders>
            <w:shd w:val="clear" w:color="auto" w:fill="auto"/>
            <w:noWrap/>
            <w:vAlign w:val="bottom"/>
            <w:hideMark/>
          </w:tcPr>
          <w:p w14:paraId="029685AA"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TOTAL REVENUE</w:t>
            </w:r>
          </w:p>
        </w:tc>
      </w:tr>
      <w:tr w:rsidR="005633DA" w:rsidRPr="0051388B" w14:paraId="5E93FF30"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02DF998F"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I.</w:t>
            </w:r>
          </w:p>
        </w:tc>
        <w:tc>
          <w:tcPr>
            <w:tcW w:w="1998" w:type="pct"/>
            <w:tcBorders>
              <w:top w:val="nil"/>
              <w:left w:val="nil"/>
              <w:bottom w:val="nil"/>
              <w:right w:val="nil"/>
            </w:tcBorders>
            <w:shd w:val="clear" w:color="auto" w:fill="auto"/>
            <w:noWrap/>
            <w:vAlign w:val="bottom"/>
            <w:hideMark/>
          </w:tcPr>
          <w:p w14:paraId="5712A57D" w14:textId="51C5205E"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T</w:t>
            </w:r>
            <w:r w:rsidR="00CF043A">
              <w:rPr>
                <w:rFonts w:ascii="Garamond" w:eastAsia="Times New Roman" w:hAnsi="Garamond" w:cs="Arial"/>
                <w:b/>
                <w:bCs/>
                <w:sz w:val="10"/>
                <w:szCs w:val="10"/>
              </w:rPr>
              <w:t>ë</w:t>
            </w:r>
            <w:r w:rsidRPr="0051388B">
              <w:rPr>
                <w:rFonts w:ascii="Garamond" w:eastAsia="Times New Roman" w:hAnsi="Garamond" w:cs="Arial"/>
                <w:b/>
                <w:bCs/>
                <w:sz w:val="10"/>
                <w:szCs w:val="10"/>
              </w:rPr>
              <w:t xml:space="preserve"> ardhura nga ndihmat</w:t>
            </w:r>
          </w:p>
        </w:tc>
        <w:tc>
          <w:tcPr>
            <w:tcW w:w="706" w:type="pct"/>
            <w:tcBorders>
              <w:top w:val="nil"/>
              <w:left w:val="double" w:sz="6" w:space="0" w:color="auto"/>
              <w:bottom w:val="nil"/>
              <w:right w:val="single" w:sz="4" w:space="0" w:color="auto"/>
            </w:tcBorders>
            <w:shd w:val="clear" w:color="000000" w:fill="B7DEE8"/>
            <w:noWrap/>
            <w:vAlign w:val="bottom"/>
            <w:hideMark/>
          </w:tcPr>
          <w:p w14:paraId="0163A281"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30,558</w:t>
            </w:r>
          </w:p>
        </w:tc>
        <w:tc>
          <w:tcPr>
            <w:tcW w:w="402" w:type="pct"/>
            <w:tcBorders>
              <w:top w:val="nil"/>
              <w:left w:val="nil"/>
              <w:bottom w:val="nil"/>
              <w:right w:val="double" w:sz="6" w:space="0" w:color="auto"/>
            </w:tcBorders>
            <w:shd w:val="clear" w:color="000000" w:fill="B7DEE8"/>
            <w:noWrap/>
            <w:vAlign w:val="bottom"/>
            <w:hideMark/>
          </w:tcPr>
          <w:p w14:paraId="665DDD2B"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1.4%</w:t>
            </w:r>
          </w:p>
        </w:tc>
        <w:tc>
          <w:tcPr>
            <w:tcW w:w="1675" w:type="pct"/>
            <w:tcBorders>
              <w:top w:val="nil"/>
              <w:left w:val="nil"/>
              <w:bottom w:val="nil"/>
              <w:right w:val="single" w:sz="12" w:space="0" w:color="auto"/>
            </w:tcBorders>
            <w:shd w:val="clear" w:color="auto" w:fill="auto"/>
            <w:noWrap/>
            <w:vAlign w:val="bottom"/>
            <w:hideMark/>
          </w:tcPr>
          <w:p w14:paraId="39FA9E34"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Grants</w:t>
            </w:r>
          </w:p>
        </w:tc>
      </w:tr>
      <w:tr w:rsidR="005633DA" w:rsidRPr="0051388B" w14:paraId="40FD7CAA"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6EB1CD85" w14:textId="77777777" w:rsidR="005633DA" w:rsidRPr="0051388B" w:rsidRDefault="005633DA" w:rsidP="005633DA">
            <w:pPr>
              <w:spacing w:after="0" w:line="240" w:lineRule="auto"/>
              <w:rPr>
                <w:rFonts w:ascii="Garamond" w:eastAsia="Times New Roman" w:hAnsi="Garamond" w:cs="Arial"/>
                <w:i/>
                <w:iCs/>
                <w:sz w:val="10"/>
                <w:szCs w:val="10"/>
              </w:rPr>
            </w:pPr>
            <w:r w:rsidRPr="0051388B">
              <w:rPr>
                <w:rFonts w:ascii="Garamond" w:eastAsia="Times New Roman" w:hAnsi="Garamond" w:cs="Arial"/>
                <w:i/>
                <w:iCs/>
                <w:sz w:val="10"/>
                <w:szCs w:val="10"/>
              </w:rPr>
              <w:t> </w:t>
            </w:r>
          </w:p>
        </w:tc>
        <w:tc>
          <w:tcPr>
            <w:tcW w:w="1998" w:type="pct"/>
            <w:tcBorders>
              <w:top w:val="nil"/>
              <w:left w:val="nil"/>
              <w:bottom w:val="nil"/>
              <w:right w:val="nil"/>
            </w:tcBorders>
            <w:shd w:val="clear" w:color="auto" w:fill="auto"/>
            <w:noWrap/>
            <w:vAlign w:val="bottom"/>
            <w:hideMark/>
          </w:tcPr>
          <w:p w14:paraId="36265589" w14:textId="0B75F8E6" w:rsidR="005633DA" w:rsidRPr="0051388B" w:rsidRDefault="0036414E"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 xml:space="preserve"> </w:t>
            </w:r>
            <w:r w:rsidR="005633DA" w:rsidRPr="0051388B">
              <w:rPr>
                <w:rFonts w:ascii="Garamond" w:eastAsia="Times New Roman" w:hAnsi="Garamond" w:cs="Arial"/>
                <w:i/>
                <w:iCs/>
                <w:sz w:val="10"/>
                <w:szCs w:val="10"/>
              </w:rPr>
              <w:t>Nga t</w:t>
            </w:r>
            <w:r w:rsidR="0051388B">
              <w:rPr>
                <w:rFonts w:ascii="Garamond" w:eastAsia="Times New Roman" w:hAnsi="Garamond" w:cs="Arial"/>
                <w:i/>
                <w:iCs/>
                <w:sz w:val="10"/>
                <w:szCs w:val="10"/>
              </w:rPr>
              <w:t xml:space="preserve">ë </w:t>
            </w:r>
            <w:r w:rsidR="005633DA" w:rsidRPr="0051388B">
              <w:rPr>
                <w:rFonts w:ascii="Garamond" w:eastAsia="Times New Roman" w:hAnsi="Garamond" w:cs="Arial"/>
                <w:i/>
                <w:iCs/>
                <w:sz w:val="10"/>
                <w:szCs w:val="10"/>
              </w:rPr>
              <w:t xml:space="preserve">cilat: </w:t>
            </w:r>
            <w:r w:rsidR="0051388B" w:rsidRPr="0051388B">
              <w:rPr>
                <w:rFonts w:ascii="Garamond" w:eastAsia="Times New Roman" w:hAnsi="Garamond" w:cs="Arial"/>
                <w:i/>
                <w:iCs/>
                <w:sz w:val="10"/>
                <w:szCs w:val="10"/>
              </w:rPr>
              <w:t>mbështetje</w:t>
            </w:r>
            <w:r w:rsidR="005633DA" w:rsidRPr="0051388B">
              <w:rPr>
                <w:rFonts w:ascii="Garamond" w:eastAsia="Times New Roman" w:hAnsi="Garamond" w:cs="Arial"/>
                <w:i/>
                <w:iCs/>
                <w:sz w:val="10"/>
                <w:szCs w:val="10"/>
              </w:rPr>
              <w:t xml:space="preserve"> buxhetore</w:t>
            </w:r>
          </w:p>
        </w:tc>
        <w:tc>
          <w:tcPr>
            <w:tcW w:w="706" w:type="pct"/>
            <w:tcBorders>
              <w:top w:val="nil"/>
              <w:left w:val="double" w:sz="6" w:space="0" w:color="auto"/>
              <w:bottom w:val="nil"/>
              <w:right w:val="single" w:sz="4" w:space="0" w:color="auto"/>
            </w:tcBorders>
            <w:shd w:val="clear" w:color="000000" w:fill="B7DEE8"/>
            <w:noWrap/>
            <w:vAlign w:val="bottom"/>
            <w:hideMark/>
          </w:tcPr>
          <w:p w14:paraId="77AC4A19"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18,558</w:t>
            </w:r>
          </w:p>
        </w:tc>
        <w:tc>
          <w:tcPr>
            <w:tcW w:w="402" w:type="pct"/>
            <w:tcBorders>
              <w:top w:val="nil"/>
              <w:left w:val="nil"/>
              <w:bottom w:val="nil"/>
              <w:right w:val="double" w:sz="6" w:space="0" w:color="auto"/>
            </w:tcBorders>
            <w:shd w:val="clear" w:color="000000" w:fill="B7DEE8"/>
            <w:noWrap/>
            <w:vAlign w:val="bottom"/>
            <w:hideMark/>
          </w:tcPr>
          <w:p w14:paraId="27A39F6A"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0.9%</w:t>
            </w:r>
          </w:p>
        </w:tc>
        <w:tc>
          <w:tcPr>
            <w:tcW w:w="1675" w:type="pct"/>
            <w:tcBorders>
              <w:top w:val="nil"/>
              <w:left w:val="nil"/>
              <w:bottom w:val="nil"/>
              <w:right w:val="single" w:sz="12" w:space="0" w:color="auto"/>
            </w:tcBorders>
            <w:shd w:val="clear" w:color="auto" w:fill="auto"/>
            <w:noWrap/>
            <w:vAlign w:val="bottom"/>
            <w:hideMark/>
          </w:tcPr>
          <w:p w14:paraId="4B276293"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from which: Budget Support</w:t>
            </w:r>
          </w:p>
        </w:tc>
      </w:tr>
      <w:tr w:rsidR="005633DA" w:rsidRPr="0051388B" w14:paraId="0A76B43D"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57A468BD" w14:textId="77777777" w:rsidR="005633DA" w:rsidRPr="0051388B" w:rsidRDefault="005633DA" w:rsidP="005633DA">
            <w:pPr>
              <w:spacing w:after="0" w:line="240" w:lineRule="auto"/>
              <w:rPr>
                <w:rFonts w:ascii="Garamond" w:eastAsia="Times New Roman" w:hAnsi="Garamond" w:cs="Arial"/>
                <w:i/>
                <w:iCs/>
                <w:sz w:val="10"/>
                <w:szCs w:val="10"/>
              </w:rPr>
            </w:pPr>
            <w:r w:rsidRPr="0051388B">
              <w:rPr>
                <w:rFonts w:ascii="Garamond" w:eastAsia="Times New Roman" w:hAnsi="Garamond" w:cs="Arial"/>
                <w:i/>
                <w:iCs/>
                <w:sz w:val="10"/>
                <w:szCs w:val="10"/>
              </w:rPr>
              <w:t> </w:t>
            </w:r>
          </w:p>
        </w:tc>
        <w:tc>
          <w:tcPr>
            <w:tcW w:w="1998" w:type="pct"/>
            <w:tcBorders>
              <w:top w:val="nil"/>
              <w:left w:val="nil"/>
              <w:bottom w:val="nil"/>
              <w:right w:val="nil"/>
            </w:tcBorders>
            <w:shd w:val="clear" w:color="auto" w:fill="auto"/>
            <w:noWrap/>
            <w:vAlign w:val="bottom"/>
            <w:hideMark/>
          </w:tcPr>
          <w:p w14:paraId="5952F27A" w14:textId="5B8D0B87" w:rsidR="005633DA" w:rsidRPr="0051388B" w:rsidRDefault="0036414E"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 xml:space="preserve"> </w:t>
            </w:r>
            <w:r w:rsidR="005633DA" w:rsidRPr="0051388B">
              <w:rPr>
                <w:rFonts w:ascii="Garamond" w:eastAsia="Times New Roman" w:hAnsi="Garamond" w:cs="Arial"/>
                <w:i/>
                <w:iCs/>
                <w:sz w:val="10"/>
                <w:szCs w:val="10"/>
              </w:rPr>
              <w:t>Nga t</w:t>
            </w:r>
            <w:r w:rsidR="0051388B">
              <w:rPr>
                <w:rFonts w:ascii="Garamond" w:eastAsia="Times New Roman" w:hAnsi="Garamond" w:cs="Arial"/>
                <w:i/>
                <w:iCs/>
                <w:sz w:val="10"/>
                <w:szCs w:val="10"/>
              </w:rPr>
              <w:t>ë</w:t>
            </w:r>
            <w:r w:rsidR="005633DA" w:rsidRPr="0051388B">
              <w:rPr>
                <w:rFonts w:ascii="Garamond" w:eastAsia="Times New Roman" w:hAnsi="Garamond" w:cs="Arial"/>
                <w:i/>
                <w:iCs/>
                <w:sz w:val="10"/>
                <w:szCs w:val="10"/>
              </w:rPr>
              <w:t xml:space="preserve"> cilat: grante p</w:t>
            </w:r>
            <w:r w:rsidR="0051388B">
              <w:rPr>
                <w:rFonts w:ascii="Garamond" w:eastAsia="Times New Roman" w:hAnsi="Garamond" w:cs="Arial"/>
                <w:i/>
                <w:iCs/>
                <w:sz w:val="10"/>
                <w:szCs w:val="10"/>
              </w:rPr>
              <w:t>ë</w:t>
            </w:r>
            <w:r w:rsidR="005633DA" w:rsidRPr="0051388B">
              <w:rPr>
                <w:rFonts w:ascii="Garamond" w:eastAsia="Times New Roman" w:hAnsi="Garamond" w:cs="Arial"/>
                <w:i/>
                <w:iCs/>
                <w:sz w:val="10"/>
                <w:szCs w:val="10"/>
              </w:rPr>
              <w:t xml:space="preserve">r fondin e </w:t>
            </w:r>
            <w:r w:rsidR="0051388B" w:rsidRPr="0051388B">
              <w:rPr>
                <w:rFonts w:ascii="Garamond" w:eastAsia="Times New Roman" w:hAnsi="Garamond" w:cs="Arial"/>
                <w:i/>
                <w:iCs/>
                <w:sz w:val="10"/>
                <w:szCs w:val="10"/>
              </w:rPr>
              <w:t>rindërtimit</w:t>
            </w:r>
          </w:p>
        </w:tc>
        <w:tc>
          <w:tcPr>
            <w:tcW w:w="706" w:type="pct"/>
            <w:tcBorders>
              <w:top w:val="nil"/>
              <w:left w:val="double" w:sz="6" w:space="0" w:color="auto"/>
              <w:bottom w:val="nil"/>
              <w:right w:val="single" w:sz="4" w:space="0" w:color="auto"/>
            </w:tcBorders>
            <w:shd w:val="clear" w:color="000000" w:fill="B7DEE8"/>
            <w:noWrap/>
            <w:vAlign w:val="bottom"/>
            <w:hideMark/>
          </w:tcPr>
          <w:p w14:paraId="5E2D07AA" w14:textId="77777777" w:rsidR="005633DA" w:rsidRPr="0051388B" w:rsidRDefault="005633DA" w:rsidP="005633DA">
            <w:pPr>
              <w:spacing w:after="0" w:line="240" w:lineRule="auto"/>
              <w:rPr>
                <w:rFonts w:ascii="Garamond" w:eastAsia="Times New Roman" w:hAnsi="Garamond" w:cs="Arial"/>
                <w:i/>
                <w:iCs/>
                <w:sz w:val="10"/>
                <w:szCs w:val="10"/>
              </w:rPr>
            </w:pPr>
            <w:r w:rsidRPr="0051388B">
              <w:rPr>
                <w:rFonts w:ascii="Garamond" w:eastAsia="Times New Roman" w:hAnsi="Garamond" w:cs="Arial"/>
                <w:i/>
                <w:iCs/>
                <w:sz w:val="10"/>
                <w:szCs w:val="10"/>
              </w:rPr>
              <w:t> </w:t>
            </w:r>
          </w:p>
        </w:tc>
        <w:tc>
          <w:tcPr>
            <w:tcW w:w="402" w:type="pct"/>
            <w:tcBorders>
              <w:top w:val="nil"/>
              <w:left w:val="nil"/>
              <w:bottom w:val="nil"/>
              <w:right w:val="double" w:sz="6" w:space="0" w:color="auto"/>
            </w:tcBorders>
            <w:shd w:val="clear" w:color="000000" w:fill="B7DEE8"/>
            <w:noWrap/>
            <w:vAlign w:val="bottom"/>
            <w:hideMark/>
          </w:tcPr>
          <w:p w14:paraId="008BDA55" w14:textId="77777777" w:rsidR="005633DA" w:rsidRPr="0051388B" w:rsidRDefault="005633DA" w:rsidP="005633DA">
            <w:pPr>
              <w:spacing w:after="0" w:line="240" w:lineRule="auto"/>
              <w:rPr>
                <w:rFonts w:ascii="Garamond" w:eastAsia="Times New Roman" w:hAnsi="Garamond" w:cs="Arial"/>
                <w:i/>
                <w:iCs/>
                <w:sz w:val="10"/>
                <w:szCs w:val="10"/>
              </w:rPr>
            </w:pPr>
            <w:r w:rsidRPr="0051388B">
              <w:rPr>
                <w:rFonts w:ascii="Garamond" w:eastAsia="Times New Roman" w:hAnsi="Garamond" w:cs="Arial"/>
                <w:i/>
                <w:iCs/>
                <w:sz w:val="10"/>
                <w:szCs w:val="10"/>
              </w:rPr>
              <w:t> </w:t>
            </w:r>
          </w:p>
        </w:tc>
        <w:tc>
          <w:tcPr>
            <w:tcW w:w="1675" w:type="pct"/>
            <w:tcBorders>
              <w:top w:val="nil"/>
              <w:left w:val="nil"/>
              <w:bottom w:val="nil"/>
              <w:right w:val="single" w:sz="12" w:space="0" w:color="auto"/>
            </w:tcBorders>
            <w:shd w:val="clear" w:color="auto" w:fill="auto"/>
            <w:noWrap/>
            <w:vAlign w:val="bottom"/>
            <w:hideMark/>
          </w:tcPr>
          <w:p w14:paraId="10438CA1"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from which: Reconstruction Fund</w:t>
            </w:r>
          </w:p>
        </w:tc>
      </w:tr>
      <w:tr w:rsidR="005633DA" w:rsidRPr="0051388B" w14:paraId="67C90341"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06ED4C89" w14:textId="77777777" w:rsidR="005633DA" w:rsidRPr="0051388B" w:rsidRDefault="005633DA" w:rsidP="005633DA">
            <w:pPr>
              <w:spacing w:after="0" w:line="240" w:lineRule="auto"/>
              <w:rPr>
                <w:rFonts w:ascii="Garamond" w:eastAsia="Times New Roman" w:hAnsi="Garamond" w:cs="Arial"/>
                <w:i/>
                <w:iCs/>
                <w:sz w:val="10"/>
                <w:szCs w:val="10"/>
              </w:rPr>
            </w:pPr>
            <w:r w:rsidRPr="0051388B">
              <w:rPr>
                <w:rFonts w:ascii="Garamond" w:eastAsia="Times New Roman" w:hAnsi="Garamond" w:cs="Arial"/>
                <w:i/>
                <w:iCs/>
                <w:sz w:val="10"/>
                <w:szCs w:val="10"/>
              </w:rPr>
              <w:t> </w:t>
            </w:r>
          </w:p>
        </w:tc>
        <w:tc>
          <w:tcPr>
            <w:tcW w:w="1998" w:type="pct"/>
            <w:tcBorders>
              <w:top w:val="nil"/>
              <w:left w:val="nil"/>
              <w:bottom w:val="nil"/>
              <w:right w:val="nil"/>
            </w:tcBorders>
            <w:shd w:val="clear" w:color="auto" w:fill="auto"/>
            <w:noWrap/>
            <w:vAlign w:val="bottom"/>
            <w:hideMark/>
          </w:tcPr>
          <w:p w14:paraId="589DE0B9" w14:textId="39920493" w:rsidR="005633DA" w:rsidRPr="0051388B" w:rsidRDefault="0036414E"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 xml:space="preserve"> </w:t>
            </w:r>
            <w:r w:rsidR="005633DA" w:rsidRPr="0051388B">
              <w:rPr>
                <w:rFonts w:ascii="Garamond" w:eastAsia="Times New Roman" w:hAnsi="Garamond" w:cs="Arial"/>
                <w:i/>
                <w:iCs/>
                <w:sz w:val="10"/>
                <w:szCs w:val="10"/>
              </w:rPr>
              <w:t>Nga t</w:t>
            </w:r>
            <w:r w:rsidR="0051388B">
              <w:rPr>
                <w:rFonts w:ascii="Garamond" w:eastAsia="Times New Roman" w:hAnsi="Garamond" w:cs="Arial"/>
                <w:i/>
                <w:iCs/>
                <w:sz w:val="10"/>
                <w:szCs w:val="10"/>
              </w:rPr>
              <w:t>ë</w:t>
            </w:r>
            <w:r w:rsidR="005633DA" w:rsidRPr="0051388B">
              <w:rPr>
                <w:rFonts w:ascii="Garamond" w:eastAsia="Times New Roman" w:hAnsi="Garamond" w:cs="Arial"/>
                <w:i/>
                <w:iCs/>
                <w:sz w:val="10"/>
                <w:szCs w:val="10"/>
              </w:rPr>
              <w:t xml:space="preserve"> cilat: projekte t</w:t>
            </w:r>
            <w:r w:rsidR="00CF043A">
              <w:rPr>
                <w:rFonts w:ascii="Garamond" w:eastAsia="Times New Roman" w:hAnsi="Garamond" w:cs="Arial"/>
                <w:i/>
                <w:iCs/>
                <w:sz w:val="10"/>
                <w:szCs w:val="10"/>
              </w:rPr>
              <w:t>ë</w:t>
            </w:r>
            <w:r w:rsidR="005633DA" w:rsidRPr="0051388B">
              <w:rPr>
                <w:rFonts w:ascii="Garamond" w:eastAsia="Times New Roman" w:hAnsi="Garamond" w:cs="Arial"/>
                <w:i/>
                <w:iCs/>
                <w:sz w:val="10"/>
                <w:szCs w:val="10"/>
              </w:rPr>
              <w:t xml:space="preserve"> destinuara p</w:t>
            </w:r>
            <w:r w:rsidR="0051388B">
              <w:rPr>
                <w:rFonts w:ascii="Garamond" w:eastAsia="Times New Roman" w:hAnsi="Garamond" w:cs="Arial"/>
                <w:i/>
                <w:iCs/>
                <w:sz w:val="10"/>
                <w:szCs w:val="10"/>
              </w:rPr>
              <w:t>ë</w:t>
            </w:r>
            <w:r w:rsidR="005633DA" w:rsidRPr="0051388B">
              <w:rPr>
                <w:rFonts w:ascii="Garamond" w:eastAsia="Times New Roman" w:hAnsi="Garamond" w:cs="Arial"/>
                <w:i/>
                <w:iCs/>
                <w:sz w:val="10"/>
                <w:szCs w:val="10"/>
              </w:rPr>
              <w:t>r investime</w:t>
            </w:r>
          </w:p>
        </w:tc>
        <w:tc>
          <w:tcPr>
            <w:tcW w:w="706" w:type="pct"/>
            <w:tcBorders>
              <w:top w:val="nil"/>
              <w:left w:val="double" w:sz="6" w:space="0" w:color="auto"/>
              <w:bottom w:val="nil"/>
              <w:right w:val="single" w:sz="4" w:space="0" w:color="auto"/>
            </w:tcBorders>
            <w:shd w:val="clear" w:color="000000" w:fill="B7DEE8"/>
            <w:noWrap/>
            <w:vAlign w:val="bottom"/>
            <w:hideMark/>
          </w:tcPr>
          <w:p w14:paraId="3BC2FD33"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12,000</w:t>
            </w:r>
          </w:p>
        </w:tc>
        <w:tc>
          <w:tcPr>
            <w:tcW w:w="402" w:type="pct"/>
            <w:tcBorders>
              <w:top w:val="nil"/>
              <w:left w:val="nil"/>
              <w:bottom w:val="nil"/>
              <w:right w:val="double" w:sz="6" w:space="0" w:color="auto"/>
            </w:tcBorders>
            <w:shd w:val="clear" w:color="000000" w:fill="B7DEE8"/>
            <w:noWrap/>
            <w:vAlign w:val="bottom"/>
            <w:hideMark/>
          </w:tcPr>
          <w:p w14:paraId="4278638C"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0.6%</w:t>
            </w:r>
          </w:p>
        </w:tc>
        <w:tc>
          <w:tcPr>
            <w:tcW w:w="1675" w:type="pct"/>
            <w:tcBorders>
              <w:top w:val="nil"/>
              <w:left w:val="nil"/>
              <w:bottom w:val="nil"/>
              <w:right w:val="single" w:sz="12" w:space="0" w:color="auto"/>
            </w:tcBorders>
            <w:shd w:val="clear" w:color="auto" w:fill="auto"/>
            <w:noWrap/>
            <w:vAlign w:val="bottom"/>
            <w:hideMark/>
          </w:tcPr>
          <w:p w14:paraId="1F8FB96B"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 </w:t>
            </w:r>
          </w:p>
        </w:tc>
      </w:tr>
      <w:tr w:rsidR="005633DA" w:rsidRPr="0051388B" w14:paraId="386DB8BE"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258EB619"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II.</w:t>
            </w:r>
          </w:p>
        </w:tc>
        <w:tc>
          <w:tcPr>
            <w:tcW w:w="1998" w:type="pct"/>
            <w:tcBorders>
              <w:top w:val="nil"/>
              <w:left w:val="nil"/>
              <w:bottom w:val="nil"/>
              <w:right w:val="nil"/>
            </w:tcBorders>
            <w:shd w:val="clear" w:color="auto" w:fill="auto"/>
            <w:noWrap/>
            <w:vAlign w:val="bottom"/>
            <w:hideMark/>
          </w:tcPr>
          <w:p w14:paraId="6EEC9C9E" w14:textId="49EF545C"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T</w:t>
            </w:r>
            <w:r w:rsidR="0051388B">
              <w:rPr>
                <w:rFonts w:ascii="Garamond" w:eastAsia="Times New Roman" w:hAnsi="Garamond" w:cs="Arial"/>
                <w:b/>
                <w:bCs/>
                <w:sz w:val="10"/>
                <w:szCs w:val="10"/>
              </w:rPr>
              <w:t>ë</w:t>
            </w:r>
            <w:r w:rsidRPr="0051388B">
              <w:rPr>
                <w:rFonts w:ascii="Garamond" w:eastAsia="Times New Roman" w:hAnsi="Garamond" w:cs="Arial"/>
                <w:b/>
                <w:bCs/>
                <w:sz w:val="10"/>
                <w:szCs w:val="10"/>
              </w:rPr>
              <w:t xml:space="preserve"> ardhura tatimore</w:t>
            </w:r>
          </w:p>
        </w:tc>
        <w:tc>
          <w:tcPr>
            <w:tcW w:w="706" w:type="pct"/>
            <w:tcBorders>
              <w:top w:val="nil"/>
              <w:left w:val="double" w:sz="6" w:space="0" w:color="auto"/>
              <w:bottom w:val="nil"/>
              <w:right w:val="single" w:sz="4" w:space="0" w:color="auto"/>
            </w:tcBorders>
            <w:shd w:val="clear" w:color="000000" w:fill="B7DEE8"/>
            <w:noWrap/>
            <w:vAlign w:val="bottom"/>
            <w:hideMark/>
          </w:tcPr>
          <w:p w14:paraId="06415ACE"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595,942</w:t>
            </w:r>
          </w:p>
        </w:tc>
        <w:tc>
          <w:tcPr>
            <w:tcW w:w="402" w:type="pct"/>
            <w:tcBorders>
              <w:top w:val="nil"/>
              <w:left w:val="nil"/>
              <w:bottom w:val="nil"/>
              <w:right w:val="double" w:sz="6" w:space="0" w:color="auto"/>
            </w:tcBorders>
            <w:shd w:val="clear" w:color="000000" w:fill="B7DEE8"/>
            <w:noWrap/>
            <w:vAlign w:val="bottom"/>
            <w:hideMark/>
          </w:tcPr>
          <w:p w14:paraId="144538A0"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27.4%</w:t>
            </w:r>
          </w:p>
        </w:tc>
        <w:tc>
          <w:tcPr>
            <w:tcW w:w="1675" w:type="pct"/>
            <w:tcBorders>
              <w:top w:val="nil"/>
              <w:left w:val="nil"/>
              <w:bottom w:val="nil"/>
              <w:right w:val="single" w:sz="12" w:space="0" w:color="auto"/>
            </w:tcBorders>
            <w:shd w:val="clear" w:color="auto" w:fill="auto"/>
            <w:noWrap/>
            <w:vAlign w:val="bottom"/>
            <w:hideMark/>
          </w:tcPr>
          <w:p w14:paraId="3E9A16E9"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Tax Revenue</w:t>
            </w:r>
          </w:p>
        </w:tc>
      </w:tr>
      <w:tr w:rsidR="005633DA" w:rsidRPr="0051388B" w14:paraId="36723247"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64553187"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II.1</w:t>
            </w:r>
          </w:p>
        </w:tc>
        <w:tc>
          <w:tcPr>
            <w:tcW w:w="1998" w:type="pct"/>
            <w:tcBorders>
              <w:top w:val="nil"/>
              <w:left w:val="nil"/>
              <w:bottom w:val="nil"/>
              <w:right w:val="nil"/>
            </w:tcBorders>
            <w:shd w:val="clear" w:color="auto" w:fill="auto"/>
            <w:noWrap/>
            <w:vAlign w:val="bottom"/>
            <w:hideMark/>
          </w:tcPr>
          <w:p w14:paraId="335A0673" w14:textId="21A3F0CC"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xml:space="preserve">Nga </w:t>
            </w:r>
            <w:r w:rsidR="0051388B" w:rsidRPr="0051388B">
              <w:rPr>
                <w:rFonts w:ascii="Garamond" w:eastAsia="Times New Roman" w:hAnsi="Garamond" w:cs="Arial"/>
                <w:b/>
                <w:bCs/>
                <w:sz w:val="10"/>
                <w:szCs w:val="10"/>
              </w:rPr>
              <w:t>tatimet dhe doganat</w:t>
            </w:r>
          </w:p>
        </w:tc>
        <w:tc>
          <w:tcPr>
            <w:tcW w:w="706" w:type="pct"/>
            <w:tcBorders>
              <w:top w:val="nil"/>
              <w:left w:val="double" w:sz="6" w:space="0" w:color="auto"/>
              <w:bottom w:val="nil"/>
              <w:right w:val="single" w:sz="4" w:space="0" w:color="auto"/>
            </w:tcBorders>
            <w:shd w:val="clear" w:color="000000" w:fill="B7DEE8"/>
            <w:noWrap/>
            <w:vAlign w:val="bottom"/>
            <w:hideMark/>
          </w:tcPr>
          <w:p w14:paraId="1FB62DAA"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423,800</w:t>
            </w:r>
          </w:p>
        </w:tc>
        <w:tc>
          <w:tcPr>
            <w:tcW w:w="402" w:type="pct"/>
            <w:tcBorders>
              <w:top w:val="nil"/>
              <w:left w:val="nil"/>
              <w:bottom w:val="nil"/>
              <w:right w:val="double" w:sz="6" w:space="0" w:color="auto"/>
            </w:tcBorders>
            <w:shd w:val="clear" w:color="000000" w:fill="B7DEE8"/>
            <w:noWrap/>
            <w:vAlign w:val="bottom"/>
            <w:hideMark/>
          </w:tcPr>
          <w:p w14:paraId="2B029BF7"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19.5%</w:t>
            </w:r>
          </w:p>
        </w:tc>
        <w:tc>
          <w:tcPr>
            <w:tcW w:w="1675" w:type="pct"/>
            <w:tcBorders>
              <w:top w:val="nil"/>
              <w:left w:val="nil"/>
              <w:bottom w:val="nil"/>
              <w:right w:val="single" w:sz="12" w:space="0" w:color="auto"/>
            </w:tcBorders>
            <w:shd w:val="clear" w:color="auto" w:fill="auto"/>
            <w:noWrap/>
            <w:vAlign w:val="bottom"/>
            <w:hideMark/>
          </w:tcPr>
          <w:p w14:paraId="1E2617F7"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From tax offices and customs</w:t>
            </w:r>
          </w:p>
        </w:tc>
      </w:tr>
      <w:tr w:rsidR="005633DA" w:rsidRPr="0051388B" w14:paraId="23FC2188"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55FF9593"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491A02B1" w14:textId="683A4A93"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Tatimi mbi </w:t>
            </w:r>
            <w:r w:rsidR="0051388B" w:rsidRPr="0051388B">
              <w:rPr>
                <w:rFonts w:ascii="Garamond" w:eastAsia="Times New Roman" w:hAnsi="Garamond" w:cs="Arial"/>
                <w:sz w:val="10"/>
                <w:szCs w:val="10"/>
              </w:rPr>
              <w:t>Vlerën</w:t>
            </w:r>
            <w:r w:rsidRPr="0051388B">
              <w:rPr>
                <w:rFonts w:ascii="Garamond" w:eastAsia="Times New Roman" w:hAnsi="Garamond" w:cs="Arial"/>
                <w:sz w:val="10"/>
                <w:szCs w:val="10"/>
              </w:rPr>
              <w:t xml:space="preserve"> e Shtuar</w:t>
            </w:r>
          </w:p>
        </w:tc>
        <w:tc>
          <w:tcPr>
            <w:tcW w:w="706" w:type="pct"/>
            <w:tcBorders>
              <w:top w:val="nil"/>
              <w:left w:val="double" w:sz="6" w:space="0" w:color="auto"/>
              <w:bottom w:val="nil"/>
              <w:right w:val="single" w:sz="4" w:space="0" w:color="auto"/>
            </w:tcBorders>
            <w:shd w:val="clear" w:color="000000" w:fill="B7DEE8"/>
            <w:noWrap/>
            <w:vAlign w:val="bottom"/>
            <w:hideMark/>
          </w:tcPr>
          <w:p w14:paraId="05E6156C"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200,000</w:t>
            </w:r>
          </w:p>
        </w:tc>
        <w:tc>
          <w:tcPr>
            <w:tcW w:w="402" w:type="pct"/>
            <w:tcBorders>
              <w:top w:val="nil"/>
              <w:left w:val="nil"/>
              <w:bottom w:val="nil"/>
              <w:right w:val="double" w:sz="6" w:space="0" w:color="auto"/>
            </w:tcBorders>
            <w:shd w:val="clear" w:color="000000" w:fill="B7DEE8"/>
            <w:noWrap/>
            <w:vAlign w:val="bottom"/>
            <w:hideMark/>
          </w:tcPr>
          <w:p w14:paraId="66D090E5"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9.2%</w:t>
            </w:r>
          </w:p>
        </w:tc>
        <w:tc>
          <w:tcPr>
            <w:tcW w:w="1675" w:type="pct"/>
            <w:tcBorders>
              <w:top w:val="nil"/>
              <w:left w:val="nil"/>
              <w:bottom w:val="nil"/>
              <w:right w:val="single" w:sz="12" w:space="0" w:color="auto"/>
            </w:tcBorders>
            <w:shd w:val="clear" w:color="auto" w:fill="auto"/>
            <w:noWrap/>
            <w:vAlign w:val="bottom"/>
            <w:hideMark/>
          </w:tcPr>
          <w:p w14:paraId="6A539807"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 xml:space="preserve">V.A.T </w:t>
            </w:r>
          </w:p>
        </w:tc>
      </w:tr>
      <w:tr w:rsidR="005633DA" w:rsidRPr="0051388B" w14:paraId="1A73264E"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1A9F21D8"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65E2213A" w14:textId="01793301"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Tatimi mbi </w:t>
            </w:r>
            <w:r w:rsidR="0051388B" w:rsidRPr="0051388B">
              <w:rPr>
                <w:rFonts w:ascii="Garamond" w:eastAsia="Times New Roman" w:hAnsi="Garamond" w:cs="Arial"/>
                <w:sz w:val="10"/>
                <w:szCs w:val="10"/>
              </w:rPr>
              <w:t>fitimin</w:t>
            </w:r>
          </w:p>
        </w:tc>
        <w:tc>
          <w:tcPr>
            <w:tcW w:w="706" w:type="pct"/>
            <w:tcBorders>
              <w:top w:val="nil"/>
              <w:left w:val="double" w:sz="6" w:space="0" w:color="auto"/>
              <w:bottom w:val="nil"/>
              <w:right w:val="single" w:sz="4" w:space="0" w:color="auto"/>
            </w:tcBorders>
            <w:shd w:val="clear" w:color="000000" w:fill="B7DEE8"/>
            <w:noWrap/>
            <w:vAlign w:val="bottom"/>
            <w:hideMark/>
          </w:tcPr>
          <w:p w14:paraId="2F218C08"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59,000</w:t>
            </w:r>
          </w:p>
        </w:tc>
        <w:tc>
          <w:tcPr>
            <w:tcW w:w="402" w:type="pct"/>
            <w:tcBorders>
              <w:top w:val="nil"/>
              <w:left w:val="nil"/>
              <w:bottom w:val="nil"/>
              <w:right w:val="double" w:sz="6" w:space="0" w:color="auto"/>
            </w:tcBorders>
            <w:shd w:val="clear" w:color="000000" w:fill="B7DEE8"/>
            <w:noWrap/>
            <w:vAlign w:val="bottom"/>
            <w:hideMark/>
          </w:tcPr>
          <w:p w14:paraId="3505E034"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2.7%</w:t>
            </w:r>
          </w:p>
        </w:tc>
        <w:tc>
          <w:tcPr>
            <w:tcW w:w="1675" w:type="pct"/>
            <w:tcBorders>
              <w:top w:val="nil"/>
              <w:left w:val="nil"/>
              <w:bottom w:val="nil"/>
              <w:right w:val="single" w:sz="12" w:space="0" w:color="auto"/>
            </w:tcBorders>
            <w:shd w:val="clear" w:color="auto" w:fill="auto"/>
            <w:noWrap/>
            <w:vAlign w:val="bottom"/>
            <w:hideMark/>
          </w:tcPr>
          <w:p w14:paraId="3D7707CD"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Profit Tax</w:t>
            </w:r>
          </w:p>
        </w:tc>
      </w:tr>
      <w:tr w:rsidR="005633DA" w:rsidRPr="0051388B" w14:paraId="752BF7BD"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4E914837"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368C4391"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Akcizat</w:t>
            </w:r>
          </w:p>
        </w:tc>
        <w:tc>
          <w:tcPr>
            <w:tcW w:w="706" w:type="pct"/>
            <w:tcBorders>
              <w:top w:val="nil"/>
              <w:left w:val="double" w:sz="6" w:space="0" w:color="auto"/>
              <w:bottom w:val="nil"/>
              <w:right w:val="single" w:sz="4" w:space="0" w:color="auto"/>
            </w:tcBorders>
            <w:shd w:val="clear" w:color="000000" w:fill="B7DEE8"/>
            <w:noWrap/>
            <w:vAlign w:val="bottom"/>
            <w:hideMark/>
          </w:tcPr>
          <w:p w14:paraId="3E08E67F"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59,000</w:t>
            </w:r>
          </w:p>
        </w:tc>
        <w:tc>
          <w:tcPr>
            <w:tcW w:w="402" w:type="pct"/>
            <w:tcBorders>
              <w:top w:val="nil"/>
              <w:left w:val="nil"/>
              <w:bottom w:val="nil"/>
              <w:right w:val="double" w:sz="6" w:space="0" w:color="auto"/>
            </w:tcBorders>
            <w:shd w:val="clear" w:color="000000" w:fill="B7DEE8"/>
            <w:noWrap/>
            <w:vAlign w:val="bottom"/>
            <w:hideMark/>
          </w:tcPr>
          <w:p w14:paraId="767F6149"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2.7%</w:t>
            </w:r>
          </w:p>
        </w:tc>
        <w:tc>
          <w:tcPr>
            <w:tcW w:w="1675" w:type="pct"/>
            <w:tcBorders>
              <w:top w:val="nil"/>
              <w:left w:val="nil"/>
              <w:bottom w:val="nil"/>
              <w:right w:val="single" w:sz="12" w:space="0" w:color="auto"/>
            </w:tcBorders>
            <w:shd w:val="clear" w:color="auto" w:fill="auto"/>
            <w:noWrap/>
            <w:vAlign w:val="bottom"/>
            <w:hideMark/>
          </w:tcPr>
          <w:p w14:paraId="0FC434D8"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Excise Tax</w:t>
            </w:r>
          </w:p>
        </w:tc>
      </w:tr>
      <w:tr w:rsidR="005633DA" w:rsidRPr="0051388B" w14:paraId="0AE05F54"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32CC137C"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5A143F68" w14:textId="17C82BA0"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Tatimi mbi t</w:t>
            </w:r>
            <w:r w:rsidR="0051388B">
              <w:rPr>
                <w:rFonts w:ascii="Garamond" w:eastAsia="Times New Roman" w:hAnsi="Garamond" w:cs="Arial"/>
                <w:sz w:val="10"/>
                <w:szCs w:val="10"/>
              </w:rPr>
              <w:t>ë</w:t>
            </w:r>
            <w:r w:rsidRPr="0051388B">
              <w:rPr>
                <w:rFonts w:ascii="Garamond" w:eastAsia="Times New Roman" w:hAnsi="Garamond" w:cs="Arial"/>
                <w:sz w:val="10"/>
                <w:szCs w:val="10"/>
              </w:rPr>
              <w:t xml:space="preserve"> </w:t>
            </w:r>
            <w:r w:rsidR="0051388B" w:rsidRPr="0051388B">
              <w:rPr>
                <w:rFonts w:ascii="Garamond" w:eastAsia="Times New Roman" w:hAnsi="Garamond" w:cs="Arial"/>
                <w:sz w:val="10"/>
                <w:szCs w:val="10"/>
              </w:rPr>
              <w:t>ardhurat personale</w:t>
            </w:r>
          </w:p>
        </w:tc>
        <w:tc>
          <w:tcPr>
            <w:tcW w:w="706" w:type="pct"/>
            <w:tcBorders>
              <w:top w:val="nil"/>
              <w:left w:val="double" w:sz="6" w:space="0" w:color="auto"/>
              <w:bottom w:val="nil"/>
              <w:right w:val="single" w:sz="4" w:space="0" w:color="auto"/>
            </w:tcBorders>
            <w:shd w:val="clear" w:color="000000" w:fill="B7DEE8"/>
            <w:noWrap/>
            <w:vAlign w:val="bottom"/>
            <w:hideMark/>
          </w:tcPr>
          <w:p w14:paraId="55D15DEF"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56,000</w:t>
            </w:r>
          </w:p>
        </w:tc>
        <w:tc>
          <w:tcPr>
            <w:tcW w:w="402" w:type="pct"/>
            <w:tcBorders>
              <w:top w:val="nil"/>
              <w:left w:val="nil"/>
              <w:bottom w:val="nil"/>
              <w:right w:val="double" w:sz="6" w:space="0" w:color="auto"/>
            </w:tcBorders>
            <w:shd w:val="clear" w:color="000000" w:fill="B7DEE8"/>
            <w:noWrap/>
            <w:vAlign w:val="bottom"/>
            <w:hideMark/>
          </w:tcPr>
          <w:p w14:paraId="5C0D7BE7"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2.6%</w:t>
            </w:r>
          </w:p>
        </w:tc>
        <w:tc>
          <w:tcPr>
            <w:tcW w:w="1675" w:type="pct"/>
            <w:tcBorders>
              <w:top w:val="nil"/>
              <w:left w:val="nil"/>
              <w:bottom w:val="nil"/>
              <w:right w:val="single" w:sz="12" w:space="0" w:color="auto"/>
            </w:tcBorders>
            <w:shd w:val="clear" w:color="auto" w:fill="auto"/>
            <w:noWrap/>
            <w:vAlign w:val="bottom"/>
            <w:hideMark/>
          </w:tcPr>
          <w:p w14:paraId="0C574435"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Personal Income Tax</w:t>
            </w:r>
          </w:p>
        </w:tc>
      </w:tr>
      <w:tr w:rsidR="005633DA" w:rsidRPr="0051388B" w14:paraId="701CB019"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5CB5C439"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4435AD14" w14:textId="67D2CDB3"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Taksa </w:t>
            </w:r>
            <w:r w:rsidR="0051388B" w:rsidRPr="0051388B">
              <w:rPr>
                <w:rFonts w:ascii="Garamond" w:eastAsia="Times New Roman" w:hAnsi="Garamond" w:cs="Arial"/>
                <w:sz w:val="10"/>
                <w:szCs w:val="10"/>
              </w:rPr>
              <w:t xml:space="preserve">nacionale </w:t>
            </w:r>
            <w:r w:rsidRPr="0051388B">
              <w:rPr>
                <w:rFonts w:ascii="Garamond" w:eastAsia="Times New Roman" w:hAnsi="Garamond" w:cs="Arial"/>
                <w:sz w:val="10"/>
                <w:szCs w:val="10"/>
              </w:rPr>
              <w:t>dhe t</w:t>
            </w:r>
            <w:r w:rsidR="00CF043A">
              <w:rPr>
                <w:rFonts w:ascii="Garamond" w:eastAsia="Times New Roman" w:hAnsi="Garamond" w:cs="Arial"/>
                <w:sz w:val="10"/>
                <w:szCs w:val="10"/>
              </w:rPr>
              <w:t>ë</w:t>
            </w:r>
            <w:r w:rsidRPr="0051388B">
              <w:rPr>
                <w:rFonts w:ascii="Garamond" w:eastAsia="Times New Roman" w:hAnsi="Garamond" w:cs="Arial"/>
                <w:sz w:val="10"/>
                <w:szCs w:val="10"/>
              </w:rPr>
              <w:t xml:space="preserve"> tjera</w:t>
            </w:r>
          </w:p>
        </w:tc>
        <w:tc>
          <w:tcPr>
            <w:tcW w:w="706" w:type="pct"/>
            <w:tcBorders>
              <w:top w:val="nil"/>
              <w:left w:val="double" w:sz="6" w:space="0" w:color="auto"/>
              <w:bottom w:val="nil"/>
              <w:right w:val="single" w:sz="4" w:space="0" w:color="auto"/>
            </w:tcBorders>
            <w:shd w:val="clear" w:color="000000" w:fill="B7DEE8"/>
            <w:noWrap/>
            <w:vAlign w:val="bottom"/>
            <w:hideMark/>
          </w:tcPr>
          <w:p w14:paraId="5A3DA118"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41,000</w:t>
            </w:r>
          </w:p>
        </w:tc>
        <w:tc>
          <w:tcPr>
            <w:tcW w:w="402" w:type="pct"/>
            <w:tcBorders>
              <w:top w:val="nil"/>
              <w:left w:val="nil"/>
              <w:bottom w:val="nil"/>
              <w:right w:val="double" w:sz="6" w:space="0" w:color="auto"/>
            </w:tcBorders>
            <w:shd w:val="clear" w:color="000000" w:fill="B7DEE8"/>
            <w:noWrap/>
            <w:vAlign w:val="bottom"/>
            <w:hideMark/>
          </w:tcPr>
          <w:p w14:paraId="095A04D7"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1.9%</w:t>
            </w:r>
          </w:p>
        </w:tc>
        <w:tc>
          <w:tcPr>
            <w:tcW w:w="1675" w:type="pct"/>
            <w:tcBorders>
              <w:top w:val="nil"/>
              <w:left w:val="nil"/>
              <w:bottom w:val="nil"/>
              <w:right w:val="single" w:sz="12" w:space="0" w:color="auto"/>
            </w:tcBorders>
            <w:shd w:val="clear" w:color="auto" w:fill="auto"/>
            <w:noWrap/>
            <w:vAlign w:val="bottom"/>
            <w:hideMark/>
          </w:tcPr>
          <w:p w14:paraId="5D786DE4"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National Taxes and others</w:t>
            </w:r>
          </w:p>
        </w:tc>
      </w:tr>
      <w:tr w:rsidR="005633DA" w:rsidRPr="0051388B" w14:paraId="2F0DD7B9"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179C9AFB"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6DF2583C" w14:textId="53D6739C"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Taksa </w:t>
            </w:r>
            <w:r w:rsidR="0051388B" w:rsidRPr="0051388B">
              <w:rPr>
                <w:rFonts w:ascii="Garamond" w:eastAsia="Times New Roman" w:hAnsi="Garamond" w:cs="Arial"/>
                <w:sz w:val="10"/>
                <w:szCs w:val="10"/>
              </w:rPr>
              <w:t>doganore</w:t>
            </w:r>
          </w:p>
        </w:tc>
        <w:tc>
          <w:tcPr>
            <w:tcW w:w="706" w:type="pct"/>
            <w:tcBorders>
              <w:top w:val="nil"/>
              <w:left w:val="double" w:sz="6" w:space="0" w:color="auto"/>
              <w:bottom w:val="nil"/>
              <w:right w:val="single" w:sz="4" w:space="0" w:color="auto"/>
            </w:tcBorders>
            <w:shd w:val="clear" w:color="000000" w:fill="B7DEE8"/>
            <w:noWrap/>
            <w:vAlign w:val="bottom"/>
            <w:hideMark/>
          </w:tcPr>
          <w:p w14:paraId="052FF9D3"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8,800</w:t>
            </w:r>
          </w:p>
        </w:tc>
        <w:tc>
          <w:tcPr>
            <w:tcW w:w="402" w:type="pct"/>
            <w:tcBorders>
              <w:top w:val="nil"/>
              <w:left w:val="nil"/>
              <w:bottom w:val="nil"/>
              <w:right w:val="double" w:sz="6" w:space="0" w:color="auto"/>
            </w:tcBorders>
            <w:shd w:val="clear" w:color="000000" w:fill="B7DEE8"/>
            <w:noWrap/>
            <w:vAlign w:val="bottom"/>
            <w:hideMark/>
          </w:tcPr>
          <w:p w14:paraId="1C8FC93B"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0.4%</w:t>
            </w:r>
          </w:p>
        </w:tc>
        <w:tc>
          <w:tcPr>
            <w:tcW w:w="1675" w:type="pct"/>
            <w:tcBorders>
              <w:top w:val="nil"/>
              <w:left w:val="nil"/>
              <w:bottom w:val="nil"/>
              <w:right w:val="single" w:sz="12" w:space="0" w:color="auto"/>
            </w:tcBorders>
            <w:shd w:val="clear" w:color="auto" w:fill="auto"/>
            <w:noWrap/>
            <w:vAlign w:val="bottom"/>
            <w:hideMark/>
          </w:tcPr>
          <w:p w14:paraId="53278B0A"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Customs Duties</w:t>
            </w:r>
          </w:p>
        </w:tc>
      </w:tr>
      <w:tr w:rsidR="005633DA" w:rsidRPr="0051388B" w14:paraId="181CFA85"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4119ACEC"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II.2</w:t>
            </w:r>
          </w:p>
        </w:tc>
        <w:tc>
          <w:tcPr>
            <w:tcW w:w="1998" w:type="pct"/>
            <w:tcBorders>
              <w:top w:val="nil"/>
              <w:left w:val="nil"/>
              <w:bottom w:val="nil"/>
              <w:right w:val="nil"/>
            </w:tcBorders>
            <w:shd w:val="clear" w:color="auto" w:fill="auto"/>
            <w:noWrap/>
            <w:vAlign w:val="bottom"/>
            <w:hideMark/>
          </w:tcPr>
          <w:p w14:paraId="110BB5F9" w14:textId="440F9C5A"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T</w:t>
            </w:r>
            <w:r w:rsidR="0051388B">
              <w:rPr>
                <w:rFonts w:ascii="Garamond" w:eastAsia="Times New Roman" w:hAnsi="Garamond" w:cs="Arial"/>
                <w:b/>
                <w:bCs/>
                <w:sz w:val="10"/>
                <w:szCs w:val="10"/>
              </w:rPr>
              <w:t>ë</w:t>
            </w:r>
            <w:r w:rsidRPr="0051388B">
              <w:rPr>
                <w:rFonts w:ascii="Garamond" w:eastAsia="Times New Roman" w:hAnsi="Garamond" w:cs="Arial"/>
                <w:b/>
                <w:bCs/>
                <w:sz w:val="10"/>
                <w:szCs w:val="10"/>
              </w:rPr>
              <w:t xml:space="preserve"> ardhura nga </w:t>
            </w:r>
            <w:r w:rsidR="0051388B" w:rsidRPr="0051388B">
              <w:rPr>
                <w:rFonts w:ascii="Garamond" w:eastAsia="Times New Roman" w:hAnsi="Garamond" w:cs="Arial"/>
                <w:b/>
                <w:bCs/>
                <w:sz w:val="10"/>
                <w:szCs w:val="10"/>
              </w:rPr>
              <w:t>pushteti vendor</w:t>
            </w:r>
          </w:p>
        </w:tc>
        <w:tc>
          <w:tcPr>
            <w:tcW w:w="706" w:type="pct"/>
            <w:tcBorders>
              <w:top w:val="nil"/>
              <w:left w:val="double" w:sz="6" w:space="0" w:color="auto"/>
              <w:bottom w:val="nil"/>
              <w:right w:val="single" w:sz="4" w:space="0" w:color="auto"/>
            </w:tcBorders>
            <w:shd w:val="clear" w:color="000000" w:fill="B7DEE8"/>
            <w:noWrap/>
            <w:vAlign w:val="bottom"/>
            <w:hideMark/>
          </w:tcPr>
          <w:p w14:paraId="0950DBF0"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27,742</w:t>
            </w:r>
          </w:p>
        </w:tc>
        <w:tc>
          <w:tcPr>
            <w:tcW w:w="402" w:type="pct"/>
            <w:tcBorders>
              <w:top w:val="nil"/>
              <w:left w:val="nil"/>
              <w:bottom w:val="nil"/>
              <w:right w:val="double" w:sz="6" w:space="0" w:color="auto"/>
            </w:tcBorders>
            <w:shd w:val="clear" w:color="000000" w:fill="B7DEE8"/>
            <w:noWrap/>
            <w:vAlign w:val="bottom"/>
            <w:hideMark/>
          </w:tcPr>
          <w:p w14:paraId="7E124ECA"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1.3%</w:t>
            </w:r>
          </w:p>
        </w:tc>
        <w:tc>
          <w:tcPr>
            <w:tcW w:w="1675" w:type="pct"/>
            <w:tcBorders>
              <w:top w:val="nil"/>
              <w:left w:val="nil"/>
              <w:bottom w:val="nil"/>
              <w:right w:val="single" w:sz="12" w:space="0" w:color="auto"/>
            </w:tcBorders>
            <w:shd w:val="clear" w:color="auto" w:fill="auto"/>
            <w:noWrap/>
            <w:vAlign w:val="bottom"/>
            <w:hideMark/>
          </w:tcPr>
          <w:p w14:paraId="1F659BF6"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Local Taxes</w:t>
            </w:r>
          </w:p>
        </w:tc>
      </w:tr>
      <w:tr w:rsidR="005633DA" w:rsidRPr="0051388B" w14:paraId="10979B54"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2AC3851A"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29D6068C" w14:textId="7102E6F2"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Taksa </w:t>
            </w:r>
            <w:r w:rsidR="0051388B" w:rsidRPr="0051388B">
              <w:rPr>
                <w:rFonts w:ascii="Garamond" w:eastAsia="Times New Roman" w:hAnsi="Garamond" w:cs="Arial"/>
                <w:sz w:val="10"/>
                <w:szCs w:val="10"/>
              </w:rPr>
              <w:t>lokale</w:t>
            </w:r>
          </w:p>
        </w:tc>
        <w:tc>
          <w:tcPr>
            <w:tcW w:w="706" w:type="pct"/>
            <w:tcBorders>
              <w:top w:val="nil"/>
              <w:left w:val="double" w:sz="6" w:space="0" w:color="auto"/>
              <w:bottom w:val="nil"/>
              <w:right w:val="single" w:sz="4" w:space="0" w:color="auto"/>
            </w:tcBorders>
            <w:shd w:val="clear" w:color="000000" w:fill="B7DEE8"/>
            <w:noWrap/>
            <w:vAlign w:val="bottom"/>
            <w:hideMark/>
          </w:tcPr>
          <w:p w14:paraId="12C5E302"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21,391</w:t>
            </w:r>
          </w:p>
        </w:tc>
        <w:tc>
          <w:tcPr>
            <w:tcW w:w="402" w:type="pct"/>
            <w:tcBorders>
              <w:top w:val="nil"/>
              <w:left w:val="nil"/>
              <w:bottom w:val="nil"/>
              <w:right w:val="double" w:sz="6" w:space="0" w:color="auto"/>
            </w:tcBorders>
            <w:shd w:val="clear" w:color="000000" w:fill="B7DEE8"/>
            <w:noWrap/>
            <w:vAlign w:val="bottom"/>
            <w:hideMark/>
          </w:tcPr>
          <w:p w14:paraId="4CA27567"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1.0%</w:t>
            </w:r>
          </w:p>
        </w:tc>
        <w:tc>
          <w:tcPr>
            <w:tcW w:w="1675" w:type="pct"/>
            <w:tcBorders>
              <w:top w:val="nil"/>
              <w:left w:val="nil"/>
              <w:bottom w:val="nil"/>
              <w:right w:val="single" w:sz="12" w:space="0" w:color="auto"/>
            </w:tcBorders>
            <w:shd w:val="clear" w:color="auto" w:fill="auto"/>
            <w:noWrap/>
            <w:vAlign w:val="bottom"/>
            <w:hideMark/>
          </w:tcPr>
          <w:p w14:paraId="0F7EDAAB"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Local Taxes</w:t>
            </w:r>
          </w:p>
        </w:tc>
      </w:tr>
      <w:tr w:rsidR="005633DA" w:rsidRPr="0051388B" w14:paraId="292A10FB"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232EAAC0"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50595B4B" w14:textId="10340113"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Tatimi mbi </w:t>
            </w:r>
            <w:r w:rsidR="0051388B" w:rsidRPr="0051388B">
              <w:rPr>
                <w:rFonts w:ascii="Garamond" w:eastAsia="Times New Roman" w:hAnsi="Garamond" w:cs="Arial"/>
                <w:sz w:val="10"/>
                <w:szCs w:val="10"/>
              </w:rPr>
              <w:t>Pasurinë</w:t>
            </w:r>
            <w:r w:rsidRPr="0051388B">
              <w:rPr>
                <w:rFonts w:ascii="Garamond" w:eastAsia="Times New Roman" w:hAnsi="Garamond" w:cs="Arial"/>
                <w:sz w:val="10"/>
                <w:szCs w:val="10"/>
              </w:rPr>
              <w:t xml:space="preserve"> (</w:t>
            </w:r>
            <w:r w:rsidR="0051388B" w:rsidRPr="0051388B">
              <w:rPr>
                <w:rFonts w:ascii="Garamond" w:eastAsia="Times New Roman" w:hAnsi="Garamond" w:cs="Arial"/>
                <w:sz w:val="10"/>
                <w:szCs w:val="10"/>
              </w:rPr>
              <w:t>ndërtesat</w:t>
            </w:r>
            <w:r w:rsidRPr="0051388B">
              <w:rPr>
                <w:rFonts w:ascii="Garamond" w:eastAsia="Times New Roman" w:hAnsi="Garamond" w:cs="Arial"/>
                <w:sz w:val="10"/>
                <w:szCs w:val="10"/>
              </w:rPr>
              <w:t>)</w:t>
            </w:r>
          </w:p>
        </w:tc>
        <w:tc>
          <w:tcPr>
            <w:tcW w:w="706" w:type="pct"/>
            <w:tcBorders>
              <w:top w:val="nil"/>
              <w:left w:val="double" w:sz="6" w:space="0" w:color="auto"/>
              <w:bottom w:val="nil"/>
              <w:right w:val="single" w:sz="4" w:space="0" w:color="auto"/>
            </w:tcBorders>
            <w:shd w:val="clear" w:color="000000" w:fill="B7DEE8"/>
            <w:noWrap/>
            <w:vAlign w:val="bottom"/>
            <w:hideMark/>
          </w:tcPr>
          <w:p w14:paraId="0F103A65"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6,351</w:t>
            </w:r>
          </w:p>
        </w:tc>
        <w:tc>
          <w:tcPr>
            <w:tcW w:w="402" w:type="pct"/>
            <w:tcBorders>
              <w:top w:val="nil"/>
              <w:left w:val="nil"/>
              <w:bottom w:val="nil"/>
              <w:right w:val="double" w:sz="6" w:space="0" w:color="auto"/>
            </w:tcBorders>
            <w:shd w:val="clear" w:color="000000" w:fill="B7DEE8"/>
            <w:noWrap/>
            <w:vAlign w:val="bottom"/>
            <w:hideMark/>
          </w:tcPr>
          <w:p w14:paraId="7C9CE89D"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0.3%</w:t>
            </w:r>
          </w:p>
        </w:tc>
        <w:tc>
          <w:tcPr>
            <w:tcW w:w="1675" w:type="pct"/>
            <w:tcBorders>
              <w:top w:val="nil"/>
              <w:left w:val="nil"/>
              <w:bottom w:val="nil"/>
              <w:right w:val="single" w:sz="12" w:space="0" w:color="auto"/>
            </w:tcBorders>
            <w:shd w:val="clear" w:color="auto" w:fill="auto"/>
            <w:noWrap/>
            <w:vAlign w:val="bottom"/>
            <w:hideMark/>
          </w:tcPr>
          <w:p w14:paraId="2A94CA85"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Property Tax</w:t>
            </w:r>
          </w:p>
        </w:tc>
      </w:tr>
      <w:tr w:rsidR="005633DA" w:rsidRPr="0051388B" w14:paraId="2EBD7241"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4DDA3DA8"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487C3304" w14:textId="4CBE87F1"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Tatimi i thjeshtuar mbi fitimin e biznesit t</w:t>
            </w:r>
            <w:r w:rsidR="0051388B">
              <w:rPr>
                <w:rFonts w:ascii="Garamond" w:eastAsia="Times New Roman" w:hAnsi="Garamond" w:cs="Arial"/>
                <w:sz w:val="10"/>
                <w:szCs w:val="10"/>
              </w:rPr>
              <w:t>ë</w:t>
            </w:r>
            <w:r w:rsidRPr="0051388B">
              <w:rPr>
                <w:rFonts w:ascii="Garamond" w:eastAsia="Times New Roman" w:hAnsi="Garamond" w:cs="Arial"/>
                <w:sz w:val="10"/>
                <w:szCs w:val="10"/>
              </w:rPr>
              <w:t xml:space="preserve"> </w:t>
            </w:r>
            <w:r w:rsidR="0051388B" w:rsidRPr="0051388B">
              <w:rPr>
                <w:rFonts w:ascii="Garamond" w:eastAsia="Times New Roman" w:hAnsi="Garamond" w:cs="Arial"/>
                <w:sz w:val="10"/>
                <w:szCs w:val="10"/>
              </w:rPr>
              <w:t>vogël</w:t>
            </w:r>
          </w:p>
        </w:tc>
        <w:tc>
          <w:tcPr>
            <w:tcW w:w="706" w:type="pct"/>
            <w:tcBorders>
              <w:top w:val="nil"/>
              <w:left w:val="double" w:sz="6" w:space="0" w:color="auto"/>
              <w:bottom w:val="nil"/>
              <w:right w:val="single" w:sz="4" w:space="0" w:color="auto"/>
            </w:tcBorders>
            <w:shd w:val="clear" w:color="000000" w:fill="B7DEE8"/>
            <w:noWrap/>
            <w:vAlign w:val="bottom"/>
            <w:hideMark/>
          </w:tcPr>
          <w:p w14:paraId="5FBE0A40"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w:t>
            </w:r>
          </w:p>
        </w:tc>
        <w:tc>
          <w:tcPr>
            <w:tcW w:w="402" w:type="pct"/>
            <w:tcBorders>
              <w:top w:val="nil"/>
              <w:left w:val="nil"/>
              <w:bottom w:val="nil"/>
              <w:right w:val="double" w:sz="6" w:space="0" w:color="auto"/>
            </w:tcBorders>
            <w:shd w:val="clear" w:color="000000" w:fill="B7DEE8"/>
            <w:noWrap/>
            <w:vAlign w:val="bottom"/>
            <w:hideMark/>
          </w:tcPr>
          <w:p w14:paraId="189C2560"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0.0%</w:t>
            </w:r>
          </w:p>
        </w:tc>
        <w:tc>
          <w:tcPr>
            <w:tcW w:w="1675" w:type="pct"/>
            <w:tcBorders>
              <w:top w:val="nil"/>
              <w:left w:val="nil"/>
              <w:bottom w:val="nil"/>
              <w:right w:val="single" w:sz="12" w:space="0" w:color="auto"/>
            </w:tcBorders>
            <w:shd w:val="clear" w:color="auto" w:fill="auto"/>
            <w:noWrap/>
            <w:vAlign w:val="bottom"/>
            <w:hideMark/>
          </w:tcPr>
          <w:p w14:paraId="39528B79"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Simple profit tax of small bisness</w:t>
            </w:r>
          </w:p>
        </w:tc>
      </w:tr>
      <w:tr w:rsidR="005633DA" w:rsidRPr="0051388B" w14:paraId="1965087E"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34D50486"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II.3</w:t>
            </w:r>
          </w:p>
        </w:tc>
        <w:tc>
          <w:tcPr>
            <w:tcW w:w="1998" w:type="pct"/>
            <w:tcBorders>
              <w:top w:val="nil"/>
              <w:left w:val="nil"/>
              <w:bottom w:val="nil"/>
              <w:right w:val="nil"/>
            </w:tcBorders>
            <w:shd w:val="clear" w:color="auto" w:fill="auto"/>
            <w:noWrap/>
            <w:vAlign w:val="bottom"/>
            <w:hideMark/>
          </w:tcPr>
          <w:p w14:paraId="6B1B6B82" w14:textId="005AE6B1"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T</w:t>
            </w:r>
            <w:r w:rsidR="0051388B">
              <w:rPr>
                <w:rFonts w:ascii="Garamond" w:eastAsia="Times New Roman" w:hAnsi="Garamond" w:cs="Arial"/>
                <w:b/>
                <w:bCs/>
                <w:sz w:val="10"/>
                <w:szCs w:val="10"/>
              </w:rPr>
              <w:t>ë</w:t>
            </w:r>
            <w:r w:rsidRPr="0051388B">
              <w:rPr>
                <w:rFonts w:ascii="Garamond" w:eastAsia="Times New Roman" w:hAnsi="Garamond" w:cs="Arial"/>
                <w:b/>
                <w:bCs/>
                <w:sz w:val="10"/>
                <w:szCs w:val="10"/>
              </w:rPr>
              <w:t xml:space="preserve"> ardhurat nga </w:t>
            </w:r>
            <w:r w:rsidR="0051388B" w:rsidRPr="0051388B">
              <w:rPr>
                <w:rFonts w:ascii="Garamond" w:eastAsia="Times New Roman" w:hAnsi="Garamond" w:cs="Arial"/>
                <w:b/>
                <w:bCs/>
                <w:sz w:val="10"/>
                <w:szCs w:val="10"/>
              </w:rPr>
              <w:t>fondet special</w:t>
            </w:r>
            <w:r w:rsidRPr="0051388B">
              <w:rPr>
                <w:rFonts w:ascii="Garamond" w:eastAsia="Times New Roman" w:hAnsi="Garamond" w:cs="Arial"/>
                <w:b/>
                <w:bCs/>
                <w:sz w:val="10"/>
                <w:szCs w:val="10"/>
              </w:rPr>
              <w:t>e</w:t>
            </w:r>
          </w:p>
        </w:tc>
        <w:tc>
          <w:tcPr>
            <w:tcW w:w="706" w:type="pct"/>
            <w:tcBorders>
              <w:top w:val="nil"/>
              <w:left w:val="double" w:sz="6" w:space="0" w:color="auto"/>
              <w:bottom w:val="nil"/>
              <w:right w:val="single" w:sz="4" w:space="0" w:color="auto"/>
            </w:tcBorders>
            <w:shd w:val="clear" w:color="000000" w:fill="B7DEE8"/>
            <w:noWrap/>
            <w:vAlign w:val="bottom"/>
            <w:hideMark/>
          </w:tcPr>
          <w:p w14:paraId="15F84A79"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144,400</w:t>
            </w:r>
          </w:p>
        </w:tc>
        <w:tc>
          <w:tcPr>
            <w:tcW w:w="402" w:type="pct"/>
            <w:tcBorders>
              <w:top w:val="nil"/>
              <w:left w:val="nil"/>
              <w:bottom w:val="nil"/>
              <w:right w:val="double" w:sz="6" w:space="0" w:color="auto"/>
            </w:tcBorders>
            <w:shd w:val="clear" w:color="000000" w:fill="B7DEE8"/>
            <w:noWrap/>
            <w:vAlign w:val="bottom"/>
            <w:hideMark/>
          </w:tcPr>
          <w:p w14:paraId="714DBB54"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6.6%</w:t>
            </w:r>
          </w:p>
        </w:tc>
        <w:tc>
          <w:tcPr>
            <w:tcW w:w="1675" w:type="pct"/>
            <w:tcBorders>
              <w:top w:val="nil"/>
              <w:left w:val="nil"/>
              <w:bottom w:val="nil"/>
              <w:right w:val="single" w:sz="12" w:space="0" w:color="auto"/>
            </w:tcBorders>
            <w:shd w:val="clear" w:color="auto" w:fill="auto"/>
            <w:noWrap/>
            <w:vAlign w:val="bottom"/>
            <w:hideMark/>
          </w:tcPr>
          <w:p w14:paraId="4E186845"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Revenues from Special Funds</w:t>
            </w:r>
          </w:p>
        </w:tc>
      </w:tr>
      <w:tr w:rsidR="005633DA" w:rsidRPr="0051388B" w14:paraId="6252D6E6"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5403930D"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282D4C4A" w14:textId="4597C4D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Sigurimi </w:t>
            </w:r>
            <w:r w:rsidR="0051388B" w:rsidRPr="0051388B">
              <w:rPr>
                <w:rFonts w:ascii="Garamond" w:eastAsia="Times New Roman" w:hAnsi="Garamond" w:cs="Arial"/>
                <w:sz w:val="10"/>
                <w:szCs w:val="10"/>
              </w:rPr>
              <w:t>shoqëror</w:t>
            </w:r>
          </w:p>
        </w:tc>
        <w:tc>
          <w:tcPr>
            <w:tcW w:w="706" w:type="pct"/>
            <w:tcBorders>
              <w:top w:val="nil"/>
              <w:left w:val="double" w:sz="6" w:space="0" w:color="auto"/>
              <w:bottom w:val="nil"/>
              <w:right w:val="single" w:sz="4" w:space="0" w:color="auto"/>
            </w:tcBorders>
            <w:shd w:val="clear" w:color="000000" w:fill="B7DEE8"/>
            <w:noWrap/>
            <w:vAlign w:val="bottom"/>
            <w:hideMark/>
          </w:tcPr>
          <w:p w14:paraId="6CD4824E"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124,599</w:t>
            </w:r>
          </w:p>
        </w:tc>
        <w:tc>
          <w:tcPr>
            <w:tcW w:w="402" w:type="pct"/>
            <w:tcBorders>
              <w:top w:val="nil"/>
              <w:left w:val="nil"/>
              <w:bottom w:val="nil"/>
              <w:right w:val="double" w:sz="6" w:space="0" w:color="auto"/>
            </w:tcBorders>
            <w:shd w:val="clear" w:color="000000" w:fill="B7DEE8"/>
            <w:noWrap/>
            <w:vAlign w:val="bottom"/>
            <w:hideMark/>
          </w:tcPr>
          <w:p w14:paraId="2F97D8DB"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5.7%</w:t>
            </w:r>
          </w:p>
        </w:tc>
        <w:tc>
          <w:tcPr>
            <w:tcW w:w="1675" w:type="pct"/>
            <w:tcBorders>
              <w:top w:val="nil"/>
              <w:left w:val="nil"/>
              <w:bottom w:val="nil"/>
              <w:right w:val="single" w:sz="12" w:space="0" w:color="auto"/>
            </w:tcBorders>
            <w:shd w:val="clear" w:color="auto" w:fill="auto"/>
            <w:noWrap/>
            <w:vAlign w:val="bottom"/>
            <w:hideMark/>
          </w:tcPr>
          <w:p w14:paraId="6F672066"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Social Insurance</w:t>
            </w:r>
          </w:p>
        </w:tc>
      </w:tr>
      <w:tr w:rsidR="005633DA" w:rsidRPr="0051388B" w14:paraId="30AC0FAA"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1F0B1A7C"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0803D43A" w14:textId="37BDD760"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Sigurimi </w:t>
            </w:r>
            <w:r w:rsidR="0051388B" w:rsidRPr="0051388B">
              <w:rPr>
                <w:rFonts w:ascii="Garamond" w:eastAsia="Times New Roman" w:hAnsi="Garamond" w:cs="Arial"/>
                <w:sz w:val="10"/>
                <w:szCs w:val="10"/>
              </w:rPr>
              <w:t>shëndetësor</w:t>
            </w:r>
          </w:p>
        </w:tc>
        <w:tc>
          <w:tcPr>
            <w:tcW w:w="706" w:type="pct"/>
            <w:tcBorders>
              <w:top w:val="nil"/>
              <w:left w:val="double" w:sz="6" w:space="0" w:color="auto"/>
              <w:bottom w:val="nil"/>
              <w:right w:val="single" w:sz="4" w:space="0" w:color="auto"/>
            </w:tcBorders>
            <w:shd w:val="clear" w:color="000000" w:fill="B7DEE8"/>
            <w:noWrap/>
            <w:vAlign w:val="bottom"/>
            <w:hideMark/>
          </w:tcPr>
          <w:p w14:paraId="15F16BFF"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18,801</w:t>
            </w:r>
          </w:p>
        </w:tc>
        <w:tc>
          <w:tcPr>
            <w:tcW w:w="402" w:type="pct"/>
            <w:tcBorders>
              <w:top w:val="nil"/>
              <w:left w:val="nil"/>
              <w:bottom w:val="nil"/>
              <w:right w:val="double" w:sz="6" w:space="0" w:color="auto"/>
            </w:tcBorders>
            <w:shd w:val="clear" w:color="000000" w:fill="B7DEE8"/>
            <w:noWrap/>
            <w:vAlign w:val="bottom"/>
            <w:hideMark/>
          </w:tcPr>
          <w:p w14:paraId="69C8CE94"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0.9%</w:t>
            </w:r>
          </w:p>
        </w:tc>
        <w:tc>
          <w:tcPr>
            <w:tcW w:w="1675" w:type="pct"/>
            <w:tcBorders>
              <w:top w:val="nil"/>
              <w:left w:val="nil"/>
              <w:bottom w:val="nil"/>
              <w:right w:val="single" w:sz="12" w:space="0" w:color="auto"/>
            </w:tcBorders>
            <w:shd w:val="clear" w:color="auto" w:fill="auto"/>
            <w:noWrap/>
            <w:vAlign w:val="bottom"/>
            <w:hideMark/>
          </w:tcPr>
          <w:p w14:paraId="57AA05C4"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Health insurance</w:t>
            </w:r>
          </w:p>
        </w:tc>
      </w:tr>
      <w:tr w:rsidR="005633DA" w:rsidRPr="0051388B" w14:paraId="3F99FEA5"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53E1AFF8"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14289450" w14:textId="39CCC570"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T</w:t>
            </w:r>
            <w:r w:rsidR="0051388B">
              <w:rPr>
                <w:rFonts w:ascii="Garamond" w:eastAsia="Times New Roman" w:hAnsi="Garamond" w:cs="Arial"/>
                <w:sz w:val="10"/>
                <w:szCs w:val="10"/>
              </w:rPr>
              <w:t>ë</w:t>
            </w:r>
            <w:r w:rsidRPr="0051388B">
              <w:rPr>
                <w:rFonts w:ascii="Garamond" w:eastAsia="Times New Roman" w:hAnsi="Garamond" w:cs="Arial"/>
                <w:sz w:val="10"/>
                <w:szCs w:val="10"/>
              </w:rPr>
              <w:t xml:space="preserve"> ardhurat p</w:t>
            </w:r>
            <w:r w:rsidR="0051388B">
              <w:rPr>
                <w:rFonts w:ascii="Garamond" w:eastAsia="Times New Roman" w:hAnsi="Garamond" w:cs="Arial"/>
                <w:sz w:val="10"/>
                <w:szCs w:val="10"/>
              </w:rPr>
              <w:t>ë</w:t>
            </w:r>
            <w:r w:rsidRPr="0051388B">
              <w:rPr>
                <w:rFonts w:ascii="Garamond" w:eastAsia="Times New Roman" w:hAnsi="Garamond" w:cs="Arial"/>
                <w:sz w:val="10"/>
                <w:szCs w:val="10"/>
              </w:rPr>
              <w:t>r kompensimin n</w:t>
            </w:r>
            <w:r w:rsidR="00CF043A">
              <w:rPr>
                <w:rFonts w:ascii="Garamond" w:eastAsia="Times New Roman" w:hAnsi="Garamond" w:cs="Arial"/>
                <w:sz w:val="10"/>
                <w:szCs w:val="10"/>
              </w:rPr>
              <w:t>ë</w:t>
            </w:r>
            <w:r w:rsidRPr="0051388B">
              <w:rPr>
                <w:rFonts w:ascii="Garamond" w:eastAsia="Times New Roman" w:hAnsi="Garamond" w:cs="Arial"/>
                <w:sz w:val="10"/>
                <w:szCs w:val="10"/>
              </w:rPr>
              <w:t xml:space="preserve"> vler</w:t>
            </w:r>
            <w:r w:rsidR="00CF043A">
              <w:rPr>
                <w:rFonts w:ascii="Garamond" w:eastAsia="Times New Roman" w:hAnsi="Garamond" w:cs="Arial"/>
                <w:sz w:val="10"/>
                <w:szCs w:val="10"/>
              </w:rPr>
              <w:t>ë</w:t>
            </w:r>
            <w:r w:rsidRPr="0051388B">
              <w:rPr>
                <w:rFonts w:ascii="Garamond" w:eastAsia="Times New Roman" w:hAnsi="Garamond" w:cs="Arial"/>
                <w:sz w:val="10"/>
                <w:szCs w:val="10"/>
              </w:rPr>
              <w:t xml:space="preserve"> t</w:t>
            </w:r>
            <w:r w:rsidR="00CF043A">
              <w:rPr>
                <w:rFonts w:ascii="Garamond" w:eastAsia="Times New Roman" w:hAnsi="Garamond" w:cs="Arial"/>
                <w:sz w:val="10"/>
                <w:szCs w:val="10"/>
              </w:rPr>
              <w:t>ë</w:t>
            </w:r>
            <w:r w:rsidRPr="0051388B">
              <w:rPr>
                <w:rFonts w:ascii="Garamond" w:eastAsia="Times New Roman" w:hAnsi="Garamond" w:cs="Arial"/>
                <w:sz w:val="10"/>
                <w:szCs w:val="10"/>
              </w:rPr>
              <w:t xml:space="preserve"> pronar</w:t>
            </w:r>
            <w:r w:rsidR="00CF043A">
              <w:rPr>
                <w:rFonts w:ascii="Garamond" w:eastAsia="Times New Roman" w:hAnsi="Garamond" w:cs="Arial"/>
                <w:sz w:val="10"/>
                <w:szCs w:val="10"/>
              </w:rPr>
              <w:t>ë</w:t>
            </w:r>
            <w:r w:rsidRPr="0051388B">
              <w:rPr>
                <w:rFonts w:ascii="Garamond" w:eastAsia="Times New Roman" w:hAnsi="Garamond" w:cs="Arial"/>
                <w:sz w:val="10"/>
                <w:szCs w:val="10"/>
              </w:rPr>
              <w:t>ve</w:t>
            </w:r>
          </w:p>
        </w:tc>
        <w:tc>
          <w:tcPr>
            <w:tcW w:w="706" w:type="pct"/>
            <w:tcBorders>
              <w:top w:val="nil"/>
              <w:left w:val="double" w:sz="6" w:space="0" w:color="auto"/>
              <w:bottom w:val="nil"/>
              <w:right w:val="single" w:sz="4" w:space="0" w:color="auto"/>
            </w:tcBorders>
            <w:shd w:val="clear" w:color="000000" w:fill="B7DEE8"/>
            <w:noWrap/>
            <w:vAlign w:val="bottom"/>
            <w:hideMark/>
          </w:tcPr>
          <w:p w14:paraId="73CE8505"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1,000</w:t>
            </w:r>
          </w:p>
        </w:tc>
        <w:tc>
          <w:tcPr>
            <w:tcW w:w="402" w:type="pct"/>
            <w:tcBorders>
              <w:top w:val="nil"/>
              <w:left w:val="nil"/>
              <w:bottom w:val="nil"/>
              <w:right w:val="double" w:sz="6" w:space="0" w:color="auto"/>
            </w:tcBorders>
            <w:shd w:val="clear" w:color="000000" w:fill="B7DEE8"/>
            <w:noWrap/>
            <w:vAlign w:val="bottom"/>
            <w:hideMark/>
          </w:tcPr>
          <w:p w14:paraId="54D2075A"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0.0%</w:t>
            </w:r>
          </w:p>
        </w:tc>
        <w:tc>
          <w:tcPr>
            <w:tcW w:w="1675" w:type="pct"/>
            <w:tcBorders>
              <w:top w:val="nil"/>
              <w:left w:val="nil"/>
              <w:bottom w:val="nil"/>
              <w:right w:val="single" w:sz="12" w:space="0" w:color="auto"/>
            </w:tcBorders>
            <w:shd w:val="clear" w:color="auto" w:fill="auto"/>
            <w:noWrap/>
            <w:vAlign w:val="bottom"/>
            <w:hideMark/>
          </w:tcPr>
          <w:p w14:paraId="1870EF53"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 xml:space="preserve">Revenues for owners' in value-compensation </w:t>
            </w:r>
          </w:p>
        </w:tc>
      </w:tr>
      <w:tr w:rsidR="005633DA" w:rsidRPr="0051388B" w14:paraId="59903E7F"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11CAE253"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III.</w:t>
            </w:r>
          </w:p>
        </w:tc>
        <w:tc>
          <w:tcPr>
            <w:tcW w:w="1998" w:type="pct"/>
            <w:tcBorders>
              <w:top w:val="nil"/>
              <w:left w:val="nil"/>
              <w:bottom w:val="nil"/>
              <w:right w:val="nil"/>
            </w:tcBorders>
            <w:shd w:val="clear" w:color="auto" w:fill="auto"/>
            <w:noWrap/>
            <w:vAlign w:val="bottom"/>
            <w:hideMark/>
          </w:tcPr>
          <w:p w14:paraId="2F595096" w14:textId="0D4058A8"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T</w:t>
            </w:r>
            <w:r w:rsidR="00D620A6">
              <w:rPr>
                <w:rFonts w:ascii="Garamond" w:eastAsia="Times New Roman" w:hAnsi="Garamond" w:cs="Arial"/>
                <w:b/>
                <w:bCs/>
                <w:sz w:val="10"/>
                <w:szCs w:val="10"/>
              </w:rPr>
              <w:t>ë</w:t>
            </w:r>
            <w:r w:rsidRPr="0051388B">
              <w:rPr>
                <w:rFonts w:ascii="Garamond" w:eastAsia="Times New Roman" w:hAnsi="Garamond" w:cs="Arial"/>
                <w:b/>
                <w:bCs/>
                <w:sz w:val="10"/>
                <w:szCs w:val="10"/>
              </w:rPr>
              <w:t xml:space="preserve"> ardhura </w:t>
            </w:r>
            <w:r w:rsidR="00D620A6" w:rsidRPr="0051388B">
              <w:rPr>
                <w:rFonts w:ascii="Garamond" w:eastAsia="Times New Roman" w:hAnsi="Garamond" w:cs="Arial"/>
                <w:b/>
                <w:bCs/>
                <w:sz w:val="10"/>
                <w:szCs w:val="10"/>
              </w:rPr>
              <w:t>jotatimore</w:t>
            </w:r>
          </w:p>
        </w:tc>
        <w:tc>
          <w:tcPr>
            <w:tcW w:w="706" w:type="pct"/>
            <w:tcBorders>
              <w:top w:val="nil"/>
              <w:left w:val="double" w:sz="6" w:space="0" w:color="auto"/>
              <w:bottom w:val="nil"/>
              <w:right w:val="single" w:sz="4" w:space="0" w:color="auto"/>
            </w:tcBorders>
            <w:shd w:val="clear" w:color="000000" w:fill="B7DEE8"/>
            <w:noWrap/>
            <w:vAlign w:val="bottom"/>
            <w:hideMark/>
          </w:tcPr>
          <w:p w14:paraId="10755A72"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23,608</w:t>
            </w:r>
          </w:p>
        </w:tc>
        <w:tc>
          <w:tcPr>
            <w:tcW w:w="402" w:type="pct"/>
            <w:tcBorders>
              <w:top w:val="nil"/>
              <w:left w:val="nil"/>
              <w:bottom w:val="nil"/>
              <w:right w:val="double" w:sz="6" w:space="0" w:color="auto"/>
            </w:tcBorders>
            <w:shd w:val="clear" w:color="000000" w:fill="B7DEE8"/>
            <w:noWrap/>
            <w:vAlign w:val="bottom"/>
            <w:hideMark/>
          </w:tcPr>
          <w:p w14:paraId="011B73A0"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1.1%</w:t>
            </w:r>
          </w:p>
        </w:tc>
        <w:tc>
          <w:tcPr>
            <w:tcW w:w="1675" w:type="pct"/>
            <w:tcBorders>
              <w:top w:val="nil"/>
              <w:left w:val="nil"/>
              <w:bottom w:val="nil"/>
              <w:right w:val="single" w:sz="12" w:space="0" w:color="auto"/>
            </w:tcBorders>
            <w:shd w:val="clear" w:color="auto" w:fill="auto"/>
            <w:noWrap/>
            <w:vAlign w:val="bottom"/>
            <w:hideMark/>
          </w:tcPr>
          <w:p w14:paraId="152F7B0C"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Nontax Revenue</w:t>
            </w:r>
          </w:p>
        </w:tc>
      </w:tr>
      <w:tr w:rsidR="005633DA" w:rsidRPr="0051388B" w14:paraId="56B5E553"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0DBA69E4"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437D003B" w14:textId="18265D68"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Tran.</w:t>
            </w:r>
            <w:r w:rsidR="00D620A6">
              <w:rPr>
                <w:rFonts w:ascii="Garamond" w:eastAsia="Times New Roman" w:hAnsi="Garamond" w:cs="Arial"/>
                <w:sz w:val="10"/>
                <w:szCs w:val="10"/>
              </w:rPr>
              <w:t xml:space="preserve"> </w:t>
            </w:r>
            <w:r w:rsidR="00D620A6" w:rsidRPr="0051388B">
              <w:rPr>
                <w:rFonts w:ascii="Garamond" w:eastAsia="Times New Roman" w:hAnsi="Garamond" w:cs="Arial"/>
                <w:sz w:val="10"/>
                <w:szCs w:val="10"/>
              </w:rPr>
              <w:t xml:space="preserve">fitimi </w:t>
            </w:r>
            <w:r w:rsidRPr="0051388B">
              <w:rPr>
                <w:rFonts w:ascii="Garamond" w:eastAsia="Times New Roman" w:hAnsi="Garamond" w:cs="Arial"/>
                <w:sz w:val="10"/>
                <w:szCs w:val="10"/>
              </w:rPr>
              <w:t xml:space="preserve">nga Banka e </w:t>
            </w:r>
            <w:r w:rsidR="00D620A6" w:rsidRPr="0051388B">
              <w:rPr>
                <w:rFonts w:ascii="Garamond" w:eastAsia="Times New Roman" w:hAnsi="Garamond" w:cs="Arial"/>
                <w:sz w:val="10"/>
                <w:szCs w:val="10"/>
              </w:rPr>
              <w:t>Shqipërisë</w:t>
            </w:r>
          </w:p>
        </w:tc>
        <w:tc>
          <w:tcPr>
            <w:tcW w:w="706" w:type="pct"/>
            <w:tcBorders>
              <w:top w:val="nil"/>
              <w:left w:val="double" w:sz="6" w:space="0" w:color="auto"/>
              <w:bottom w:val="nil"/>
              <w:right w:val="single" w:sz="4" w:space="0" w:color="auto"/>
            </w:tcBorders>
            <w:shd w:val="clear" w:color="000000" w:fill="B7DEE8"/>
            <w:noWrap/>
            <w:vAlign w:val="bottom"/>
            <w:hideMark/>
          </w:tcPr>
          <w:p w14:paraId="2D7EBE50"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1,000</w:t>
            </w:r>
          </w:p>
        </w:tc>
        <w:tc>
          <w:tcPr>
            <w:tcW w:w="402" w:type="pct"/>
            <w:tcBorders>
              <w:top w:val="nil"/>
              <w:left w:val="nil"/>
              <w:bottom w:val="nil"/>
              <w:right w:val="double" w:sz="6" w:space="0" w:color="auto"/>
            </w:tcBorders>
            <w:shd w:val="clear" w:color="000000" w:fill="B7DEE8"/>
            <w:noWrap/>
            <w:vAlign w:val="bottom"/>
            <w:hideMark/>
          </w:tcPr>
          <w:p w14:paraId="7257C599"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0.0%</w:t>
            </w:r>
          </w:p>
        </w:tc>
        <w:tc>
          <w:tcPr>
            <w:tcW w:w="1675" w:type="pct"/>
            <w:tcBorders>
              <w:top w:val="nil"/>
              <w:left w:val="nil"/>
              <w:bottom w:val="nil"/>
              <w:right w:val="single" w:sz="12" w:space="0" w:color="auto"/>
            </w:tcBorders>
            <w:shd w:val="clear" w:color="auto" w:fill="auto"/>
            <w:noWrap/>
            <w:vAlign w:val="bottom"/>
            <w:hideMark/>
          </w:tcPr>
          <w:p w14:paraId="2C4463D0"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Profit transfer from BOA</w:t>
            </w:r>
          </w:p>
        </w:tc>
      </w:tr>
      <w:tr w:rsidR="005633DA" w:rsidRPr="0051388B" w14:paraId="21382EBC"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1B2B74ED"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6D315E6B" w14:textId="31D97C0E"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T</w:t>
            </w:r>
            <w:r w:rsidR="00D620A6">
              <w:rPr>
                <w:rFonts w:ascii="Garamond" w:eastAsia="Times New Roman" w:hAnsi="Garamond" w:cs="Arial"/>
                <w:sz w:val="10"/>
                <w:szCs w:val="10"/>
              </w:rPr>
              <w:t>ë</w:t>
            </w:r>
            <w:r w:rsidRPr="0051388B">
              <w:rPr>
                <w:rFonts w:ascii="Garamond" w:eastAsia="Times New Roman" w:hAnsi="Garamond" w:cs="Arial"/>
                <w:sz w:val="10"/>
                <w:szCs w:val="10"/>
              </w:rPr>
              <w:t xml:space="preserve"> ardhura nga </w:t>
            </w:r>
            <w:r w:rsidR="00D620A6" w:rsidRPr="0051388B">
              <w:rPr>
                <w:rFonts w:ascii="Garamond" w:eastAsia="Times New Roman" w:hAnsi="Garamond" w:cs="Arial"/>
                <w:sz w:val="10"/>
                <w:szCs w:val="10"/>
              </w:rPr>
              <w:t>institucionet buxhetore</w:t>
            </w:r>
          </w:p>
        </w:tc>
        <w:tc>
          <w:tcPr>
            <w:tcW w:w="706" w:type="pct"/>
            <w:tcBorders>
              <w:top w:val="nil"/>
              <w:left w:val="double" w:sz="6" w:space="0" w:color="auto"/>
              <w:bottom w:val="nil"/>
              <w:right w:val="single" w:sz="4" w:space="0" w:color="auto"/>
            </w:tcBorders>
            <w:shd w:val="clear" w:color="000000" w:fill="B7DEE8"/>
            <w:noWrap/>
            <w:vAlign w:val="bottom"/>
            <w:hideMark/>
          </w:tcPr>
          <w:p w14:paraId="1A00232A"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13,208</w:t>
            </w:r>
          </w:p>
        </w:tc>
        <w:tc>
          <w:tcPr>
            <w:tcW w:w="402" w:type="pct"/>
            <w:tcBorders>
              <w:top w:val="nil"/>
              <w:left w:val="nil"/>
              <w:bottom w:val="nil"/>
              <w:right w:val="double" w:sz="6" w:space="0" w:color="auto"/>
            </w:tcBorders>
            <w:shd w:val="clear" w:color="000000" w:fill="B7DEE8"/>
            <w:noWrap/>
            <w:vAlign w:val="bottom"/>
            <w:hideMark/>
          </w:tcPr>
          <w:p w14:paraId="1251B224"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0.6%</w:t>
            </w:r>
          </w:p>
        </w:tc>
        <w:tc>
          <w:tcPr>
            <w:tcW w:w="1675" w:type="pct"/>
            <w:tcBorders>
              <w:top w:val="nil"/>
              <w:left w:val="nil"/>
              <w:bottom w:val="nil"/>
              <w:right w:val="single" w:sz="12" w:space="0" w:color="auto"/>
            </w:tcBorders>
            <w:shd w:val="clear" w:color="auto" w:fill="auto"/>
            <w:noWrap/>
            <w:vAlign w:val="bottom"/>
            <w:hideMark/>
          </w:tcPr>
          <w:p w14:paraId="632BC52D"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Income of budgetary institutions</w:t>
            </w:r>
          </w:p>
        </w:tc>
      </w:tr>
      <w:tr w:rsidR="005633DA" w:rsidRPr="0051388B" w14:paraId="22428425"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03659E8B"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6C7FEF78"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Dividenti</w:t>
            </w:r>
          </w:p>
        </w:tc>
        <w:tc>
          <w:tcPr>
            <w:tcW w:w="706" w:type="pct"/>
            <w:tcBorders>
              <w:top w:val="nil"/>
              <w:left w:val="double" w:sz="6" w:space="0" w:color="auto"/>
              <w:bottom w:val="nil"/>
              <w:right w:val="single" w:sz="4" w:space="0" w:color="auto"/>
            </w:tcBorders>
            <w:shd w:val="clear" w:color="000000" w:fill="B7DEE8"/>
            <w:noWrap/>
            <w:vAlign w:val="bottom"/>
            <w:hideMark/>
          </w:tcPr>
          <w:p w14:paraId="0312B88C"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300</w:t>
            </w:r>
          </w:p>
        </w:tc>
        <w:tc>
          <w:tcPr>
            <w:tcW w:w="402" w:type="pct"/>
            <w:tcBorders>
              <w:top w:val="nil"/>
              <w:left w:val="nil"/>
              <w:bottom w:val="nil"/>
              <w:right w:val="double" w:sz="6" w:space="0" w:color="auto"/>
            </w:tcBorders>
            <w:shd w:val="clear" w:color="000000" w:fill="B7DEE8"/>
            <w:noWrap/>
            <w:vAlign w:val="bottom"/>
            <w:hideMark/>
          </w:tcPr>
          <w:p w14:paraId="003E8058"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0.0%</w:t>
            </w:r>
          </w:p>
        </w:tc>
        <w:tc>
          <w:tcPr>
            <w:tcW w:w="1675" w:type="pct"/>
            <w:tcBorders>
              <w:top w:val="nil"/>
              <w:left w:val="nil"/>
              <w:bottom w:val="nil"/>
              <w:right w:val="single" w:sz="12" w:space="0" w:color="auto"/>
            </w:tcBorders>
            <w:shd w:val="clear" w:color="auto" w:fill="auto"/>
            <w:noWrap/>
            <w:vAlign w:val="bottom"/>
            <w:hideMark/>
          </w:tcPr>
          <w:p w14:paraId="78CE6D42"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Divident</w:t>
            </w:r>
          </w:p>
        </w:tc>
      </w:tr>
      <w:tr w:rsidR="005633DA" w:rsidRPr="0051388B" w14:paraId="1540CCB2"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6CD43CCE"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252DA1F9" w14:textId="5D54B8BD"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Tarifat e </w:t>
            </w:r>
            <w:r w:rsidR="00D620A6" w:rsidRPr="0051388B">
              <w:rPr>
                <w:rFonts w:ascii="Garamond" w:eastAsia="Times New Roman" w:hAnsi="Garamond" w:cs="Arial"/>
                <w:sz w:val="10"/>
                <w:szCs w:val="10"/>
              </w:rPr>
              <w:t>Shërbimeve</w:t>
            </w:r>
          </w:p>
        </w:tc>
        <w:tc>
          <w:tcPr>
            <w:tcW w:w="706" w:type="pct"/>
            <w:tcBorders>
              <w:top w:val="nil"/>
              <w:left w:val="double" w:sz="6" w:space="0" w:color="auto"/>
              <w:bottom w:val="nil"/>
              <w:right w:val="single" w:sz="4" w:space="0" w:color="auto"/>
            </w:tcBorders>
            <w:shd w:val="clear" w:color="000000" w:fill="B7DEE8"/>
            <w:noWrap/>
            <w:vAlign w:val="bottom"/>
            <w:hideMark/>
          </w:tcPr>
          <w:p w14:paraId="62ABA01A"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3,500</w:t>
            </w:r>
          </w:p>
        </w:tc>
        <w:tc>
          <w:tcPr>
            <w:tcW w:w="402" w:type="pct"/>
            <w:tcBorders>
              <w:top w:val="nil"/>
              <w:left w:val="nil"/>
              <w:bottom w:val="nil"/>
              <w:right w:val="double" w:sz="6" w:space="0" w:color="auto"/>
            </w:tcBorders>
            <w:shd w:val="clear" w:color="000000" w:fill="B7DEE8"/>
            <w:noWrap/>
            <w:vAlign w:val="bottom"/>
            <w:hideMark/>
          </w:tcPr>
          <w:p w14:paraId="6D29ECB2"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0.2%</w:t>
            </w:r>
          </w:p>
        </w:tc>
        <w:tc>
          <w:tcPr>
            <w:tcW w:w="1675" w:type="pct"/>
            <w:tcBorders>
              <w:top w:val="nil"/>
              <w:left w:val="nil"/>
              <w:bottom w:val="nil"/>
              <w:right w:val="single" w:sz="12" w:space="0" w:color="auto"/>
            </w:tcBorders>
            <w:shd w:val="clear" w:color="auto" w:fill="auto"/>
            <w:noWrap/>
            <w:vAlign w:val="bottom"/>
            <w:hideMark/>
          </w:tcPr>
          <w:p w14:paraId="7C6A4E0A"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Services Fees</w:t>
            </w:r>
          </w:p>
        </w:tc>
      </w:tr>
      <w:tr w:rsidR="005633DA" w:rsidRPr="0051388B" w14:paraId="2D967A35"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71F99444"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0EB9D91C" w14:textId="15FF0988"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T</w:t>
            </w:r>
            <w:r w:rsidR="00D620A6">
              <w:rPr>
                <w:rFonts w:ascii="Garamond" w:eastAsia="Times New Roman" w:hAnsi="Garamond" w:cs="Arial"/>
                <w:sz w:val="10"/>
                <w:szCs w:val="10"/>
              </w:rPr>
              <w:t xml:space="preserve">ë </w:t>
            </w:r>
            <w:r w:rsidRPr="0051388B">
              <w:rPr>
                <w:rFonts w:ascii="Garamond" w:eastAsia="Times New Roman" w:hAnsi="Garamond" w:cs="Arial"/>
                <w:sz w:val="10"/>
                <w:szCs w:val="10"/>
              </w:rPr>
              <w:t>tjera</w:t>
            </w:r>
          </w:p>
        </w:tc>
        <w:tc>
          <w:tcPr>
            <w:tcW w:w="706" w:type="pct"/>
            <w:tcBorders>
              <w:top w:val="nil"/>
              <w:left w:val="double" w:sz="6" w:space="0" w:color="auto"/>
              <w:bottom w:val="nil"/>
              <w:right w:val="single" w:sz="4" w:space="0" w:color="auto"/>
            </w:tcBorders>
            <w:shd w:val="clear" w:color="000000" w:fill="B7DEE8"/>
            <w:noWrap/>
            <w:vAlign w:val="bottom"/>
            <w:hideMark/>
          </w:tcPr>
          <w:p w14:paraId="0ACAC9F0"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5,600</w:t>
            </w:r>
          </w:p>
        </w:tc>
        <w:tc>
          <w:tcPr>
            <w:tcW w:w="402" w:type="pct"/>
            <w:tcBorders>
              <w:top w:val="nil"/>
              <w:left w:val="nil"/>
              <w:bottom w:val="nil"/>
              <w:right w:val="double" w:sz="6" w:space="0" w:color="auto"/>
            </w:tcBorders>
            <w:shd w:val="clear" w:color="000000" w:fill="B7DEE8"/>
            <w:noWrap/>
            <w:vAlign w:val="bottom"/>
            <w:hideMark/>
          </w:tcPr>
          <w:p w14:paraId="20B1A999"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0.3%</w:t>
            </w:r>
          </w:p>
        </w:tc>
        <w:tc>
          <w:tcPr>
            <w:tcW w:w="1675" w:type="pct"/>
            <w:tcBorders>
              <w:top w:val="nil"/>
              <w:left w:val="nil"/>
              <w:bottom w:val="nil"/>
              <w:right w:val="single" w:sz="12" w:space="0" w:color="auto"/>
            </w:tcBorders>
            <w:shd w:val="clear" w:color="auto" w:fill="auto"/>
            <w:noWrap/>
            <w:vAlign w:val="bottom"/>
            <w:hideMark/>
          </w:tcPr>
          <w:p w14:paraId="5AC408E7"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Others</w:t>
            </w:r>
          </w:p>
        </w:tc>
      </w:tr>
      <w:tr w:rsidR="005633DA" w:rsidRPr="0051388B" w14:paraId="215915C5" w14:textId="77777777" w:rsidTr="005633DA">
        <w:trPr>
          <w:trHeight w:val="180"/>
        </w:trPr>
        <w:tc>
          <w:tcPr>
            <w:tcW w:w="220" w:type="pct"/>
            <w:tcBorders>
              <w:top w:val="double" w:sz="6" w:space="0" w:color="auto"/>
              <w:left w:val="single" w:sz="12" w:space="0" w:color="auto"/>
              <w:bottom w:val="nil"/>
              <w:right w:val="double" w:sz="6" w:space="0" w:color="auto"/>
            </w:tcBorders>
            <w:shd w:val="clear" w:color="auto" w:fill="auto"/>
            <w:noWrap/>
            <w:vAlign w:val="bottom"/>
            <w:hideMark/>
          </w:tcPr>
          <w:p w14:paraId="00DB1980"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double" w:sz="6" w:space="0" w:color="auto"/>
              <w:left w:val="nil"/>
              <w:bottom w:val="nil"/>
              <w:right w:val="nil"/>
            </w:tcBorders>
            <w:shd w:val="clear" w:color="auto" w:fill="auto"/>
            <w:noWrap/>
            <w:vAlign w:val="bottom"/>
            <w:hideMark/>
          </w:tcPr>
          <w:p w14:paraId="706DF998"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706" w:type="pct"/>
            <w:tcBorders>
              <w:top w:val="double" w:sz="6" w:space="0" w:color="auto"/>
              <w:left w:val="double" w:sz="6" w:space="0" w:color="auto"/>
              <w:bottom w:val="nil"/>
              <w:right w:val="single" w:sz="4" w:space="0" w:color="auto"/>
            </w:tcBorders>
            <w:shd w:val="clear" w:color="000000" w:fill="B7DEE8"/>
            <w:noWrap/>
            <w:vAlign w:val="bottom"/>
            <w:hideMark/>
          </w:tcPr>
          <w:p w14:paraId="460D41F8"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402" w:type="pct"/>
            <w:tcBorders>
              <w:top w:val="double" w:sz="6" w:space="0" w:color="auto"/>
              <w:left w:val="nil"/>
              <w:bottom w:val="nil"/>
              <w:right w:val="double" w:sz="6" w:space="0" w:color="auto"/>
            </w:tcBorders>
            <w:shd w:val="clear" w:color="000000" w:fill="B7DEE8"/>
            <w:noWrap/>
            <w:vAlign w:val="bottom"/>
            <w:hideMark/>
          </w:tcPr>
          <w:p w14:paraId="05A88EF4"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675" w:type="pct"/>
            <w:tcBorders>
              <w:top w:val="double" w:sz="6" w:space="0" w:color="auto"/>
              <w:left w:val="nil"/>
              <w:bottom w:val="nil"/>
              <w:right w:val="single" w:sz="12" w:space="0" w:color="auto"/>
            </w:tcBorders>
            <w:shd w:val="clear" w:color="auto" w:fill="auto"/>
            <w:noWrap/>
            <w:vAlign w:val="bottom"/>
            <w:hideMark/>
          </w:tcPr>
          <w:p w14:paraId="2E80E189"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 </w:t>
            </w:r>
          </w:p>
        </w:tc>
      </w:tr>
      <w:tr w:rsidR="005633DA" w:rsidRPr="0051388B" w14:paraId="552D8375"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71A4E79A"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5E55F242"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TOTALI I SHPENZIMEVE</w:t>
            </w:r>
          </w:p>
        </w:tc>
        <w:tc>
          <w:tcPr>
            <w:tcW w:w="706" w:type="pct"/>
            <w:tcBorders>
              <w:top w:val="nil"/>
              <w:left w:val="double" w:sz="6" w:space="0" w:color="auto"/>
              <w:bottom w:val="nil"/>
              <w:right w:val="single" w:sz="4" w:space="0" w:color="auto"/>
            </w:tcBorders>
            <w:shd w:val="clear" w:color="000000" w:fill="B7DEE8"/>
            <w:noWrap/>
            <w:vAlign w:val="bottom"/>
            <w:hideMark/>
          </w:tcPr>
          <w:p w14:paraId="223BBCCC"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705,607</w:t>
            </w:r>
          </w:p>
        </w:tc>
        <w:tc>
          <w:tcPr>
            <w:tcW w:w="402" w:type="pct"/>
            <w:tcBorders>
              <w:top w:val="nil"/>
              <w:left w:val="nil"/>
              <w:bottom w:val="nil"/>
              <w:right w:val="double" w:sz="6" w:space="0" w:color="auto"/>
            </w:tcBorders>
            <w:shd w:val="clear" w:color="000000" w:fill="B7DEE8"/>
            <w:noWrap/>
            <w:vAlign w:val="bottom"/>
            <w:hideMark/>
          </w:tcPr>
          <w:p w14:paraId="68C6AA62"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32.4%</w:t>
            </w:r>
          </w:p>
        </w:tc>
        <w:tc>
          <w:tcPr>
            <w:tcW w:w="1675" w:type="pct"/>
            <w:tcBorders>
              <w:top w:val="nil"/>
              <w:left w:val="nil"/>
              <w:bottom w:val="nil"/>
              <w:right w:val="single" w:sz="12" w:space="0" w:color="auto"/>
            </w:tcBorders>
            <w:shd w:val="clear" w:color="auto" w:fill="auto"/>
            <w:noWrap/>
            <w:vAlign w:val="bottom"/>
            <w:hideMark/>
          </w:tcPr>
          <w:p w14:paraId="28836E5C"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TOTAL EXPENDITURE</w:t>
            </w:r>
          </w:p>
        </w:tc>
      </w:tr>
      <w:tr w:rsidR="005633DA" w:rsidRPr="0051388B" w14:paraId="250602D8"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4E18F6A5"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I.</w:t>
            </w:r>
          </w:p>
        </w:tc>
        <w:tc>
          <w:tcPr>
            <w:tcW w:w="1998" w:type="pct"/>
            <w:tcBorders>
              <w:top w:val="nil"/>
              <w:left w:val="nil"/>
              <w:bottom w:val="nil"/>
              <w:right w:val="nil"/>
            </w:tcBorders>
            <w:shd w:val="clear" w:color="auto" w:fill="auto"/>
            <w:noWrap/>
            <w:vAlign w:val="bottom"/>
            <w:hideMark/>
          </w:tcPr>
          <w:p w14:paraId="2EBAFB4C" w14:textId="2AC59B23"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xml:space="preserve">Shpenzime </w:t>
            </w:r>
            <w:r w:rsidR="00D620A6" w:rsidRPr="0051388B">
              <w:rPr>
                <w:rFonts w:ascii="Garamond" w:eastAsia="Times New Roman" w:hAnsi="Garamond" w:cs="Arial"/>
                <w:b/>
                <w:bCs/>
                <w:sz w:val="10"/>
                <w:szCs w:val="10"/>
              </w:rPr>
              <w:t>korrente</w:t>
            </w:r>
          </w:p>
        </w:tc>
        <w:tc>
          <w:tcPr>
            <w:tcW w:w="706" w:type="pct"/>
            <w:tcBorders>
              <w:top w:val="nil"/>
              <w:left w:val="double" w:sz="6" w:space="0" w:color="auto"/>
              <w:bottom w:val="nil"/>
              <w:right w:val="single" w:sz="4" w:space="0" w:color="auto"/>
            </w:tcBorders>
            <w:shd w:val="clear" w:color="000000" w:fill="B7DEE8"/>
            <w:noWrap/>
            <w:vAlign w:val="bottom"/>
            <w:hideMark/>
          </w:tcPr>
          <w:p w14:paraId="564766E7"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551,781</w:t>
            </w:r>
          </w:p>
        </w:tc>
        <w:tc>
          <w:tcPr>
            <w:tcW w:w="402" w:type="pct"/>
            <w:tcBorders>
              <w:top w:val="nil"/>
              <w:left w:val="nil"/>
              <w:bottom w:val="nil"/>
              <w:right w:val="double" w:sz="6" w:space="0" w:color="auto"/>
            </w:tcBorders>
            <w:shd w:val="clear" w:color="000000" w:fill="B7DEE8"/>
            <w:noWrap/>
            <w:vAlign w:val="bottom"/>
            <w:hideMark/>
          </w:tcPr>
          <w:p w14:paraId="0C439306"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25.4%</w:t>
            </w:r>
          </w:p>
        </w:tc>
        <w:tc>
          <w:tcPr>
            <w:tcW w:w="1675" w:type="pct"/>
            <w:tcBorders>
              <w:top w:val="nil"/>
              <w:left w:val="nil"/>
              <w:bottom w:val="nil"/>
              <w:right w:val="single" w:sz="12" w:space="0" w:color="auto"/>
            </w:tcBorders>
            <w:shd w:val="clear" w:color="auto" w:fill="auto"/>
            <w:noWrap/>
            <w:vAlign w:val="bottom"/>
            <w:hideMark/>
          </w:tcPr>
          <w:p w14:paraId="176BFE43"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Current Expenditures</w:t>
            </w:r>
          </w:p>
        </w:tc>
      </w:tr>
      <w:tr w:rsidR="005633DA" w:rsidRPr="0051388B" w14:paraId="740A75A5"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72A7DC47"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 xml:space="preserve">1 </w:t>
            </w:r>
          </w:p>
        </w:tc>
        <w:tc>
          <w:tcPr>
            <w:tcW w:w="1998" w:type="pct"/>
            <w:tcBorders>
              <w:top w:val="nil"/>
              <w:left w:val="nil"/>
              <w:bottom w:val="nil"/>
              <w:right w:val="nil"/>
            </w:tcBorders>
            <w:shd w:val="clear" w:color="auto" w:fill="auto"/>
            <w:noWrap/>
            <w:vAlign w:val="bottom"/>
            <w:hideMark/>
          </w:tcPr>
          <w:p w14:paraId="2CBA7865"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Personeli</w:t>
            </w:r>
          </w:p>
        </w:tc>
        <w:tc>
          <w:tcPr>
            <w:tcW w:w="706" w:type="pct"/>
            <w:tcBorders>
              <w:top w:val="nil"/>
              <w:left w:val="double" w:sz="6" w:space="0" w:color="auto"/>
              <w:bottom w:val="nil"/>
              <w:right w:val="single" w:sz="4" w:space="0" w:color="auto"/>
            </w:tcBorders>
            <w:shd w:val="clear" w:color="000000" w:fill="B7DEE8"/>
            <w:noWrap/>
            <w:vAlign w:val="bottom"/>
            <w:hideMark/>
          </w:tcPr>
          <w:p w14:paraId="08A9840D"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96,890</w:t>
            </w:r>
          </w:p>
        </w:tc>
        <w:tc>
          <w:tcPr>
            <w:tcW w:w="402" w:type="pct"/>
            <w:tcBorders>
              <w:top w:val="nil"/>
              <w:left w:val="nil"/>
              <w:bottom w:val="nil"/>
              <w:right w:val="double" w:sz="6" w:space="0" w:color="auto"/>
            </w:tcBorders>
            <w:shd w:val="clear" w:color="000000" w:fill="B7DEE8"/>
            <w:noWrap/>
            <w:vAlign w:val="bottom"/>
            <w:hideMark/>
          </w:tcPr>
          <w:p w14:paraId="6A3B9387"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4.5%</w:t>
            </w:r>
          </w:p>
        </w:tc>
        <w:tc>
          <w:tcPr>
            <w:tcW w:w="1675" w:type="pct"/>
            <w:tcBorders>
              <w:top w:val="nil"/>
              <w:left w:val="nil"/>
              <w:bottom w:val="nil"/>
              <w:right w:val="single" w:sz="12" w:space="0" w:color="auto"/>
            </w:tcBorders>
            <w:shd w:val="clear" w:color="auto" w:fill="auto"/>
            <w:noWrap/>
            <w:vAlign w:val="bottom"/>
            <w:hideMark/>
          </w:tcPr>
          <w:p w14:paraId="0A9793B6"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Personnel expenditures</w:t>
            </w:r>
          </w:p>
        </w:tc>
      </w:tr>
      <w:tr w:rsidR="005633DA" w:rsidRPr="0051388B" w14:paraId="5EB1B9DC"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5050348D"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2FFCD792"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Paga</w:t>
            </w:r>
          </w:p>
        </w:tc>
        <w:tc>
          <w:tcPr>
            <w:tcW w:w="706" w:type="pct"/>
            <w:tcBorders>
              <w:top w:val="nil"/>
              <w:left w:val="double" w:sz="6" w:space="0" w:color="auto"/>
              <w:bottom w:val="nil"/>
              <w:right w:val="single" w:sz="4" w:space="0" w:color="auto"/>
            </w:tcBorders>
            <w:shd w:val="clear" w:color="000000" w:fill="B7DEE8"/>
            <w:noWrap/>
            <w:vAlign w:val="bottom"/>
            <w:hideMark/>
          </w:tcPr>
          <w:p w14:paraId="11E6C76C"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80,115</w:t>
            </w:r>
          </w:p>
        </w:tc>
        <w:tc>
          <w:tcPr>
            <w:tcW w:w="402" w:type="pct"/>
            <w:tcBorders>
              <w:top w:val="nil"/>
              <w:left w:val="nil"/>
              <w:bottom w:val="nil"/>
              <w:right w:val="double" w:sz="6" w:space="0" w:color="auto"/>
            </w:tcBorders>
            <w:shd w:val="clear" w:color="000000" w:fill="B7DEE8"/>
            <w:noWrap/>
            <w:vAlign w:val="bottom"/>
            <w:hideMark/>
          </w:tcPr>
          <w:p w14:paraId="5D7D235E"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3.7%</w:t>
            </w:r>
          </w:p>
        </w:tc>
        <w:tc>
          <w:tcPr>
            <w:tcW w:w="1675" w:type="pct"/>
            <w:tcBorders>
              <w:top w:val="nil"/>
              <w:left w:val="nil"/>
              <w:bottom w:val="nil"/>
              <w:right w:val="single" w:sz="12" w:space="0" w:color="auto"/>
            </w:tcBorders>
            <w:shd w:val="clear" w:color="auto" w:fill="auto"/>
            <w:noWrap/>
            <w:vAlign w:val="bottom"/>
            <w:hideMark/>
          </w:tcPr>
          <w:p w14:paraId="24C2C2A3"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Wages</w:t>
            </w:r>
          </w:p>
        </w:tc>
      </w:tr>
      <w:tr w:rsidR="005633DA" w:rsidRPr="0051388B" w14:paraId="248833F0"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6334142C"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5FF6C15C" w14:textId="0F563742"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Kontributi p</w:t>
            </w:r>
            <w:r w:rsidR="00D620A6">
              <w:rPr>
                <w:rFonts w:ascii="Garamond" w:eastAsia="Times New Roman" w:hAnsi="Garamond" w:cs="Arial"/>
                <w:sz w:val="10"/>
                <w:szCs w:val="10"/>
              </w:rPr>
              <w:t>ë</w:t>
            </w:r>
            <w:r w:rsidRPr="0051388B">
              <w:rPr>
                <w:rFonts w:ascii="Garamond" w:eastAsia="Times New Roman" w:hAnsi="Garamond" w:cs="Arial"/>
                <w:sz w:val="10"/>
                <w:szCs w:val="10"/>
              </w:rPr>
              <w:t xml:space="preserve">r </w:t>
            </w:r>
            <w:r w:rsidR="00D620A6" w:rsidRPr="0051388B">
              <w:rPr>
                <w:rFonts w:ascii="Garamond" w:eastAsia="Times New Roman" w:hAnsi="Garamond" w:cs="Arial"/>
                <w:sz w:val="10"/>
                <w:szCs w:val="10"/>
              </w:rPr>
              <w:t>sigurime shoqërore</w:t>
            </w:r>
          </w:p>
        </w:tc>
        <w:tc>
          <w:tcPr>
            <w:tcW w:w="706" w:type="pct"/>
            <w:tcBorders>
              <w:top w:val="nil"/>
              <w:left w:val="double" w:sz="6" w:space="0" w:color="auto"/>
              <w:bottom w:val="nil"/>
              <w:right w:val="single" w:sz="4" w:space="0" w:color="auto"/>
            </w:tcBorders>
            <w:shd w:val="clear" w:color="000000" w:fill="B7DEE8"/>
            <w:noWrap/>
            <w:vAlign w:val="bottom"/>
            <w:hideMark/>
          </w:tcPr>
          <w:p w14:paraId="1864DD69"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13,275</w:t>
            </w:r>
          </w:p>
        </w:tc>
        <w:tc>
          <w:tcPr>
            <w:tcW w:w="402" w:type="pct"/>
            <w:tcBorders>
              <w:top w:val="nil"/>
              <w:left w:val="nil"/>
              <w:bottom w:val="nil"/>
              <w:right w:val="double" w:sz="6" w:space="0" w:color="auto"/>
            </w:tcBorders>
            <w:shd w:val="clear" w:color="000000" w:fill="B7DEE8"/>
            <w:noWrap/>
            <w:vAlign w:val="bottom"/>
            <w:hideMark/>
          </w:tcPr>
          <w:p w14:paraId="708EC9B4"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0.6%</w:t>
            </w:r>
          </w:p>
        </w:tc>
        <w:tc>
          <w:tcPr>
            <w:tcW w:w="1675" w:type="pct"/>
            <w:tcBorders>
              <w:top w:val="nil"/>
              <w:left w:val="nil"/>
              <w:bottom w:val="nil"/>
              <w:right w:val="single" w:sz="12" w:space="0" w:color="auto"/>
            </w:tcBorders>
            <w:shd w:val="clear" w:color="auto" w:fill="auto"/>
            <w:noWrap/>
            <w:vAlign w:val="bottom"/>
            <w:hideMark/>
          </w:tcPr>
          <w:p w14:paraId="30DCDFF3"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Social insurance contributions</w:t>
            </w:r>
          </w:p>
        </w:tc>
      </w:tr>
      <w:tr w:rsidR="005633DA" w:rsidRPr="0051388B" w14:paraId="3EE819CE"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183D3CAE"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004DA56C" w14:textId="08A16B74"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Fondi i </w:t>
            </w:r>
            <w:r w:rsidR="00D620A6" w:rsidRPr="0051388B">
              <w:rPr>
                <w:rFonts w:ascii="Garamond" w:eastAsia="Times New Roman" w:hAnsi="Garamond" w:cs="Arial"/>
                <w:sz w:val="10"/>
                <w:szCs w:val="10"/>
              </w:rPr>
              <w:t>veçantë</w:t>
            </w:r>
            <w:r w:rsidRPr="0051388B">
              <w:rPr>
                <w:rFonts w:ascii="Garamond" w:eastAsia="Times New Roman" w:hAnsi="Garamond" w:cs="Arial"/>
                <w:sz w:val="10"/>
                <w:szCs w:val="10"/>
              </w:rPr>
              <w:t xml:space="preserve"> i pagave</w:t>
            </w:r>
          </w:p>
        </w:tc>
        <w:tc>
          <w:tcPr>
            <w:tcW w:w="706" w:type="pct"/>
            <w:tcBorders>
              <w:top w:val="nil"/>
              <w:left w:val="double" w:sz="6" w:space="0" w:color="auto"/>
              <w:bottom w:val="nil"/>
              <w:right w:val="single" w:sz="4" w:space="0" w:color="auto"/>
            </w:tcBorders>
            <w:shd w:val="clear" w:color="000000" w:fill="B7DEE8"/>
            <w:noWrap/>
            <w:vAlign w:val="bottom"/>
            <w:hideMark/>
          </w:tcPr>
          <w:p w14:paraId="3DCFDB47"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300</w:t>
            </w:r>
          </w:p>
        </w:tc>
        <w:tc>
          <w:tcPr>
            <w:tcW w:w="402" w:type="pct"/>
            <w:tcBorders>
              <w:top w:val="nil"/>
              <w:left w:val="nil"/>
              <w:bottom w:val="nil"/>
              <w:right w:val="double" w:sz="6" w:space="0" w:color="auto"/>
            </w:tcBorders>
            <w:shd w:val="clear" w:color="000000" w:fill="B7DEE8"/>
            <w:noWrap/>
            <w:vAlign w:val="bottom"/>
            <w:hideMark/>
          </w:tcPr>
          <w:p w14:paraId="6A1C11BA"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0.0%</w:t>
            </w:r>
          </w:p>
        </w:tc>
        <w:tc>
          <w:tcPr>
            <w:tcW w:w="1675" w:type="pct"/>
            <w:tcBorders>
              <w:top w:val="nil"/>
              <w:left w:val="nil"/>
              <w:bottom w:val="nil"/>
              <w:right w:val="single" w:sz="12" w:space="0" w:color="auto"/>
            </w:tcBorders>
            <w:shd w:val="clear" w:color="auto" w:fill="auto"/>
            <w:noWrap/>
            <w:vAlign w:val="bottom"/>
            <w:hideMark/>
          </w:tcPr>
          <w:p w14:paraId="51E0FA1D"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 xml:space="preserve">Bonus fund </w:t>
            </w:r>
          </w:p>
        </w:tc>
      </w:tr>
      <w:tr w:rsidR="005633DA" w:rsidRPr="0051388B" w14:paraId="1B1821CC"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6932C38F"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5B8528FA" w14:textId="352BD71C"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Politika t</w:t>
            </w:r>
            <w:r w:rsidR="00D620A6">
              <w:rPr>
                <w:rFonts w:ascii="Garamond" w:eastAsia="Times New Roman" w:hAnsi="Garamond" w:cs="Arial"/>
                <w:sz w:val="10"/>
                <w:szCs w:val="10"/>
              </w:rPr>
              <w:t>ë</w:t>
            </w:r>
            <w:r w:rsidRPr="0051388B">
              <w:rPr>
                <w:rFonts w:ascii="Garamond" w:eastAsia="Times New Roman" w:hAnsi="Garamond" w:cs="Arial"/>
                <w:sz w:val="10"/>
                <w:szCs w:val="10"/>
              </w:rPr>
              <w:t xml:space="preserve"> reja pagash </w:t>
            </w:r>
          </w:p>
        </w:tc>
        <w:tc>
          <w:tcPr>
            <w:tcW w:w="706" w:type="pct"/>
            <w:tcBorders>
              <w:top w:val="nil"/>
              <w:left w:val="double" w:sz="6" w:space="0" w:color="auto"/>
              <w:bottom w:val="nil"/>
              <w:right w:val="single" w:sz="4" w:space="0" w:color="auto"/>
            </w:tcBorders>
            <w:shd w:val="clear" w:color="000000" w:fill="B7DEE8"/>
            <w:noWrap/>
            <w:vAlign w:val="bottom"/>
            <w:hideMark/>
          </w:tcPr>
          <w:p w14:paraId="1E81EB78"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2,300</w:t>
            </w:r>
          </w:p>
        </w:tc>
        <w:tc>
          <w:tcPr>
            <w:tcW w:w="402" w:type="pct"/>
            <w:tcBorders>
              <w:top w:val="nil"/>
              <w:left w:val="nil"/>
              <w:bottom w:val="nil"/>
              <w:right w:val="double" w:sz="6" w:space="0" w:color="auto"/>
            </w:tcBorders>
            <w:shd w:val="clear" w:color="000000" w:fill="B7DEE8"/>
            <w:noWrap/>
            <w:vAlign w:val="bottom"/>
            <w:hideMark/>
          </w:tcPr>
          <w:p w14:paraId="79331C9A"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0.1%</w:t>
            </w:r>
          </w:p>
        </w:tc>
        <w:tc>
          <w:tcPr>
            <w:tcW w:w="1675" w:type="pct"/>
            <w:tcBorders>
              <w:top w:val="nil"/>
              <w:left w:val="nil"/>
              <w:bottom w:val="nil"/>
              <w:right w:val="single" w:sz="12" w:space="0" w:color="auto"/>
            </w:tcBorders>
            <w:shd w:val="clear" w:color="auto" w:fill="auto"/>
            <w:noWrap/>
            <w:vAlign w:val="bottom"/>
            <w:hideMark/>
          </w:tcPr>
          <w:p w14:paraId="38DD411F"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Contingency for new wage policies</w:t>
            </w:r>
          </w:p>
        </w:tc>
      </w:tr>
      <w:tr w:rsidR="005633DA" w:rsidRPr="0051388B" w14:paraId="43ADF286"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07D5594B"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1ECF3EFB" w14:textId="7DB2C10F"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Arsimi i </w:t>
            </w:r>
            <w:r w:rsidR="00D620A6" w:rsidRPr="0051388B">
              <w:rPr>
                <w:rFonts w:ascii="Garamond" w:eastAsia="Times New Roman" w:hAnsi="Garamond" w:cs="Arial"/>
                <w:sz w:val="10"/>
                <w:szCs w:val="10"/>
              </w:rPr>
              <w:t>lart</w:t>
            </w:r>
            <w:r w:rsidR="00D620A6">
              <w:rPr>
                <w:rFonts w:ascii="Garamond" w:eastAsia="Times New Roman" w:hAnsi="Garamond" w:cs="Arial"/>
                <w:sz w:val="10"/>
                <w:szCs w:val="10"/>
              </w:rPr>
              <w:t>ë</w:t>
            </w:r>
            <w:r w:rsidR="00D620A6" w:rsidRPr="0051388B">
              <w:rPr>
                <w:rFonts w:ascii="Garamond" w:eastAsia="Times New Roman" w:hAnsi="Garamond" w:cs="Arial"/>
                <w:sz w:val="10"/>
                <w:szCs w:val="10"/>
              </w:rPr>
              <w:t xml:space="preserve"> </w:t>
            </w:r>
            <w:r w:rsidRPr="0051388B">
              <w:rPr>
                <w:rFonts w:ascii="Garamond" w:eastAsia="Times New Roman" w:hAnsi="Garamond" w:cs="Arial"/>
                <w:sz w:val="10"/>
                <w:szCs w:val="10"/>
              </w:rPr>
              <w:t>nga t</w:t>
            </w:r>
            <w:r w:rsidR="00D620A6">
              <w:rPr>
                <w:rFonts w:ascii="Garamond" w:eastAsia="Times New Roman" w:hAnsi="Garamond" w:cs="Arial"/>
                <w:sz w:val="10"/>
                <w:szCs w:val="10"/>
              </w:rPr>
              <w:t xml:space="preserve">ë </w:t>
            </w:r>
            <w:r w:rsidRPr="0051388B">
              <w:rPr>
                <w:rFonts w:ascii="Garamond" w:eastAsia="Times New Roman" w:hAnsi="Garamond" w:cs="Arial"/>
                <w:sz w:val="10"/>
                <w:szCs w:val="10"/>
              </w:rPr>
              <w:t>ardhurat e veta</w:t>
            </w:r>
          </w:p>
        </w:tc>
        <w:tc>
          <w:tcPr>
            <w:tcW w:w="706" w:type="pct"/>
            <w:tcBorders>
              <w:top w:val="nil"/>
              <w:left w:val="double" w:sz="6" w:space="0" w:color="auto"/>
              <w:bottom w:val="nil"/>
              <w:right w:val="single" w:sz="4" w:space="0" w:color="auto"/>
            </w:tcBorders>
            <w:shd w:val="clear" w:color="000000" w:fill="B7DEE8"/>
            <w:noWrap/>
            <w:vAlign w:val="bottom"/>
            <w:hideMark/>
          </w:tcPr>
          <w:p w14:paraId="0FAFE785"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900</w:t>
            </w:r>
          </w:p>
        </w:tc>
        <w:tc>
          <w:tcPr>
            <w:tcW w:w="402" w:type="pct"/>
            <w:tcBorders>
              <w:top w:val="nil"/>
              <w:left w:val="nil"/>
              <w:bottom w:val="nil"/>
              <w:right w:val="double" w:sz="6" w:space="0" w:color="auto"/>
            </w:tcBorders>
            <w:shd w:val="clear" w:color="000000" w:fill="B7DEE8"/>
            <w:noWrap/>
            <w:vAlign w:val="bottom"/>
            <w:hideMark/>
          </w:tcPr>
          <w:p w14:paraId="6A51A5F7"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0.0%</w:t>
            </w:r>
          </w:p>
        </w:tc>
        <w:tc>
          <w:tcPr>
            <w:tcW w:w="1675" w:type="pct"/>
            <w:tcBorders>
              <w:top w:val="nil"/>
              <w:left w:val="nil"/>
              <w:bottom w:val="nil"/>
              <w:right w:val="single" w:sz="12" w:space="0" w:color="auto"/>
            </w:tcBorders>
            <w:shd w:val="clear" w:color="auto" w:fill="auto"/>
            <w:noWrap/>
            <w:vAlign w:val="bottom"/>
            <w:hideMark/>
          </w:tcPr>
          <w:p w14:paraId="5958EDF7"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Higher Education from its own revenues</w:t>
            </w:r>
          </w:p>
        </w:tc>
      </w:tr>
      <w:tr w:rsidR="005633DA" w:rsidRPr="0051388B" w14:paraId="485A7A5C"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033DD7B3"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 xml:space="preserve">2 </w:t>
            </w:r>
          </w:p>
        </w:tc>
        <w:tc>
          <w:tcPr>
            <w:tcW w:w="1998" w:type="pct"/>
            <w:tcBorders>
              <w:top w:val="nil"/>
              <w:left w:val="nil"/>
              <w:bottom w:val="nil"/>
              <w:right w:val="nil"/>
            </w:tcBorders>
            <w:shd w:val="clear" w:color="auto" w:fill="auto"/>
            <w:noWrap/>
            <w:vAlign w:val="bottom"/>
            <w:hideMark/>
          </w:tcPr>
          <w:p w14:paraId="76889968"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Interesat</w:t>
            </w:r>
          </w:p>
        </w:tc>
        <w:tc>
          <w:tcPr>
            <w:tcW w:w="706" w:type="pct"/>
            <w:tcBorders>
              <w:top w:val="nil"/>
              <w:left w:val="double" w:sz="6" w:space="0" w:color="auto"/>
              <w:bottom w:val="nil"/>
              <w:right w:val="single" w:sz="4" w:space="0" w:color="auto"/>
            </w:tcBorders>
            <w:shd w:val="clear" w:color="000000" w:fill="B7DEE8"/>
            <w:noWrap/>
            <w:vAlign w:val="bottom"/>
            <w:hideMark/>
          </w:tcPr>
          <w:p w14:paraId="71723181"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56,010</w:t>
            </w:r>
          </w:p>
        </w:tc>
        <w:tc>
          <w:tcPr>
            <w:tcW w:w="402" w:type="pct"/>
            <w:tcBorders>
              <w:top w:val="nil"/>
              <w:left w:val="nil"/>
              <w:bottom w:val="nil"/>
              <w:right w:val="double" w:sz="6" w:space="0" w:color="auto"/>
            </w:tcBorders>
            <w:shd w:val="clear" w:color="000000" w:fill="B7DEE8"/>
            <w:noWrap/>
            <w:vAlign w:val="bottom"/>
            <w:hideMark/>
          </w:tcPr>
          <w:p w14:paraId="44E2030C"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2.6%</w:t>
            </w:r>
          </w:p>
        </w:tc>
        <w:tc>
          <w:tcPr>
            <w:tcW w:w="1675" w:type="pct"/>
            <w:tcBorders>
              <w:top w:val="nil"/>
              <w:left w:val="nil"/>
              <w:bottom w:val="nil"/>
              <w:right w:val="single" w:sz="12" w:space="0" w:color="auto"/>
            </w:tcBorders>
            <w:shd w:val="clear" w:color="auto" w:fill="auto"/>
            <w:noWrap/>
            <w:vAlign w:val="bottom"/>
            <w:hideMark/>
          </w:tcPr>
          <w:p w14:paraId="2D9BAD77"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Interest</w:t>
            </w:r>
          </w:p>
        </w:tc>
      </w:tr>
      <w:tr w:rsidR="005633DA" w:rsidRPr="0051388B" w14:paraId="58BD95BD"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5214E3E0"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0676FB05" w14:textId="0926C7D0"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 T</w:t>
            </w:r>
            <w:r w:rsidR="00D620A6">
              <w:rPr>
                <w:rFonts w:ascii="Garamond" w:eastAsia="Times New Roman" w:hAnsi="Garamond" w:cs="Arial"/>
                <w:sz w:val="10"/>
                <w:szCs w:val="10"/>
              </w:rPr>
              <w:t>ë</w:t>
            </w:r>
            <w:r w:rsidRPr="0051388B">
              <w:rPr>
                <w:rFonts w:ascii="Garamond" w:eastAsia="Times New Roman" w:hAnsi="Garamond" w:cs="Arial"/>
                <w:sz w:val="10"/>
                <w:szCs w:val="10"/>
              </w:rPr>
              <w:t xml:space="preserve"> </w:t>
            </w:r>
            <w:r w:rsidR="00D620A6" w:rsidRPr="0051388B">
              <w:rPr>
                <w:rFonts w:ascii="Garamond" w:eastAsia="Times New Roman" w:hAnsi="Garamond" w:cs="Arial"/>
                <w:sz w:val="10"/>
                <w:szCs w:val="10"/>
              </w:rPr>
              <w:t>brendshme</w:t>
            </w:r>
          </w:p>
        </w:tc>
        <w:tc>
          <w:tcPr>
            <w:tcW w:w="706" w:type="pct"/>
            <w:tcBorders>
              <w:top w:val="nil"/>
              <w:left w:val="double" w:sz="6" w:space="0" w:color="auto"/>
              <w:bottom w:val="nil"/>
              <w:right w:val="single" w:sz="4" w:space="0" w:color="auto"/>
            </w:tcBorders>
            <w:shd w:val="clear" w:color="000000" w:fill="B7DEE8"/>
            <w:noWrap/>
            <w:vAlign w:val="bottom"/>
            <w:hideMark/>
          </w:tcPr>
          <w:p w14:paraId="1D889ED9"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29,510</w:t>
            </w:r>
          </w:p>
        </w:tc>
        <w:tc>
          <w:tcPr>
            <w:tcW w:w="402" w:type="pct"/>
            <w:tcBorders>
              <w:top w:val="nil"/>
              <w:left w:val="nil"/>
              <w:bottom w:val="nil"/>
              <w:right w:val="double" w:sz="6" w:space="0" w:color="auto"/>
            </w:tcBorders>
            <w:shd w:val="clear" w:color="000000" w:fill="B7DEE8"/>
            <w:noWrap/>
            <w:vAlign w:val="bottom"/>
            <w:hideMark/>
          </w:tcPr>
          <w:p w14:paraId="1D42AEDF"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1.4%</w:t>
            </w:r>
          </w:p>
        </w:tc>
        <w:tc>
          <w:tcPr>
            <w:tcW w:w="1675" w:type="pct"/>
            <w:tcBorders>
              <w:top w:val="nil"/>
              <w:left w:val="nil"/>
              <w:bottom w:val="nil"/>
              <w:right w:val="single" w:sz="12" w:space="0" w:color="auto"/>
            </w:tcBorders>
            <w:shd w:val="clear" w:color="auto" w:fill="auto"/>
            <w:noWrap/>
            <w:vAlign w:val="bottom"/>
            <w:hideMark/>
          </w:tcPr>
          <w:p w14:paraId="223B51CB"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Domestic</w:t>
            </w:r>
          </w:p>
        </w:tc>
      </w:tr>
      <w:tr w:rsidR="005633DA" w:rsidRPr="0051388B" w14:paraId="2D2C5D6E"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7C2647F3"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63A342BD" w14:textId="04C60095"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 T</w:t>
            </w:r>
            <w:r w:rsidR="00D620A6">
              <w:rPr>
                <w:rFonts w:ascii="Garamond" w:eastAsia="Times New Roman" w:hAnsi="Garamond" w:cs="Arial"/>
                <w:sz w:val="10"/>
                <w:szCs w:val="10"/>
              </w:rPr>
              <w:t>ë</w:t>
            </w:r>
            <w:r w:rsidRPr="0051388B">
              <w:rPr>
                <w:rFonts w:ascii="Garamond" w:eastAsia="Times New Roman" w:hAnsi="Garamond" w:cs="Arial"/>
                <w:sz w:val="10"/>
                <w:szCs w:val="10"/>
              </w:rPr>
              <w:t xml:space="preserve"> </w:t>
            </w:r>
            <w:r w:rsidR="00D620A6" w:rsidRPr="0051388B">
              <w:rPr>
                <w:rFonts w:ascii="Garamond" w:eastAsia="Times New Roman" w:hAnsi="Garamond" w:cs="Arial"/>
                <w:sz w:val="10"/>
                <w:szCs w:val="10"/>
              </w:rPr>
              <w:t>huaja</w:t>
            </w:r>
          </w:p>
        </w:tc>
        <w:tc>
          <w:tcPr>
            <w:tcW w:w="706" w:type="pct"/>
            <w:tcBorders>
              <w:top w:val="nil"/>
              <w:left w:val="double" w:sz="6" w:space="0" w:color="auto"/>
              <w:bottom w:val="nil"/>
              <w:right w:val="single" w:sz="4" w:space="0" w:color="auto"/>
            </w:tcBorders>
            <w:shd w:val="clear" w:color="000000" w:fill="B7DEE8"/>
            <w:noWrap/>
            <w:vAlign w:val="bottom"/>
            <w:hideMark/>
          </w:tcPr>
          <w:p w14:paraId="09444A78"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21,600</w:t>
            </w:r>
          </w:p>
        </w:tc>
        <w:tc>
          <w:tcPr>
            <w:tcW w:w="402" w:type="pct"/>
            <w:tcBorders>
              <w:top w:val="nil"/>
              <w:left w:val="nil"/>
              <w:bottom w:val="nil"/>
              <w:right w:val="double" w:sz="6" w:space="0" w:color="auto"/>
            </w:tcBorders>
            <w:shd w:val="clear" w:color="000000" w:fill="B7DEE8"/>
            <w:noWrap/>
            <w:vAlign w:val="bottom"/>
            <w:hideMark/>
          </w:tcPr>
          <w:p w14:paraId="1BE99019"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1.0%</w:t>
            </w:r>
          </w:p>
        </w:tc>
        <w:tc>
          <w:tcPr>
            <w:tcW w:w="1675" w:type="pct"/>
            <w:tcBorders>
              <w:top w:val="nil"/>
              <w:left w:val="nil"/>
              <w:bottom w:val="nil"/>
              <w:right w:val="single" w:sz="12" w:space="0" w:color="auto"/>
            </w:tcBorders>
            <w:shd w:val="clear" w:color="auto" w:fill="auto"/>
            <w:noWrap/>
            <w:vAlign w:val="bottom"/>
            <w:hideMark/>
          </w:tcPr>
          <w:p w14:paraId="6A49D2E4"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Foreign</w:t>
            </w:r>
          </w:p>
        </w:tc>
      </w:tr>
      <w:tr w:rsidR="005633DA" w:rsidRPr="0051388B" w14:paraId="6EE0855F"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1A090E52"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vAlign w:val="bottom"/>
            <w:hideMark/>
          </w:tcPr>
          <w:p w14:paraId="68770C98"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 Kontingjencë për risqet e borxhit</w:t>
            </w:r>
          </w:p>
        </w:tc>
        <w:tc>
          <w:tcPr>
            <w:tcW w:w="706" w:type="pct"/>
            <w:tcBorders>
              <w:top w:val="nil"/>
              <w:left w:val="double" w:sz="6" w:space="0" w:color="auto"/>
              <w:bottom w:val="nil"/>
              <w:right w:val="single" w:sz="4" w:space="0" w:color="auto"/>
            </w:tcBorders>
            <w:shd w:val="clear" w:color="000000" w:fill="B7DEE8"/>
            <w:noWrap/>
            <w:vAlign w:val="bottom"/>
            <w:hideMark/>
          </w:tcPr>
          <w:p w14:paraId="3A2B14E3"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4,900</w:t>
            </w:r>
          </w:p>
        </w:tc>
        <w:tc>
          <w:tcPr>
            <w:tcW w:w="402" w:type="pct"/>
            <w:tcBorders>
              <w:top w:val="nil"/>
              <w:left w:val="nil"/>
              <w:bottom w:val="nil"/>
              <w:right w:val="double" w:sz="6" w:space="0" w:color="auto"/>
            </w:tcBorders>
            <w:shd w:val="clear" w:color="000000" w:fill="B7DEE8"/>
            <w:noWrap/>
            <w:vAlign w:val="bottom"/>
            <w:hideMark/>
          </w:tcPr>
          <w:p w14:paraId="21CD10FF"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0.2%</w:t>
            </w:r>
          </w:p>
        </w:tc>
        <w:tc>
          <w:tcPr>
            <w:tcW w:w="1675" w:type="pct"/>
            <w:tcBorders>
              <w:top w:val="nil"/>
              <w:left w:val="nil"/>
              <w:bottom w:val="nil"/>
              <w:right w:val="single" w:sz="12" w:space="0" w:color="auto"/>
            </w:tcBorders>
            <w:shd w:val="clear" w:color="auto" w:fill="auto"/>
            <w:noWrap/>
            <w:vAlign w:val="bottom"/>
            <w:hideMark/>
          </w:tcPr>
          <w:p w14:paraId="5311D9E2"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Contingency for debt related risks</w:t>
            </w:r>
          </w:p>
        </w:tc>
      </w:tr>
      <w:tr w:rsidR="005633DA" w:rsidRPr="0051388B" w14:paraId="2EEAA3B3"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36697849"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 xml:space="preserve">3 </w:t>
            </w:r>
          </w:p>
        </w:tc>
        <w:tc>
          <w:tcPr>
            <w:tcW w:w="1998" w:type="pct"/>
            <w:tcBorders>
              <w:top w:val="nil"/>
              <w:left w:val="nil"/>
              <w:bottom w:val="nil"/>
              <w:right w:val="nil"/>
            </w:tcBorders>
            <w:shd w:val="clear" w:color="auto" w:fill="auto"/>
            <w:noWrap/>
            <w:vAlign w:val="bottom"/>
            <w:hideMark/>
          </w:tcPr>
          <w:p w14:paraId="07385C38" w14:textId="707D24FA"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xml:space="preserve">Shpenzime </w:t>
            </w:r>
            <w:r w:rsidR="00D620A6" w:rsidRPr="0051388B">
              <w:rPr>
                <w:rFonts w:ascii="Garamond" w:eastAsia="Times New Roman" w:hAnsi="Garamond" w:cs="Arial"/>
                <w:b/>
                <w:bCs/>
                <w:sz w:val="10"/>
                <w:szCs w:val="10"/>
              </w:rPr>
              <w:t xml:space="preserve">operative mirëmbajtje </w:t>
            </w:r>
            <w:r w:rsidRPr="0051388B">
              <w:rPr>
                <w:rFonts w:ascii="Garamond" w:eastAsia="Times New Roman" w:hAnsi="Garamond" w:cs="Arial"/>
                <w:b/>
                <w:bCs/>
                <w:sz w:val="10"/>
                <w:szCs w:val="10"/>
              </w:rPr>
              <w:t>nga t</w:t>
            </w:r>
            <w:r w:rsidR="00CF043A">
              <w:rPr>
                <w:rFonts w:ascii="Garamond" w:eastAsia="Times New Roman" w:hAnsi="Garamond" w:cs="Arial"/>
                <w:b/>
                <w:bCs/>
                <w:sz w:val="10"/>
                <w:szCs w:val="10"/>
              </w:rPr>
              <w:t>ë</w:t>
            </w:r>
            <w:r w:rsidRPr="0051388B">
              <w:rPr>
                <w:rFonts w:ascii="Garamond" w:eastAsia="Times New Roman" w:hAnsi="Garamond" w:cs="Arial"/>
                <w:b/>
                <w:bCs/>
                <w:sz w:val="10"/>
                <w:szCs w:val="10"/>
              </w:rPr>
              <w:t xml:space="preserve"> cilat:</w:t>
            </w:r>
          </w:p>
        </w:tc>
        <w:tc>
          <w:tcPr>
            <w:tcW w:w="706" w:type="pct"/>
            <w:tcBorders>
              <w:top w:val="nil"/>
              <w:left w:val="double" w:sz="6" w:space="0" w:color="auto"/>
              <w:bottom w:val="nil"/>
              <w:right w:val="single" w:sz="4" w:space="0" w:color="auto"/>
            </w:tcBorders>
            <w:shd w:val="clear" w:color="000000" w:fill="B7DEE8"/>
            <w:noWrap/>
            <w:vAlign w:val="bottom"/>
            <w:hideMark/>
          </w:tcPr>
          <w:p w14:paraId="18367FB4"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75,950</w:t>
            </w:r>
          </w:p>
        </w:tc>
        <w:tc>
          <w:tcPr>
            <w:tcW w:w="402" w:type="pct"/>
            <w:tcBorders>
              <w:top w:val="nil"/>
              <w:left w:val="nil"/>
              <w:bottom w:val="nil"/>
              <w:right w:val="double" w:sz="6" w:space="0" w:color="auto"/>
            </w:tcBorders>
            <w:shd w:val="clear" w:color="000000" w:fill="B7DEE8"/>
            <w:noWrap/>
            <w:vAlign w:val="bottom"/>
            <w:hideMark/>
          </w:tcPr>
          <w:p w14:paraId="7DCDC812"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3.5%</w:t>
            </w:r>
          </w:p>
        </w:tc>
        <w:tc>
          <w:tcPr>
            <w:tcW w:w="1675" w:type="pct"/>
            <w:tcBorders>
              <w:top w:val="nil"/>
              <w:left w:val="nil"/>
              <w:bottom w:val="nil"/>
              <w:right w:val="single" w:sz="12" w:space="0" w:color="auto"/>
            </w:tcBorders>
            <w:shd w:val="clear" w:color="auto" w:fill="auto"/>
            <w:noWrap/>
            <w:vAlign w:val="bottom"/>
            <w:hideMark/>
          </w:tcPr>
          <w:p w14:paraId="5A8156C5"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Operational &amp; Maintenance of which:</w:t>
            </w:r>
          </w:p>
        </w:tc>
      </w:tr>
      <w:tr w:rsidR="005633DA" w:rsidRPr="0051388B" w14:paraId="6DC44494"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7A96E596"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09F2AA59" w14:textId="0DE196CF"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T</w:t>
            </w:r>
            <w:r w:rsidR="00D620A6">
              <w:rPr>
                <w:rFonts w:ascii="Garamond" w:eastAsia="Times New Roman" w:hAnsi="Garamond" w:cs="Arial"/>
                <w:i/>
                <w:iCs/>
                <w:sz w:val="10"/>
                <w:szCs w:val="10"/>
              </w:rPr>
              <w:t>ë</w:t>
            </w:r>
            <w:r w:rsidRPr="0051388B">
              <w:rPr>
                <w:rFonts w:ascii="Garamond" w:eastAsia="Times New Roman" w:hAnsi="Garamond" w:cs="Arial"/>
                <w:i/>
                <w:iCs/>
                <w:sz w:val="10"/>
                <w:szCs w:val="10"/>
              </w:rPr>
              <w:t xml:space="preserve"> qeverisjes qendrore</w:t>
            </w:r>
          </w:p>
        </w:tc>
        <w:tc>
          <w:tcPr>
            <w:tcW w:w="706" w:type="pct"/>
            <w:tcBorders>
              <w:top w:val="nil"/>
              <w:left w:val="double" w:sz="6" w:space="0" w:color="auto"/>
              <w:bottom w:val="nil"/>
              <w:right w:val="single" w:sz="4" w:space="0" w:color="auto"/>
            </w:tcBorders>
            <w:shd w:val="clear" w:color="000000" w:fill="B7DEE8"/>
            <w:noWrap/>
            <w:vAlign w:val="bottom"/>
            <w:hideMark/>
          </w:tcPr>
          <w:p w14:paraId="3D7DDFBD"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72,450</w:t>
            </w:r>
          </w:p>
        </w:tc>
        <w:tc>
          <w:tcPr>
            <w:tcW w:w="402" w:type="pct"/>
            <w:tcBorders>
              <w:top w:val="nil"/>
              <w:left w:val="nil"/>
              <w:bottom w:val="nil"/>
              <w:right w:val="double" w:sz="6" w:space="0" w:color="auto"/>
            </w:tcBorders>
            <w:shd w:val="clear" w:color="000000" w:fill="B7DEE8"/>
            <w:noWrap/>
            <w:vAlign w:val="bottom"/>
            <w:hideMark/>
          </w:tcPr>
          <w:p w14:paraId="20FD3379"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3.3%</w:t>
            </w:r>
          </w:p>
        </w:tc>
        <w:tc>
          <w:tcPr>
            <w:tcW w:w="1675" w:type="pct"/>
            <w:tcBorders>
              <w:top w:val="nil"/>
              <w:left w:val="nil"/>
              <w:bottom w:val="nil"/>
              <w:right w:val="single" w:sz="12" w:space="0" w:color="auto"/>
            </w:tcBorders>
            <w:shd w:val="clear" w:color="auto" w:fill="auto"/>
            <w:noWrap/>
            <w:vAlign w:val="bottom"/>
            <w:hideMark/>
          </w:tcPr>
          <w:p w14:paraId="2CAC6C52" w14:textId="1E23D9FA" w:rsidR="005633DA" w:rsidRPr="0051388B" w:rsidRDefault="0036414E"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 xml:space="preserve"> </w:t>
            </w:r>
            <w:r w:rsidR="005633DA" w:rsidRPr="0051388B">
              <w:rPr>
                <w:rFonts w:ascii="Garamond" w:eastAsia="Times New Roman" w:hAnsi="Garamond" w:cs="Arial"/>
                <w:i/>
                <w:iCs/>
                <w:sz w:val="10"/>
                <w:szCs w:val="10"/>
              </w:rPr>
              <w:t>Central government</w:t>
            </w:r>
          </w:p>
        </w:tc>
      </w:tr>
      <w:tr w:rsidR="005633DA" w:rsidRPr="0051388B" w14:paraId="62B60E94"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1D87C3D9"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7C712CD3" w14:textId="74A228D9"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Arsimi i Larte nga t</w:t>
            </w:r>
            <w:r w:rsidR="00D620A6">
              <w:rPr>
                <w:rFonts w:ascii="Garamond" w:eastAsia="Times New Roman" w:hAnsi="Garamond" w:cs="Arial"/>
                <w:i/>
                <w:iCs/>
                <w:sz w:val="10"/>
                <w:szCs w:val="10"/>
              </w:rPr>
              <w:t>ë</w:t>
            </w:r>
            <w:r w:rsidRPr="0051388B">
              <w:rPr>
                <w:rFonts w:ascii="Garamond" w:eastAsia="Times New Roman" w:hAnsi="Garamond" w:cs="Arial"/>
                <w:i/>
                <w:iCs/>
                <w:sz w:val="10"/>
                <w:szCs w:val="10"/>
              </w:rPr>
              <w:t xml:space="preserve"> ardhurat e veta</w:t>
            </w:r>
          </w:p>
        </w:tc>
        <w:tc>
          <w:tcPr>
            <w:tcW w:w="706" w:type="pct"/>
            <w:tcBorders>
              <w:top w:val="nil"/>
              <w:left w:val="double" w:sz="6" w:space="0" w:color="auto"/>
              <w:bottom w:val="nil"/>
              <w:right w:val="single" w:sz="4" w:space="0" w:color="auto"/>
            </w:tcBorders>
            <w:shd w:val="clear" w:color="000000" w:fill="B7DEE8"/>
            <w:noWrap/>
            <w:vAlign w:val="bottom"/>
            <w:hideMark/>
          </w:tcPr>
          <w:p w14:paraId="1CD1A86B"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900</w:t>
            </w:r>
          </w:p>
        </w:tc>
        <w:tc>
          <w:tcPr>
            <w:tcW w:w="402" w:type="pct"/>
            <w:tcBorders>
              <w:top w:val="nil"/>
              <w:left w:val="nil"/>
              <w:bottom w:val="nil"/>
              <w:right w:val="double" w:sz="6" w:space="0" w:color="auto"/>
            </w:tcBorders>
            <w:shd w:val="clear" w:color="000000" w:fill="B7DEE8"/>
            <w:noWrap/>
            <w:vAlign w:val="bottom"/>
            <w:hideMark/>
          </w:tcPr>
          <w:p w14:paraId="3236DDD3"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0.0%</w:t>
            </w:r>
          </w:p>
        </w:tc>
        <w:tc>
          <w:tcPr>
            <w:tcW w:w="1675" w:type="pct"/>
            <w:tcBorders>
              <w:top w:val="nil"/>
              <w:left w:val="nil"/>
              <w:bottom w:val="nil"/>
              <w:right w:val="single" w:sz="12" w:space="0" w:color="auto"/>
            </w:tcBorders>
            <w:shd w:val="clear" w:color="auto" w:fill="auto"/>
            <w:noWrap/>
            <w:vAlign w:val="bottom"/>
            <w:hideMark/>
          </w:tcPr>
          <w:p w14:paraId="7DE8B008" w14:textId="7882E5C9" w:rsidR="005633DA" w:rsidRPr="0051388B" w:rsidRDefault="0036414E"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 xml:space="preserve"> </w:t>
            </w:r>
            <w:r w:rsidR="005633DA" w:rsidRPr="0051388B">
              <w:rPr>
                <w:rFonts w:ascii="Garamond" w:eastAsia="Times New Roman" w:hAnsi="Garamond" w:cs="Arial"/>
                <w:i/>
                <w:iCs/>
                <w:sz w:val="10"/>
                <w:szCs w:val="10"/>
              </w:rPr>
              <w:t>from revenues of Higher Education System</w:t>
            </w:r>
          </w:p>
        </w:tc>
      </w:tr>
      <w:tr w:rsidR="005633DA" w:rsidRPr="0051388B" w14:paraId="65DFCEA3"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7D5A1E5A"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054B53B1" w14:textId="31C57C73"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T</w:t>
            </w:r>
            <w:r w:rsidR="00D620A6">
              <w:rPr>
                <w:rFonts w:ascii="Garamond" w:eastAsia="Times New Roman" w:hAnsi="Garamond" w:cs="Arial"/>
                <w:i/>
                <w:iCs/>
                <w:sz w:val="10"/>
                <w:szCs w:val="10"/>
              </w:rPr>
              <w:t>ë</w:t>
            </w:r>
            <w:r w:rsidRPr="0051388B">
              <w:rPr>
                <w:rFonts w:ascii="Garamond" w:eastAsia="Times New Roman" w:hAnsi="Garamond" w:cs="Arial"/>
                <w:i/>
                <w:iCs/>
                <w:sz w:val="10"/>
                <w:szCs w:val="10"/>
              </w:rPr>
              <w:t xml:space="preserve"> tjera jasht</w:t>
            </w:r>
            <w:r w:rsidR="00D620A6">
              <w:rPr>
                <w:rFonts w:ascii="Garamond" w:eastAsia="Times New Roman" w:hAnsi="Garamond" w:cs="Arial"/>
                <w:i/>
                <w:iCs/>
                <w:sz w:val="10"/>
                <w:szCs w:val="10"/>
              </w:rPr>
              <w:t>ë</w:t>
            </w:r>
            <w:r w:rsidRPr="0051388B">
              <w:rPr>
                <w:rFonts w:ascii="Garamond" w:eastAsia="Times New Roman" w:hAnsi="Garamond" w:cs="Arial"/>
                <w:i/>
                <w:iCs/>
                <w:sz w:val="10"/>
                <w:szCs w:val="10"/>
              </w:rPr>
              <w:t xml:space="preserve"> limitit</w:t>
            </w:r>
          </w:p>
        </w:tc>
        <w:tc>
          <w:tcPr>
            <w:tcW w:w="706" w:type="pct"/>
            <w:tcBorders>
              <w:top w:val="nil"/>
              <w:left w:val="double" w:sz="6" w:space="0" w:color="auto"/>
              <w:bottom w:val="nil"/>
              <w:right w:val="single" w:sz="4" w:space="0" w:color="auto"/>
            </w:tcBorders>
            <w:shd w:val="clear" w:color="000000" w:fill="B7DEE8"/>
            <w:noWrap/>
            <w:vAlign w:val="bottom"/>
            <w:hideMark/>
          </w:tcPr>
          <w:p w14:paraId="35D65D7B"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2,600</w:t>
            </w:r>
          </w:p>
        </w:tc>
        <w:tc>
          <w:tcPr>
            <w:tcW w:w="402" w:type="pct"/>
            <w:tcBorders>
              <w:top w:val="nil"/>
              <w:left w:val="nil"/>
              <w:bottom w:val="nil"/>
              <w:right w:val="double" w:sz="6" w:space="0" w:color="auto"/>
            </w:tcBorders>
            <w:shd w:val="clear" w:color="000000" w:fill="B7DEE8"/>
            <w:noWrap/>
            <w:vAlign w:val="bottom"/>
            <w:hideMark/>
          </w:tcPr>
          <w:p w14:paraId="7BCD09A7"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0.1%</w:t>
            </w:r>
          </w:p>
        </w:tc>
        <w:tc>
          <w:tcPr>
            <w:tcW w:w="1675" w:type="pct"/>
            <w:tcBorders>
              <w:top w:val="nil"/>
              <w:left w:val="nil"/>
              <w:bottom w:val="nil"/>
              <w:right w:val="single" w:sz="12" w:space="0" w:color="auto"/>
            </w:tcBorders>
            <w:shd w:val="clear" w:color="auto" w:fill="auto"/>
            <w:noWrap/>
            <w:vAlign w:val="bottom"/>
            <w:hideMark/>
          </w:tcPr>
          <w:p w14:paraId="03F840EF" w14:textId="7B0B6514" w:rsidR="005633DA" w:rsidRPr="0051388B" w:rsidRDefault="0036414E"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 xml:space="preserve"> </w:t>
            </w:r>
            <w:r w:rsidR="005633DA" w:rsidRPr="0051388B">
              <w:rPr>
                <w:rFonts w:ascii="Garamond" w:eastAsia="Times New Roman" w:hAnsi="Garamond" w:cs="Arial"/>
                <w:i/>
                <w:iCs/>
                <w:sz w:val="10"/>
                <w:szCs w:val="10"/>
              </w:rPr>
              <w:t>from Exceptional Revenues</w:t>
            </w:r>
          </w:p>
        </w:tc>
      </w:tr>
      <w:tr w:rsidR="005633DA" w:rsidRPr="0051388B" w14:paraId="7BE92CDC"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56073DCC"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 xml:space="preserve">4 </w:t>
            </w:r>
          </w:p>
        </w:tc>
        <w:tc>
          <w:tcPr>
            <w:tcW w:w="1998" w:type="pct"/>
            <w:tcBorders>
              <w:top w:val="nil"/>
              <w:left w:val="nil"/>
              <w:bottom w:val="nil"/>
              <w:right w:val="nil"/>
            </w:tcBorders>
            <w:shd w:val="clear" w:color="auto" w:fill="auto"/>
            <w:noWrap/>
            <w:vAlign w:val="bottom"/>
            <w:hideMark/>
          </w:tcPr>
          <w:p w14:paraId="6EDA9B3D"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Subvencionet</w:t>
            </w:r>
          </w:p>
        </w:tc>
        <w:tc>
          <w:tcPr>
            <w:tcW w:w="706" w:type="pct"/>
            <w:tcBorders>
              <w:top w:val="nil"/>
              <w:left w:val="double" w:sz="6" w:space="0" w:color="auto"/>
              <w:bottom w:val="nil"/>
              <w:right w:val="single" w:sz="4" w:space="0" w:color="auto"/>
            </w:tcBorders>
            <w:shd w:val="clear" w:color="000000" w:fill="B7DEE8"/>
            <w:noWrap/>
            <w:vAlign w:val="bottom"/>
            <w:hideMark/>
          </w:tcPr>
          <w:p w14:paraId="53827516"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1,607</w:t>
            </w:r>
          </w:p>
        </w:tc>
        <w:tc>
          <w:tcPr>
            <w:tcW w:w="402" w:type="pct"/>
            <w:tcBorders>
              <w:top w:val="nil"/>
              <w:left w:val="nil"/>
              <w:bottom w:val="nil"/>
              <w:right w:val="double" w:sz="6" w:space="0" w:color="auto"/>
            </w:tcBorders>
            <w:shd w:val="clear" w:color="000000" w:fill="B7DEE8"/>
            <w:noWrap/>
            <w:vAlign w:val="bottom"/>
            <w:hideMark/>
          </w:tcPr>
          <w:p w14:paraId="4ED2A5A2"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0.1%</w:t>
            </w:r>
          </w:p>
        </w:tc>
        <w:tc>
          <w:tcPr>
            <w:tcW w:w="1675" w:type="pct"/>
            <w:tcBorders>
              <w:top w:val="nil"/>
              <w:left w:val="nil"/>
              <w:bottom w:val="nil"/>
              <w:right w:val="single" w:sz="12" w:space="0" w:color="auto"/>
            </w:tcBorders>
            <w:shd w:val="clear" w:color="auto" w:fill="auto"/>
            <w:noWrap/>
            <w:vAlign w:val="bottom"/>
            <w:hideMark/>
          </w:tcPr>
          <w:p w14:paraId="02290D20"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Subsidies</w:t>
            </w:r>
          </w:p>
        </w:tc>
      </w:tr>
      <w:tr w:rsidR="005633DA" w:rsidRPr="0051388B" w14:paraId="7C0E0922"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3B6AE285"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 xml:space="preserve">5 </w:t>
            </w:r>
          </w:p>
        </w:tc>
        <w:tc>
          <w:tcPr>
            <w:tcW w:w="1998" w:type="pct"/>
            <w:tcBorders>
              <w:top w:val="nil"/>
              <w:left w:val="nil"/>
              <w:bottom w:val="nil"/>
              <w:right w:val="nil"/>
            </w:tcBorders>
            <w:shd w:val="clear" w:color="auto" w:fill="auto"/>
            <w:vAlign w:val="bottom"/>
            <w:hideMark/>
          </w:tcPr>
          <w:p w14:paraId="0E80D6C5" w14:textId="5CB6C5AA"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Shpenzime p</w:t>
            </w:r>
            <w:r w:rsidR="00D620A6">
              <w:rPr>
                <w:rFonts w:ascii="Garamond" w:eastAsia="Times New Roman" w:hAnsi="Garamond" w:cs="Arial"/>
                <w:b/>
                <w:bCs/>
                <w:sz w:val="10"/>
                <w:szCs w:val="10"/>
              </w:rPr>
              <w:t>ë</w:t>
            </w:r>
            <w:r w:rsidRPr="0051388B">
              <w:rPr>
                <w:rFonts w:ascii="Garamond" w:eastAsia="Times New Roman" w:hAnsi="Garamond" w:cs="Arial"/>
                <w:b/>
                <w:bCs/>
                <w:sz w:val="10"/>
                <w:szCs w:val="10"/>
              </w:rPr>
              <w:t>r Fondet Speciale</w:t>
            </w:r>
          </w:p>
        </w:tc>
        <w:tc>
          <w:tcPr>
            <w:tcW w:w="706" w:type="pct"/>
            <w:tcBorders>
              <w:top w:val="nil"/>
              <w:left w:val="double" w:sz="6" w:space="0" w:color="auto"/>
              <w:bottom w:val="nil"/>
              <w:right w:val="single" w:sz="4" w:space="0" w:color="auto"/>
            </w:tcBorders>
            <w:shd w:val="clear" w:color="000000" w:fill="B7DEE8"/>
            <w:noWrap/>
            <w:vAlign w:val="bottom"/>
            <w:hideMark/>
          </w:tcPr>
          <w:p w14:paraId="7FBBFDDB"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226,351</w:t>
            </w:r>
          </w:p>
        </w:tc>
        <w:tc>
          <w:tcPr>
            <w:tcW w:w="402" w:type="pct"/>
            <w:tcBorders>
              <w:top w:val="nil"/>
              <w:left w:val="nil"/>
              <w:bottom w:val="nil"/>
              <w:right w:val="double" w:sz="6" w:space="0" w:color="auto"/>
            </w:tcBorders>
            <w:shd w:val="clear" w:color="000000" w:fill="B7DEE8"/>
            <w:noWrap/>
            <w:vAlign w:val="bottom"/>
            <w:hideMark/>
          </w:tcPr>
          <w:p w14:paraId="6A06C6E6"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10.4%</w:t>
            </w:r>
          </w:p>
        </w:tc>
        <w:tc>
          <w:tcPr>
            <w:tcW w:w="1675" w:type="pct"/>
            <w:tcBorders>
              <w:top w:val="nil"/>
              <w:left w:val="nil"/>
              <w:bottom w:val="nil"/>
              <w:right w:val="single" w:sz="12" w:space="0" w:color="auto"/>
            </w:tcBorders>
            <w:shd w:val="clear" w:color="auto" w:fill="auto"/>
            <w:noWrap/>
            <w:vAlign w:val="bottom"/>
            <w:hideMark/>
          </w:tcPr>
          <w:p w14:paraId="210947A3"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Social insurance outlays</w:t>
            </w:r>
          </w:p>
        </w:tc>
      </w:tr>
      <w:tr w:rsidR="005633DA" w:rsidRPr="0051388B" w14:paraId="111FB09B"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41816426"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1BEBD6F4" w14:textId="1652C4D1"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Sigurime </w:t>
            </w:r>
            <w:r w:rsidR="00D620A6" w:rsidRPr="0051388B">
              <w:rPr>
                <w:rFonts w:ascii="Garamond" w:eastAsia="Times New Roman" w:hAnsi="Garamond" w:cs="Arial"/>
                <w:sz w:val="10"/>
                <w:szCs w:val="10"/>
              </w:rPr>
              <w:t>shoq</w:t>
            </w:r>
            <w:r w:rsidR="00D620A6">
              <w:rPr>
                <w:rFonts w:ascii="Garamond" w:eastAsia="Times New Roman" w:hAnsi="Garamond" w:cs="Arial"/>
                <w:sz w:val="10"/>
                <w:szCs w:val="10"/>
              </w:rPr>
              <w:t>ë</w:t>
            </w:r>
            <w:r w:rsidR="00D620A6" w:rsidRPr="0051388B">
              <w:rPr>
                <w:rFonts w:ascii="Garamond" w:eastAsia="Times New Roman" w:hAnsi="Garamond" w:cs="Arial"/>
                <w:sz w:val="10"/>
                <w:szCs w:val="10"/>
              </w:rPr>
              <w:t>rore</w:t>
            </w:r>
          </w:p>
        </w:tc>
        <w:tc>
          <w:tcPr>
            <w:tcW w:w="706" w:type="pct"/>
            <w:tcBorders>
              <w:top w:val="nil"/>
              <w:left w:val="double" w:sz="6" w:space="0" w:color="auto"/>
              <w:bottom w:val="nil"/>
              <w:right w:val="single" w:sz="4" w:space="0" w:color="auto"/>
            </w:tcBorders>
            <w:shd w:val="clear" w:color="000000" w:fill="B7DEE8"/>
            <w:noWrap/>
            <w:vAlign w:val="bottom"/>
            <w:hideMark/>
          </w:tcPr>
          <w:p w14:paraId="41A21D9E"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160,585</w:t>
            </w:r>
          </w:p>
        </w:tc>
        <w:tc>
          <w:tcPr>
            <w:tcW w:w="402" w:type="pct"/>
            <w:tcBorders>
              <w:top w:val="nil"/>
              <w:left w:val="nil"/>
              <w:bottom w:val="nil"/>
              <w:right w:val="double" w:sz="6" w:space="0" w:color="auto"/>
            </w:tcBorders>
            <w:shd w:val="clear" w:color="000000" w:fill="B7DEE8"/>
            <w:noWrap/>
            <w:vAlign w:val="bottom"/>
            <w:hideMark/>
          </w:tcPr>
          <w:p w14:paraId="0356FB1D"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7.4%</w:t>
            </w:r>
          </w:p>
        </w:tc>
        <w:tc>
          <w:tcPr>
            <w:tcW w:w="1675" w:type="pct"/>
            <w:tcBorders>
              <w:top w:val="nil"/>
              <w:left w:val="nil"/>
              <w:bottom w:val="nil"/>
              <w:right w:val="single" w:sz="12" w:space="0" w:color="auto"/>
            </w:tcBorders>
            <w:shd w:val="clear" w:color="auto" w:fill="auto"/>
            <w:noWrap/>
            <w:vAlign w:val="bottom"/>
            <w:hideMark/>
          </w:tcPr>
          <w:p w14:paraId="3AEC2A4D"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Social insurance</w:t>
            </w:r>
          </w:p>
        </w:tc>
      </w:tr>
      <w:tr w:rsidR="005633DA" w:rsidRPr="0051388B" w14:paraId="2F5F4FCD"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07C6DB9D"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72E3DD70" w14:textId="5A643546"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Politika t</w:t>
            </w:r>
            <w:r w:rsidR="00D620A6">
              <w:rPr>
                <w:rFonts w:ascii="Garamond" w:eastAsia="Times New Roman" w:hAnsi="Garamond" w:cs="Arial"/>
                <w:sz w:val="10"/>
                <w:szCs w:val="10"/>
              </w:rPr>
              <w:t>ë</w:t>
            </w:r>
            <w:r w:rsidRPr="0051388B">
              <w:rPr>
                <w:rFonts w:ascii="Garamond" w:eastAsia="Times New Roman" w:hAnsi="Garamond" w:cs="Arial"/>
                <w:sz w:val="10"/>
                <w:szCs w:val="10"/>
              </w:rPr>
              <w:t xml:space="preserve"> reja pensionesh</w:t>
            </w:r>
          </w:p>
        </w:tc>
        <w:tc>
          <w:tcPr>
            <w:tcW w:w="706" w:type="pct"/>
            <w:tcBorders>
              <w:top w:val="nil"/>
              <w:left w:val="double" w:sz="6" w:space="0" w:color="auto"/>
              <w:bottom w:val="nil"/>
              <w:right w:val="single" w:sz="4" w:space="0" w:color="auto"/>
            </w:tcBorders>
            <w:shd w:val="clear" w:color="000000" w:fill="B7DEE8"/>
            <w:noWrap/>
            <w:vAlign w:val="bottom"/>
            <w:hideMark/>
          </w:tcPr>
          <w:p w14:paraId="2AB315DD"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3,200</w:t>
            </w:r>
          </w:p>
        </w:tc>
        <w:tc>
          <w:tcPr>
            <w:tcW w:w="402" w:type="pct"/>
            <w:tcBorders>
              <w:top w:val="nil"/>
              <w:left w:val="nil"/>
              <w:bottom w:val="nil"/>
              <w:right w:val="double" w:sz="6" w:space="0" w:color="auto"/>
            </w:tcBorders>
            <w:shd w:val="clear" w:color="000000" w:fill="B7DEE8"/>
            <w:noWrap/>
            <w:vAlign w:val="bottom"/>
            <w:hideMark/>
          </w:tcPr>
          <w:p w14:paraId="335A82A6"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0.1%</w:t>
            </w:r>
          </w:p>
        </w:tc>
        <w:tc>
          <w:tcPr>
            <w:tcW w:w="1675" w:type="pct"/>
            <w:tcBorders>
              <w:top w:val="nil"/>
              <w:left w:val="nil"/>
              <w:bottom w:val="nil"/>
              <w:right w:val="single" w:sz="12" w:space="0" w:color="auto"/>
            </w:tcBorders>
            <w:shd w:val="clear" w:color="auto" w:fill="auto"/>
            <w:noWrap/>
            <w:vAlign w:val="bottom"/>
            <w:hideMark/>
          </w:tcPr>
          <w:p w14:paraId="3252D919"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Contingency for new pension policies</w:t>
            </w:r>
          </w:p>
        </w:tc>
      </w:tr>
      <w:tr w:rsidR="005633DA" w:rsidRPr="0051388B" w14:paraId="2C0D804C"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76853C64"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706ACF1F" w14:textId="2AE5BF04"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Bonusi i </w:t>
            </w:r>
            <w:r w:rsidR="00D620A6" w:rsidRPr="0051388B">
              <w:rPr>
                <w:rFonts w:ascii="Garamond" w:eastAsia="Times New Roman" w:hAnsi="Garamond" w:cs="Arial"/>
                <w:sz w:val="10"/>
                <w:szCs w:val="10"/>
              </w:rPr>
              <w:t>pensionisteve</w:t>
            </w:r>
          </w:p>
        </w:tc>
        <w:tc>
          <w:tcPr>
            <w:tcW w:w="706" w:type="pct"/>
            <w:tcBorders>
              <w:top w:val="nil"/>
              <w:left w:val="double" w:sz="6" w:space="0" w:color="auto"/>
              <w:bottom w:val="nil"/>
              <w:right w:val="single" w:sz="4" w:space="0" w:color="auto"/>
            </w:tcBorders>
            <w:shd w:val="clear" w:color="000000" w:fill="B7DEE8"/>
            <w:noWrap/>
            <w:vAlign w:val="bottom"/>
            <w:hideMark/>
          </w:tcPr>
          <w:p w14:paraId="4C98CFC6"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3,530</w:t>
            </w:r>
          </w:p>
        </w:tc>
        <w:tc>
          <w:tcPr>
            <w:tcW w:w="402" w:type="pct"/>
            <w:tcBorders>
              <w:top w:val="nil"/>
              <w:left w:val="nil"/>
              <w:bottom w:val="nil"/>
              <w:right w:val="double" w:sz="6" w:space="0" w:color="auto"/>
            </w:tcBorders>
            <w:shd w:val="clear" w:color="000000" w:fill="B7DEE8"/>
            <w:noWrap/>
            <w:vAlign w:val="bottom"/>
            <w:hideMark/>
          </w:tcPr>
          <w:p w14:paraId="1D67ADFB"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0.2%</w:t>
            </w:r>
          </w:p>
        </w:tc>
        <w:tc>
          <w:tcPr>
            <w:tcW w:w="1675" w:type="pct"/>
            <w:tcBorders>
              <w:top w:val="nil"/>
              <w:left w:val="nil"/>
              <w:bottom w:val="nil"/>
              <w:right w:val="single" w:sz="12" w:space="0" w:color="auto"/>
            </w:tcBorders>
            <w:shd w:val="clear" w:color="auto" w:fill="auto"/>
            <w:noWrap/>
            <w:vAlign w:val="bottom"/>
            <w:hideMark/>
          </w:tcPr>
          <w:p w14:paraId="2D8A41DD"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Pensioners' Bonus</w:t>
            </w:r>
          </w:p>
        </w:tc>
      </w:tr>
      <w:tr w:rsidR="005633DA" w:rsidRPr="0051388B" w14:paraId="5367ED6E"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1CFFA240"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16004566" w14:textId="06B2D63D"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Sigurime </w:t>
            </w:r>
            <w:r w:rsidR="00D620A6" w:rsidRPr="0051388B">
              <w:rPr>
                <w:rFonts w:ascii="Garamond" w:eastAsia="Times New Roman" w:hAnsi="Garamond" w:cs="Arial"/>
                <w:sz w:val="10"/>
                <w:szCs w:val="10"/>
              </w:rPr>
              <w:t>shëndetësore</w:t>
            </w:r>
          </w:p>
        </w:tc>
        <w:tc>
          <w:tcPr>
            <w:tcW w:w="706" w:type="pct"/>
            <w:tcBorders>
              <w:top w:val="nil"/>
              <w:left w:val="double" w:sz="6" w:space="0" w:color="auto"/>
              <w:bottom w:val="nil"/>
              <w:right w:val="single" w:sz="4" w:space="0" w:color="auto"/>
            </w:tcBorders>
            <w:shd w:val="clear" w:color="000000" w:fill="B7DEE8"/>
            <w:noWrap/>
            <w:vAlign w:val="bottom"/>
            <w:hideMark/>
          </w:tcPr>
          <w:p w14:paraId="23730CDC"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54,536</w:t>
            </w:r>
          </w:p>
        </w:tc>
        <w:tc>
          <w:tcPr>
            <w:tcW w:w="402" w:type="pct"/>
            <w:tcBorders>
              <w:top w:val="nil"/>
              <w:left w:val="nil"/>
              <w:bottom w:val="nil"/>
              <w:right w:val="double" w:sz="6" w:space="0" w:color="auto"/>
            </w:tcBorders>
            <w:shd w:val="clear" w:color="000000" w:fill="B7DEE8"/>
            <w:noWrap/>
            <w:vAlign w:val="bottom"/>
            <w:hideMark/>
          </w:tcPr>
          <w:p w14:paraId="0FC10D3F"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2.5%</w:t>
            </w:r>
          </w:p>
        </w:tc>
        <w:tc>
          <w:tcPr>
            <w:tcW w:w="1675" w:type="pct"/>
            <w:tcBorders>
              <w:top w:val="nil"/>
              <w:left w:val="nil"/>
              <w:bottom w:val="nil"/>
              <w:right w:val="single" w:sz="12" w:space="0" w:color="auto"/>
            </w:tcBorders>
            <w:shd w:val="clear" w:color="auto" w:fill="auto"/>
            <w:noWrap/>
            <w:vAlign w:val="bottom"/>
            <w:hideMark/>
          </w:tcPr>
          <w:p w14:paraId="7C25DBA3"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Health insurance</w:t>
            </w:r>
          </w:p>
        </w:tc>
      </w:tr>
      <w:tr w:rsidR="005633DA" w:rsidRPr="0051388B" w14:paraId="55D8C2B5"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550C807B"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5BA9E19F" w14:textId="41C02F4F"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Shpenzime p</w:t>
            </w:r>
            <w:r w:rsidR="00D620A6">
              <w:rPr>
                <w:rFonts w:ascii="Garamond" w:eastAsia="Times New Roman" w:hAnsi="Garamond" w:cs="Arial"/>
                <w:sz w:val="10"/>
                <w:szCs w:val="10"/>
              </w:rPr>
              <w:t>ë</w:t>
            </w:r>
            <w:r w:rsidRPr="0051388B">
              <w:rPr>
                <w:rFonts w:ascii="Garamond" w:eastAsia="Times New Roman" w:hAnsi="Garamond" w:cs="Arial"/>
                <w:sz w:val="10"/>
                <w:szCs w:val="10"/>
              </w:rPr>
              <w:t xml:space="preserve">r </w:t>
            </w:r>
            <w:r w:rsidR="00D620A6" w:rsidRPr="0051388B">
              <w:rPr>
                <w:rFonts w:ascii="Garamond" w:eastAsia="Times New Roman" w:hAnsi="Garamond" w:cs="Arial"/>
                <w:sz w:val="10"/>
                <w:szCs w:val="10"/>
              </w:rPr>
              <w:t>kompensimin n</w:t>
            </w:r>
            <w:r w:rsidR="00D620A6">
              <w:rPr>
                <w:rFonts w:ascii="Garamond" w:eastAsia="Times New Roman" w:hAnsi="Garamond" w:cs="Arial"/>
                <w:sz w:val="10"/>
                <w:szCs w:val="10"/>
              </w:rPr>
              <w:t>ë</w:t>
            </w:r>
            <w:r w:rsidR="00D620A6" w:rsidRPr="0051388B">
              <w:rPr>
                <w:rFonts w:ascii="Garamond" w:eastAsia="Times New Roman" w:hAnsi="Garamond" w:cs="Arial"/>
                <w:sz w:val="10"/>
                <w:szCs w:val="10"/>
              </w:rPr>
              <w:t xml:space="preserve"> vler</w:t>
            </w:r>
            <w:r w:rsidR="00D620A6">
              <w:rPr>
                <w:rFonts w:ascii="Garamond" w:eastAsia="Times New Roman" w:hAnsi="Garamond" w:cs="Arial"/>
                <w:sz w:val="10"/>
                <w:szCs w:val="10"/>
              </w:rPr>
              <w:t xml:space="preserve">ë </w:t>
            </w:r>
            <w:r w:rsidR="00D620A6" w:rsidRPr="0051388B">
              <w:rPr>
                <w:rFonts w:ascii="Garamond" w:eastAsia="Times New Roman" w:hAnsi="Garamond" w:cs="Arial"/>
                <w:sz w:val="10"/>
                <w:szCs w:val="10"/>
              </w:rPr>
              <w:t>t</w:t>
            </w:r>
            <w:r w:rsidR="00D620A6">
              <w:rPr>
                <w:rFonts w:ascii="Garamond" w:eastAsia="Times New Roman" w:hAnsi="Garamond" w:cs="Arial"/>
                <w:sz w:val="10"/>
                <w:szCs w:val="10"/>
              </w:rPr>
              <w:t>ë</w:t>
            </w:r>
            <w:r w:rsidR="00D620A6" w:rsidRPr="0051388B">
              <w:rPr>
                <w:rFonts w:ascii="Garamond" w:eastAsia="Times New Roman" w:hAnsi="Garamond" w:cs="Arial"/>
                <w:sz w:val="10"/>
                <w:szCs w:val="10"/>
              </w:rPr>
              <w:t xml:space="preserve"> pronar</w:t>
            </w:r>
            <w:r w:rsidR="00D620A6">
              <w:rPr>
                <w:rFonts w:ascii="Garamond" w:eastAsia="Times New Roman" w:hAnsi="Garamond" w:cs="Arial"/>
                <w:sz w:val="10"/>
                <w:szCs w:val="10"/>
              </w:rPr>
              <w:t>ë</w:t>
            </w:r>
            <w:r w:rsidR="00D620A6" w:rsidRPr="0051388B">
              <w:rPr>
                <w:rFonts w:ascii="Garamond" w:eastAsia="Times New Roman" w:hAnsi="Garamond" w:cs="Arial"/>
                <w:sz w:val="10"/>
                <w:szCs w:val="10"/>
              </w:rPr>
              <w:t>ve</w:t>
            </w:r>
          </w:p>
        </w:tc>
        <w:tc>
          <w:tcPr>
            <w:tcW w:w="706" w:type="pct"/>
            <w:tcBorders>
              <w:top w:val="nil"/>
              <w:left w:val="double" w:sz="6" w:space="0" w:color="auto"/>
              <w:bottom w:val="nil"/>
              <w:right w:val="single" w:sz="4" w:space="0" w:color="auto"/>
            </w:tcBorders>
            <w:shd w:val="clear" w:color="000000" w:fill="B7DEE8"/>
            <w:noWrap/>
            <w:vAlign w:val="bottom"/>
            <w:hideMark/>
          </w:tcPr>
          <w:p w14:paraId="1F418308"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4,500</w:t>
            </w:r>
          </w:p>
        </w:tc>
        <w:tc>
          <w:tcPr>
            <w:tcW w:w="402" w:type="pct"/>
            <w:tcBorders>
              <w:top w:val="nil"/>
              <w:left w:val="nil"/>
              <w:bottom w:val="nil"/>
              <w:right w:val="double" w:sz="6" w:space="0" w:color="auto"/>
            </w:tcBorders>
            <w:shd w:val="clear" w:color="000000" w:fill="B7DEE8"/>
            <w:noWrap/>
            <w:vAlign w:val="bottom"/>
            <w:hideMark/>
          </w:tcPr>
          <w:p w14:paraId="2F4C7D75"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0.2%</w:t>
            </w:r>
          </w:p>
        </w:tc>
        <w:tc>
          <w:tcPr>
            <w:tcW w:w="1675" w:type="pct"/>
            <w:tcBorders>
              <w:top w:val="nil"/>
              <w:left w:val="nil"/>
              <w:bottom w:val="nil"/>
              <w:right w:val="single" w:sz="12" w:space="0" w:color="auto"/>
            </w:tcBorders>
            <w:shd w:val="clear" w:color="auto" w:fill="auto"/>
            <w:noWrap/>
            <w:vAlign w:val="bottom"/>
            <w:hideMark/>
          </w:tcPr>
          <w:p w14:paraId="2475CA25"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Expenditure for owners' in value-compensation</w:t>
            </w:r>
          </w:p>
        </w:tc>
      </w:tr>
      <w:tr w:rsidR="005633DA" w:rsidRPr="0051388B" w14:paraId="445F34DB"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77B28EB7"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 xml:space="preserve">6 </w:t>
            </w:r>
          </w:p>
        </w:tc>
        <w:tc>
          <w:tcPr>
            <w:tcW w:w="1998" w:type="pct"/>
            <w:tcBorders>
              <w:top w:val="nil"/>
              <w:left w:val="nil"/>
              <w:bottom w:val="nil"/>
              <w:right w:val="nil"/>
            </w:tcBorders>
            <w:shd w:val="clear" w:color="auto" w:fill="auto"/>
            <w:noWrap/>
            <w:vAlign w:val="bottom"/>
            <w:hideMark/>
          </w:tcPr>
          <w:p w14:paraId="1819F114" w14:textId="4558912B"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Shpenzime p</w:t>
            </w:r>
            <w:r w:rsidR="00D620A6">
              <w:rPr>
                <w:rFonts w:ascii="Garamond" w:eastAsia="Times New Roman" w:hAnsi="Garamond" w:cs="Arial"/>
                <w:b/>
                <w:bCs/>
                <w:sz w:val="10"/>
                <w:szCs w:val="10"/>
              </w:rPr>
              <w:t>ë</w:t>
            </w:r>
            <w:r w:rsidRPr="0051388B">
              <w:rPr>
                <w:rFonts w:ascii="Garamond" w:eastAsia="Times New Roman" w:hAnsi="Garamond" w:cs="Arial"/>
                <w:b/>
                <w:bCs/>
                <w:sz w:val="10"/>
                <w:szCs w:val="10"/>
              </w:rPr>
              <w:t xml:space="preserve">r </w:t>
            </w:r>
            <w:r w:rsidR="00D620A6" w:rsidRPr="0051388B">
              <w:rPr>
                <w:rFonts w:ascii="Garamond" w:eastAsia="Times New Roman" w:hAnsi="Garamond" w:cs="Arial"/>
                <w:b/>
                <w:bCs/>
                <w:sz w:val="10"/>
                <w:szCs w:val="10"/>
              </w:rPr>
              <w:t>buxhetin vendor</w:t>
            </w:r>
          </w:p>
        </w:tc>
        <w:tc>
          <w:tcPr>
            <w:tcW w:w="706" w:type="pct"/>
            <w:tcBorders>
              <w:top w:val="nil"/>
              <w:left w:val="double" w:sz="6" w:space="0" w:color="auto"/>
              <w:bottom w:val="nil"/>
              <w:right w:val="single" w:sz="4" w:space="0" w:color="auto"/>
            </w:tcBorders>
            <w:shd w:val="clear" w:color="000000" w:fill="B7DEE8"/>
            <w:noWrap/>
            <w:vAlign w:val="bottom"/>
            <w:hideMark/>
          </w:tcPr>
          <w:p w14:paraId="364243A3"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64,473</w:t>
            </w:r>
          </w:p>
        </w:tc>
        <w:tc>
          <w:tcPr>
            <w:tcW w:w="402" w:type="pct"/>
            <w:tcBorders>
              <w:top w:val="nil"/>
              <w:left w:val="nil"/>
              <w:bottom w:val="nil"/>
              <w:right w:val="double" w:sz="6" w:space="0" w:color="auto"/>
            </w:tcBorders>
            <w:shd w:val="clear" w:color="000000" w:fill="B7DEE8"/>
            <w:noWrap/>
            <w:vAlign w:val="bottom"/>
            <w:hideMark/>
          </w:tcPr>
          <w:p w14:paraId="2729A6F9"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3.0%</w:t>
            </w:r>
          </w:p>
        </w:tc>
        <w:tc>
          <w:tcPr>
            <w:tcW w:w="1675" w:type="pct"/>
            <w:tcBorders>
              <w:top w:val="nil"/>
              <w:left w:val="nil"/>
              <w:bottom w:val="nil"/>
              <w:right w:val="single" w:sz="12" w:space="0" w:color="auto"/>
            </w:tcBorders>
            <w:shd w:val="clear" w:color="auto" w:fill="auto"/>
            <w:noWrap/>
            <w:vAlign w:val="bottom"/>
            <w:hideMark/>
          </w:tcPr>
          <w:p w14:paraId="03F7615F"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Local Budget expenditure</w:t>
            </w:r>
          </w:p>
        </w:tc>
      </w:tr>
      <w:tr w:rsidR="005633DA" w:rsidRPr="0051388B" w14:paraId="249FCD2C"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137B8A01"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056A170B" w14:textId="24F70031"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Transfertat nga Buxheti i Shtetit p</w:t>
            </w:r>
            <w:r w:rsidR="00D620A6">
              <w:rPr>
                <w:rFonts w:ascii="Garamond" w:eastAsia="Times New Roman" w:hAnsi="Garamond" w:cs="Arial"/>
                <w:sz w:val="10"/>
                <w:szCs w:val="10"/>
              </w:rPr>
              <w:t>ë</w:t>
            </w:r>
            <w:r w:rsidRPr="0051388B">
              <w:rPr>
                <w:rFonts w:ascii="Garamond" w:eastAsia="Times New Roman" w:hAnsi="Garamond" w:cs="Arial"/>
                <w:sz w:val="10"/>
                <w:szCs w:val="10"/>
              </w:rPr>
              <w:t>r pushtetin vendor</w:t>
            </w:r>
          </w:p>
        </w:tc>
        <w:tc>
          <w:tcPr>
            <w:tcW w:w="706" w:type="pct"/>
            <w:tcBorders>
              <w:top w:val="nil"/>
              <w:left w:val="double" w:sz="6" w:space="0" w:color="auto"/>
              <w:bottom w:val="nil"/>
              <w:right w:val="single" w:sz="4" w:space="0" w:color="auto"/>
            </w:tcBorders>
            <w:shd w:val="clear" w:color="000000" w:fill="B7DEE8"/>
            <w:noWrap/>
            <w:vAlign w:val="bottom"/>
            <w:hideMark/>
          </w:tcPr>
          <w:p w14:paraId="5202A9D5"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31,871</w:t>
            </w:r>
          </w:p>
        </w:tc>
        <w:tc>
          <w:tcPr>
            <w:tcW w:w="402" w:type="pct"/>
            <w:tcBorders>
              <w:top w:val="nil"/>
              <w:left w:val="nil"/>
              <w:bottom w:val="nil"/>
              <w:right w:val="double" w:sz="6" w:space="0" w:color="auto"/>
            </w:tcBorders>
            <w:shd w:val="clear" w:color="000000" w:fill="B7DEE8"/>
            <w:noWrap/>
            <w:vAlign w:val="bottom"/>
            <w:hideMark/>
          </w:tcPr>
          <w:p w14:paraId="4B3A29FE"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1.5%</w:t>
            </w:r>
          </w:p>
        </w:tc>
        <w:tc>
          <w:tcPr>
            <w:tcW w:w="1675" w:type="pct"/>
            <w:tcBorders>
              <w:top w:val="nil"/>
              <w:left w:val="nil"/>
              <w:bottom w:val="nil"/>
              <w:right w:val="single" w:sz="12" w:space="0" w:color="auto"/>
            </w:tcBorders>
            <w:shd w:val="clear" w:color="auto" w:fill="auto"/>
            <w:noWrap/>
            <w:vAlign w:val="bottom"/>
            <w:hideMark/>
          </w:tcPr>
          <w:p w14:paraId="1169D868"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Central Government Grant for Local Government</w:t>
            </w:r>
          </w:p>
        </w:tc>
      </w:tr>
      <w:tr w:rsidR="005633DA" w:rsidRPr="0051388B" w14:paraId="7F57AC76"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218EDE16"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00EAC850"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Transfertë e pakushtëzuar e përgjithshme</w:t>
            </w:r>
          </w:p>
        </w:tc>
        <w:tc>
          <w:tcPr>
            <w:tcW w:w="706" w:type="pct"/>
            <w:tcBorders>
              <w:top w:val="nil"/>
              <w:left w:val="double" w:sz="6" w:space="0" w:color="auto"/>
              <w:bottom w:val="nil"/>
              <w:right w:val="single" w:sz="4" w:space="0" w:color="auto"/>
            </w:tcBorders>
            <w:shd w:val="clear" w:color="000000" w:fill="B7DEE8"/>
            <w:noWrap/>
            <w:vAlign w:val="bottom"/>
            <w:hideMark/>
          </w:tcPr>
          <w:p w14:paraId="4A136221"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21,981</w:t>
            </w:r>
          </w:p>
        </w:tc>
        <w:tc>
          <w:tcPr>
            <w:tcW w:w="402" w:type="pct"/>
            <w:tcBorders>
              <w:top w:val="nil"/>
              <w:left w:val="nil"/>
              <w:bottom w:val="nil"/>
              <w:right w:val="double" w:sz="6" w:space="0" w:color="auto"/>
            </w:tcBorders>
            <w:shd w:val="clear" w:color="000000" w:fill="B7DEE8"/>
            <w:noWrap/>
            <w:vAlign w:val="bottom"/>
            <w:hideMark/>
          </w:tcPr>
          <w:p w14:paraId="64A86740"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1.0%</w:t>
            </w:r>
          </w:p>
        </w:tc>
        <w:tc>
          <w:tcPr>
            <w:tcW w:w="1675" w:type="pct"/>
            <w:tcBorders>
              <w:top w:val="nil"/>
              <w:left w:val="nil"/>
              <w:bottom w:val="nil"/>
              <w:right w:val="single" w:sz="12" w:space="0" w:color="auto"/>
            </w:tcBorders>
            <w:shd w:val="clear" w:color="auto" w:fill="auto"/>
            <w:noWrap/>
            <w:vAlign w:val="bottom"/>
            <w:hideMark/>
          </w:tcPr>
          <w:p w14:paraId="2B8DF0B2"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Unconditional Fund</w:t>
            </w:r>
          </w:p>
        </w:tc>
      </w:tr>
      <w:tr w:rsidR="005633DA" w:rsidRPr="0051388B" w14:paraId="0FD51626"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618015DD"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09D3A7D0" w14:textId="10118966"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Transfertë e pakushtëzuar sektoriale (</w:t>
            </w:r>
            <w:r w:rsidR="00D620A6" w:rsidRPr="0051388B">
              <w:rPr>
                <w:rFonts w:ascii="Garamond" w:eastAsia="Times New Roman" w:hAnsi="Garamond" w:cs="Arial"/>
                <w:i/>
                <w:iCs/>
                <w:sz w:val="10"/>
                <w:szCs w:val="10"/>
              </w:rPr>
              <w:t>grant specifik</w:t>
            </w:r>
            <w:r w:rsidRPr="0051388B">
              <w:rPr>
                <w:rFonts w:ascii="Garamond" w:eastAsia="Times New Roman" w:hAnsi="Garamond" w:cs="Arial"/>
                <w:i/>
                <w:iCs/>
                <w:sz w:val="10"/>
                <w:szCs w:val="10"/>
              </w:rPr>
              <w:t>)</w:t>
            </w:r>
          </w:p>
        </w:tc>
        <w:tc>
          <w:tcPr>
            <w:tcW w:w="706" w:type="pct"/>
            <w:tcBorders>
              <w:top w:val="nil"/>
              <w:left w:val="double" w:sz="6" w:space="0" w:color="auto"/>
              <w:bottom w:val="nil"/>
              <w:right w:val="single" w:sz="4" w:space="0" w:color="auto"/>
            </w:tcBorders>
            <w:shd w:val="clear" w:color="000000" w:fill="B7DEE8"/>
            <w:noWrap/>
            <w:vAlign w:val="bottom"/>
            <w:hideMark/>
          </w:tcPr>
          <w:p w14:paraId="17D998F4"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9,890</w:t>
            </w:r>
          </w:p>
        </w:tc>
        <w:tc>
          <w:tcPr>
            <w:tcW w:w="402" w:type="pct"/>
            <w:tcBorders>
              <w:top w:val="nil"/>
              <w:left w:val="nil"/>
              <w:bottom w:val="nil"/>
              <w:right w:val="double" w:sz="6" w:space="0" w:color="auto"/>
            </w:tcBorders>
            <w:shd w:val="clear" w:color="000000" w:fill="B7DEE8"/>
            <w:noWrap/>
            <w:vAlign w:val="bottom"/>
            <w:hideMark/>
          </w:tcPr>
          <w:p w14:paraId="11CD7992"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0.5%</w:t>
            </w:r>
          </w:p>
        </w:tc>
        <w:tc>
          <w:tcPr>
            <w:tcW w:w="1675" w:type="pct"/>
            <w:tcBorders>
              <w:top w:val="nil"/>
              <w:left w:val="nil"/>
              <w:bottom w:val="nil"/>
              <w:right w:val="single" w:sz="12" w:space="0" w:color="auto"/>
            </w:tcBorders>
            <w:shd w:val="clear" w:color="auto" w:fill="auto"/>
            <w:noWrap/>
            <w:vAlign w:val="bottom"/>
            <w:hideMark/>
          </w:tcPr>
          <w:p w14:paraId="12BDA0F8"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Specific Grant</w:t>
            </w:r>
          </w:p>
        </w:tc>
      </w:tr>
      <w:tr w:rsidR="005633DA" w:rsidRPr="0051388B" w14:paraId="1062EE5F"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7CBF714A"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576A1AA5"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Buxheti vendor (të ardhurat e veta tatimore)</w:t>
            </w:r>
          </w:p>
        </w:tc>
        <w:tc>
          <w:tcPr>
            <w:tcW w:w="706" w:type="pct"/>
            <w:tcBorders>
              <w:top w:val="nil"/>
              <w:left w:val="double" w:sz="6" w:space="0" w:color="auto"/>
              <w:bottom w:val="nil"/>
              <w:right w:val="single" w:sz="4" w:space="0" w:color="auto"/>
            </w:tcBorders>
            <w:shd w:val="clear" w:color="000000" w:fill="B7DEE8"/>
            <w:noWrap/>
            <w:vAlign w:val="bottom"/>
            <w:hideMark/>
          </w:tcPr>
          <w:p w14:paraId="1C8D0209"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27,742</w:t>
            </w:r>
          </w:p>
        </w:tc>
        <w:tc>
          <w:tcPr>
            <w:tcW w:w="402" w:type="pct"/>
            <w:tcBorders>
              <w:top w:val="nil"/>
              <w:left w:val="nil"/>
              <w:bottom w:val="nil"/>
              <w:right w:val="double" w:sz="6" w:space="0" w:color="auto"/>
            </w:tcBorders>
            <w:shd w:val="clear" w:color="000000" w:fill="B7DEE8"/>
            <w:noWrap/>
            <w:vAlign w:val="bottom"/>
            <w:hideMark/>
          </w:tcPr>
          <w:p w14:paraId="6893E1CB"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1.3%</w:t>
            </w:r>
          </w:p>
        </w:tc>
        <w:tc>
          <w:tcPr>
            <w:tcW w:w="1675" w:type="pct"/>
            <w:tcBorders>
              <w:top w:val="nil"/>
              <w:left w:val="nil"/>
              <w:bottom w:val="nil"/>
              <w:right w:val="single" w:sz="12" w:space="0" w:color="auto"/>
            </w:tcBorders>
            <w:shd w:val="clear" w:color="auto" w:fill="auto"/>
            <w:noWrap/>
            <w:vAlign w:val="bottom"/>
            <w:hideMark/>
          </w:tcPr>
          <w:p w14:paraId="0C4A1060"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Local Budget (Own revenues)</w:t>
            </w:r>
          </w:p>
        </w:tc>
      </w:tr>
      <w:tr w:rsidR="005633DA" w:rsidRPr="0051388B" w14:paraId="6559619A"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3E5F6E88"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6E201DD6"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Taksa të ndara</w:t>
            </w:r>
          </w:p>
        </w:tc>
        <w:tc>
          <w:tcPr>
            <w:tcW w:w="706" w:type="pct"/>
            <w:tcBorders>
              <w:top w:val="nil"/>
              <w:left w:val="double" w:sz="6" w:space="0" w:color="auto"/>
              <w:bottom w:val="nil"/>
              <w:right w:val="single" w:sz="4" w:space="0" w:color="auto"/>
            </w:tcBorders>
            <w:shd w:val="clear" w:color="000000" w:fill="B7DEE8"/>
            <w:noWrap/>
            <w:vAlign w:val="bottom"/>
            <w:hideMark/>
          </w:tcPr>
          <w:p w14:paraId="6125910D"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1,330</w:t>
            </w:r>
          </w:p>
        </w:tc>
        <w:tc>
          <w:tcPr>
            <w:tcW w:w="402" w:type="pct"/>
            <w:tcBorders>
              <w:top w:val="nil"/>
              <w:left w:val="nil"/>
              <w:bottom w:val="nil"/>
              <w:right w:val="double" w:sz="6" w:space="0" w:color="auto"/>
            </w:tcBorders>
            <w:shd w:val="clear" w:color="000000" w:fill="B7DEE8"/>
            <w:noWrap/>
            <w:vAlign w:val="bottom"/>
            <w:hideMark/>
          </w:tcPr>
          <w:p w14:paraId="793A98BB"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0.1%</w:t>
            </w:r>
          </w:p>
        </w:tc>
        <w:tc>
          <w:tcPr>
            <w:tcW w:w="1675" w:type="pct"/>
            <w:tcBorders>
              <w:top w:val="nil"/>
              <w:left w:val="nil"/>
              <w:bottom w:val="nil"/>
              <w:right w:val="single" w:sz="12" w:space="0" w:color="auto"/>
            </w:tcBorders>
            <w:shd w:val="clear" w:color="auto" w:fill="auto"/>
            <w:noWrap/>
            <w:vAlign w:val="bottom"/>
            <w:hideMark/>
          </w:tcPr>
          <w:p w14:paraId="5802252F"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 xml:space="preserve">Local Budget (from shared taxes revenues) </w:t>
            </w:r>
          </w:p>
        </w:tc>
      </w:tr>
      <w:tr w:rsidR="005633DA" w:rsidRPr="0051388B" w14:paraId="4291A458"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31022F82"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3BE54A8B" w14:textId="0BD0B6E5"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Buxheti vendor (të ardhurat e veta jotatimore)</w:t>
            </w:r>
          </w:p>
        </w:tc>
        <w:tc>
          <w:tcPr>
            <w:tcW w:w="706" w:type="pct"/>
            <w:tcBorders>
              <w:top w:val="nil"/>
              <w:left w:val="double" w:sz="6" w:space="0" w:color="auto"/>
              <w:bottom w:val="nil"/>
              <w:right w:val="single" w:sz="4" w:space="0" w:color="auto"/>
            </w:tcBorders>
            <w:shd w:val="clear" w:color="000000" w:fill="B7DEE8"/>
            <w:noWrap/>
            <w:vAlign w:val="bottom"/>
            <w:hideMark/>
          </w:tcPr>
          <w:p w14:paraId="666998CD"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2,900</w:t>
            </w:r>
          </w:p>
        </w:tc>
        <w:tc>
          <w:tcPr>
            <w:tcW w:w="402" w:type="pct"/>
            <w:tcBorders>
              <w:top w:val="nil"/>
              <w:left w:val="nil"/>
              <w:bottom w:val="nil"/>
              <w:right w:val="double" w:sz="6" w:space="0" w:color="auto"/>
            </w:tcBorders>
            <w:shd w:val="clear" w:color="000000" w:fill="B7DEE8"/>
            <w:noWrap/>
            <w:vAlign w:val="bottom"/>
            <w:hideMark/>
          </w:tcPr>
          <w:p w14:paraId="7C17D64C"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0.1%</w:t>
            </w:r>
          </w:p>
        </w:tc>
        <w:tc>
          <w:tcPr>
            <w:tcW w:w="1675" w:type="pct"/>
            <w:tcBorders>
              <w:top w:val="nil"/>
              <w:left w:val="nil"/>
              <w:bottom w:val="nil"/>
              <w:right w:val="single" w:sz="12" w:space="0" w:color="auto"/>
            </w:tcBorders>
            <w:shd w:val="clear" w:color="auto" w:fill="auto"/>
            <w:noWrap/>
            <w:vAlign w:val="bottom"/>
            <w:hideMark/>
          </w:tcPr>
          <w:p w14:paraId="39851C0B"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 xml:space="preserve">Local Budget (from non-tax revenues) </w:t>
            </w:r>
          </w:p>
        </w:tc>
      </w:tr>
      <w:tr w:rsidR="005633DA" w:rsidRPr="0051388B" w14:paraId="41BDA0D9"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685A8F58"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753A18D4" w14:textId="79F9D1B5"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Financimi i huaj vendor dhe t</w:t>
            </w:r>
            <w:r w:rsidR="00CF043A">
              <w:rPr>
                <w:rFonts w:ascii="Garamond" w:eastAsia="Times New Roman" w:hAnsi="Garamond" w:cs="Arial"/>
                <w:sz w:val="10"/>
                <w:szCs w:val="10"/>
              </w:rPr>
              <w:t>ë</w:t>
            </w:r>
            <w:r w:rsidRPr="0051388B">
              <w:rPr>
                <w:rFonts w:ascii="Garamond" w:eastAsia="Times New Roman" w:hAnsi="Garamond" w:cs="Arial"/>
                <w:sz w:val="10"/>
                <w:szCs w:val="10"/>
              </w:rPr>
              <w:t xml:space="preserve"> tjera t</w:t>
            </w:r>
            <w:r w:rsidR="00CF043A">
              <w:rPr>
                <w:rFonts w:ascii="Garamond" w:eastAsia="Times New Roman" w:hAnsi="Garamond" w:cs="Arial"/>
                <w:sz w:val="10"/>
                <w:szCs w:val="10"/>
              </w:rPr>
              <w:t>ë</w:t>
            </w:r>
            <w:r w:rsidRPr="0051388B">
              <w:rPr>
                <w:rFonts w:ascii="Garamond" w:eastAsia="Times New Roman" w:hAnsi="Garamond" w:cs="Arial"/>
                <w:sz w:val="10"/>
                <w:szCs w:val="10"/>
              </w:rPr>
              <w:t xml:space="preserve"> mbartura</w:t>
            </w:r>
          </w:p>
        </w:tc>
        <w:tc>
          <w:tcPr>
            <w:tcW w:w="706" w:type="pct"/>
            <w:tcBorders>
              <w:top w:val="nil"/>
              <w:left w:val="double" w:sz="6" w:space="0" w:color="auto"/>
              <w:bottom w:val="nil"/>
              <w:right w:val="single" w:sz="4" w:space="0" w:color="auto"/>
            </w:tcBorders>
            <w:shd w:val="clear" w:color="000000" w:fill="B7DEE8"/>
            <w:noWrap/>
            <w:vAlign w:val="bottom"/>
            <w:hideMark/>
          </w:tcPr>
          <w:p w14:paraId="50D77281"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630</w:t>
            </w:r>
          </w:p>
        </w:tc>
        <w:tc>
          <w:tcPr>
            <w:tcW w:w="402" w:type="pct"/>
            <w:tcBorders>
              <w:top w:val="nil"/>
              <w:left w:val="nil"/>
              <w:bottom w:val="nil"/>
              <w:right w:val="double" w:sz="6" w:space="0" w:color="auto"/>
            </w:tcBorders>
            <w:shd w:val="clear" w:color="000000" w:fill="B7DEE8"/>
            <w:noWrap/>
            <w:vAlign w:val="bottom"/>
            <w:hideMark/>
          </w:tcPr>
          <w:p w14:paraId="74509182"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0.0%</w:t>
            </w:r>
          </w:p>
        </w:tc>
        <w:tc>
          <w:tcPr>
            <w:tcW w:w="1675" w:type="pct"/>
            <w:tcBorders>
              <w:top w:val="nil"/>
              <w:left w:val="nil"/>
              <w:bottom w:val="nil"/>
              <w:right w:val="single" w:sz="12" w:space="0" w:color="auto"/>
            </w:tcBorders>
            <w:shd w:val="clear" w:color="auto" w:fill="auto"/>
            <w:noWrap/>
            <w:vAlign w:val="bottom"/>
            <w:hideMark/>
          </w:tcPr>
          <w:p w14:paraId="51EB0F7A"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Local foreign financing</w:t>
            </w:r>
          </w:p>
        </w:tc>
      </w:tr>
      <w:tr w:rsidR="005633DA" w:rsidRPr="0051388B" w14:paraId="4B7A0158"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22D08365"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 xml:space="preserve">7 </w:t>
            </w:r>
          </w:p>
        </w:tc>
        <w:tc>
          <w:tcPr>
            <w:tcW w:w="1998" w:type="pct"/>
            <w:tcBorders>
              <w:top w:val="nil"/>
              <w:left w:val="nil"/>
              <w:bottom w:val="nil"/>
              <w:right w:val="nil"/>
            </w:tcBorders>
            <w:shd w:val="clear" w:color="auto" w:fill="auto"/>
            <w:noWrap/>
            <w:vAlign w:val="bottom"/>
            <w:hideMark/>
          </w:tcPr>
          <w:p w14:paraId="344D7602" w14:textId="3F3B64BF"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Shpenzime t</w:t>
            </w:r>
            <w:r w:rsidR="00D620A6">
              <w:rPr>
                <w:rFonts w:ascii="Garamond" w:eastAsia="Times New Roman" w:hAnsi="Garamond" w:cs="Arial"/>
                <w:b/>
                <w:bCs/>
                <w:sz w:val="10"/>
                <w:szCs w:val="10"/>
              </w:rPr>
              <w:t>ë</w:t>
            </w:r>
            <w:r w:rsidRPr="0051388B">
              <w:rPr>
                <w:rFonts w:ascii="Garamond" w:eastAsia="Times New Roman" w:hAnsi="Garamond" w:cs="Arial"/>
                <w:b/>
                <w:bCs/>
                <w:sz w:val="10"/>
                <w:szCs w:val="10"/>
              </w:rPr>
              <w:t xml:space="preserve"> tjera </w:t>
            </w:r>
          </w:p>
        </w:tc>
        <w:tc>
          <w:tcPr>
            <w:tcW w:w="706" w:type="pct"/>
            <w:tcBorders>
              <w:top w:val="nil"/>
              <w:left w:val="double" w:sz="6" w:space="0" w:color="auto"/>
              <w:bottom w:val="nil"/>
              <w:right w:val="single" w:sz="4" w:space="0" w:color="auto"/>
            </w:tcBorders>
            <w:shd w:val="clear" w:color="000000" w:fill="B7DEE8"/>
            <w:noWrap/>
            <w:vAlign w:val="bottom"/>
            <w:hideMark/>
          </w:tcPr>
          <w:p w14:paraId="1AB50D09"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30,500</w:t>
            </w:r>
          </w:p>
        </w:tc>
        <w:tc>
          <w:tcPr>
            <w:tcW w:w="402" w:type="pct"/>
            <w:tcBorders>
              <w:top w:val="nil"/>
              <w:left w:val="nil"/>
              <w:bottom w:val="nil"/>
              <w:right w:val="double" w:sz="6" w:space="0" w:color="auto"/>
            </w:tcBorders>
            <w:shd w:val="clear" w:color="000000" w:fill="B7DEE8"/>
            <w:noWrap/>
            <w:vAlign w:val="bottom"/>
            <w:hideMark/>
          </w:tcPr>
          <w:p w14:paraId="2EC1D1BC"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1.4%</w:t>
            </w:r>
          </w:p>
        </w:tc>
        <w:tc>
          <w:tcPr>
            <w:tcW w:w="1675" w:type="pct"/>
            <w:tcBorders>
              <w:top w:val="nil"/>
              <w:left w:val="nil"/>
              <w:bottom w:val="nil"/>
              <w:right w:val="single" w:sz="12" w:space="0" w:color="auto"/>
            </w:tcBorders>
            <w:shd w:val="clear" w:color="auto" w:fill="auto"/>
            <w:noWrap/>
            <w:vAlign w:val="bottom"/>
            <w:hideMark/>
          </w:tcPr>
          <w:p w14:paraId="5C97ED5D"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Other expenditures</w:t>
            </w:r>
          </w:p>
        </w:tc>
      </w:tr>
      <w:tr w:rsidR="005633DA" w:rsidRPr="0051388B" w14:paraId="6F37E932"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229270C6"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66FD33AB" w14:textId="1699D899"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Pagesa e </w:t>
            </w:r>
            <w:r w:rsidR="00D620A6" w:rsidRPr="0051388B">
              <w:rPr>
                <w:rFonts w:ascii="Garamond" w:eastAsia="Times New Roman" w:hAnsi="Garamond" w:cs="Arial"/>
                <w:sz w:val="10"/>
                <w:szCs w:val="10"/>
              </w:rPr>
              <w:t>papunësisë</w:t>
            </w:r>
          </w:p>
        </w:tc>
        <w:tc>
          <w:tcPr>
            <w:tcW w:w="706" w:type="pct"/>
            <w:tcBorders>
              <w:top w:val="nil"/>
              <w:left w:val="double" w:sz="6" w:space="0" w:color="auto"/>
              <w:bottom w:val="nil"/>
              <w:right w:val="single" w:sz="4" w:space="0" w:color="auto"/>
            </w:tcBorders>
            <w:shd w:val="clear" w:color="000000" w:fill="B7DEE8"/>
            <w:noWrap/>
            <w:vAlign w:val="bottom"/>
            <w:hideMark/>
          </w:tcPr>
          <w:p w14:paraId="1AB41BDD"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900</w:t>
            </w:r>
          </w:p>
        </w:tc>
        <w:tc>
          <w:tcPr>
            <w:tcW w:w="402" w:type="pct"/>
            <w:tcBorders>
              <w:top w:val="nil"/>
              <w:left w:val="nil"/>
              <w:bottom w:val="nil"/>
              <w:right w:val="double" w:sz="6" w:space="0" w:color="auto"/>
            </w:tcBorders>
            <w:shd w:val="clear" w:color="000000" w:fill="B7DEE8"/>
            <w:noWrap/>
            <w:vAlign w:val="bottom"/>
            <w:hideMark/>
          </w:tcPr>
          <w:p w14:paraId="0A9DA09D"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0.0%</w:t>
            </w:r>
          </w:p>
        </w:tc>
        <w:tc>
          <w:tcPr>
            <w:tcW w:w="1675" w:type="pct"/>
            <w:tcBorders>
              <w:top w:val="nil"/>
              <w:left w:val="nil"/>
              <w:bottom w:val="nil"/>
              <w:right w:val="single" w:sz="12" w:space="0" w:color="auto"/>
            </w:tcBorders>
            <w:shd w:val="clear" w:color="auto" w:fill="auto"/>
            <w:noWrap/>
            <w:vAlign w:val="bottom"/>
            <w:hideMark/>
          </w:tcPr>
          <w:p w14:paraId="5C276AC5"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Unemployment insurance benefits</w:t>
            </w:r>
          </w:p>
        </w:tc>
      </w:tr>
      <w:tr w:rsidR="005633DA" w:rsidRPr="0051388B" w14:paraId="54B11DFC"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4EFA1701"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6B51544E" w14:textId="35FC688C"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Ndihma </w:t>
            </w:r>
            <w:r w:rsidR="00D620A6" w:rsidRPr="0051388B">
              <w:rPr>
                <w:rFonts w:ascii="Garamond" w:eastAsia="Times New Roman" w:hAnsi="Garamond" w:cs="Arial"/>
                <w:sz w:val="10"/>
                <w:szCs w:val="10"/>
              </w:rPr>
              <w:t>ekonomike dhe paaftësia</w:t>
            </w:r>
          </w:p>
        </w:tc>
        <w:tc>
          <w:tcPr>
            <w:tcW w:w="706" w:type="pct"/>
            <w:tcBorders>
              <w:top w:val="nil"/>
              <w:left w:val="double" w:sz="6" w:space="0" w:color="auto"/>
              <w:bottom w:val="nil"/>
              <w:right w:val="single" w:sz="4" w:space="0" w:color="auto"/>
            </w:tcBorders>
            <w:shd w:val="clear" w:color="000000" w:fill="B7DEE8"/>
            <w:noWrap/>
            <w:vAlign w:val="bottom"/>
            <w:hideMark/>
          </w:tcPr>
          <w:p w14:paraId="2A1C3776"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26,300</w:t>
            </w:r>
          </w:p>
        </w:tc>
        <w:tc>
          <w:tcPr>
            <w:tcW w:w="402" w:type="pct"/>
            <w:tcBorders>
              <w:top w:val="nil"/>
              <w:left w:val="nil"/>
              <w:bottom w:val="nil"/>
              <w:right w:val="double" w:sz="6" w:space="0" w:color="auto"/>
            </w:tcBorders>
            <w:shd w:val="clear" w:color="000000" w:fill="B7DEE8"/>
            <w:noWrap/>
            <w:vAlign w:val="bottom"/>
            <w:hideMark/>
          </w:tcPr>
          <w:p w14:paraId="17887EEA"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1.2%</w:t>
            </w:r>
          </w:p>
        </w:tc>
        <w:tc>
          <w:tcPr>
            <w:tcW w:w="1675" w:type="pct"/>
            <w:tcBorders>
              <w:top w:val="nil"/>
              <w:left w:val="nil"/>
              <w:bottom w:val="nil"/>
              <w:right w:val="single" w:sz="12" w:space="0" w:color="auto"/>
            </w:tcBorders>
            <w:shd w:val="clear" w:color="auto" w:fill="auto"/>
            <w:noWrap/>
            <w:vAlign w:val="bottom"/>
            <w:hideMark/>
          </w:tcPr>
          <w:p w14:paraId="6A7990B3"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Social assistance and disability</w:t>
            </w:r>
          </w:p>
        </w:tc>
      </w:tr>
      <w:tr w:rsidR="005633DA" w:rsidRPr="0051388B" w14:paraId="07B9DE33"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29D82929"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64AFD0DA" w14:textId="005C323A"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Kompensim p</w:t>
            </w:r>
            <w:r w:rsidR="00D620A6">
              <w:rPr>
                <w:rFonts w:ascii="Garamond" w:eastAsia="Times New Roman" w:hAnsi="Garamond" w:cs="Arial"/>
                <w:sz w:val="10"/>
                <w:szCs w:val="10"/>
              </w:rPr>
              <w:t>ë</w:t>
            </w:r>
            <w:r w:rsidRPr="0051388B">
              <w:rPr>
                <w:rFonts w:ascii="Garamond" w:eastAsia="Times New Roman" w:hAnsi="Garamond" w:cs="Arial"/>
                <w:sz w:val="10"/>
                <w:szCs w:val="10"/>
              </w:rPr>
              <w:t>r ish</w:t>
            </w:r>
            <w:r w:rsidR="00D620A6">
              <w:rPr>
                <w:rFonts w:ascii="Garamond" w:eastAsia="Times New Roman" w:hAnsi="Garamond" w:cs="Arial"/>
                <w:sz w:val="10"/>
                <w:szCs w:val="10"/>
              </w:rPr>
              <w:t>-</w:t>
            </w:r>
            <w:r w:rsidRPr="0051388B">
              <w:rPr>
                <w:rFonts w:ascii="Garamond" w:eastAsia="Times New Roman" w:hAnsi="Garamond" w:cs="Arial"/>
                <w:sz w:val="10"/>
                <w:szCs w:val="10"/>
              </w:rPr>
              <w:t>t</w:t>
            </w:r>
            <w:r w:rsidR="00D620A6">
              <w:rPr>
                <w:rFonts w:ascii="Garamond" w:eastAsia="Times New Roman" w:hAnsi="Garamond" w:cs="Arial"/>
                <w:sz w:val="10"/>
                <w:szCs w:val="10"/>
              </w:rPr>
              <w:t>ë</w:t>
            </w:r>
            <w:r w:rsidRPr="0051388B">
              <w:rPr>
                <w:rFonts w:ascii="Garamond" w:eastAsia="Times New Roman" w:hAnsi="Garamond" w:cs="Arial"/>
                <w:sz w:val="10"/>
                <w:szCs w:val="10"/>
              </w:rPr>
              <w:t xml:space="preserve"> </w:t>
            </w:r>
            <w:r w:rsidR="00D620A6" w:rsidRPr="0051388B">
              <w:rPr>
                <w:rFonts w:ascii="Garamond" w:eastAsia="Times New Roman" w:hAnsi="Garamond" w:cs="Arial"/>
                <w:sz w:val="10"/>
                <w:szCs w:val="10"/>
              </w:rPr>
              <w:t>përndjekurit</w:t>
            </w:r>
            <w:r w:rsidRPr="0051388B">
              <w:rPr>
                <w:rFonts w:ascii="Garamond" w:eastAsia="Times New Roman" w:hAnsi="Garamond" w:cs="Arial"/>
                <w:sz w:val="10"/>
                <w:szCs w:val="10"/>
              </w:rPr>
              <w:t xml:space="preserve"> politik</w:t>
            </w:r>
            <w:r w:rsidR="00D620A6">
              <w:rPr>
                <w:rFonts w:ascii="Garamond" w:eastAsia="Times New Roman" w:hAnsi="Garamond" w:cs="Arial"/>
                <w:sz w:val="10"/>
                <w:szCs w:val="10"/>
              </w:rPr>
              <w:t>ë</w:t>
            </w:r>
          </w:p>
        </w:tc>
        <w:tc>
          <w:tcPr>
            <w:tcW w:w="706" w:type="pct"/>
            <w:tcBorders>
              <w:top w:val="nil"/>
              <w:left w:val="double" w:sz="6" w:space="0" w:color="auto"/>
              <w:bottom w:val="nil"/>
              <w:right w:val="single" w:sz="4" w:space="0" w:color="auto"/>
            </w:tcBorders>
            <w:shd w:val="clear" w:color="000000" w:fill="B7DEE8"/>
            <w:noWrap/>
            <w:vAlign w:val="bottom"/>
            <w:hideMark/>
          </w:tcPr>
          <w:p w14:paraId="47EC158F"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1,100</w:t>
            </w:r>
          </w:p>
        </w:tc>
        <w:tc>
          <w:tcPr>
            <w:tcW w:w="402" w:type="pct"/>
            <w:tcBorders>
              <w:top w:val="nil"/>
              <w:left w:val="nil"/>
              <w:bottom w:val="nil"/>
              <w:right w:val="double" w:sz="6" w:space="0" w:color="auto"/>
            </w:tcBorders>
            <w:shd w:val="clear" w:color="000000" w:fill="B7DEE8"/>
            <w:noWrap/>
            <w:vAlign w:val="bottom"/>
            <w:hideMark/>
          </w:tcPr>
          <w:p w14:paraId="4703EB09"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0.1%</w:t>
            </w:r>
          </w:p>
        </w:tc>
        <w:tc>
          <w:tcPr>
            <w:tcW w:w="1675" w:type="pct"/>
            <w:tcBorders>
              <w:top w:val="nil"/>
              <w:left w:val="nil"/>
              <w:bottom w:val="nil"/>
              <w:right w:val="single" w:sz="12" w:space="0" w:color="auto"/>
            </w:tcBorders>
            <w:shd w:val="clear" w:color="auto" w:fill="auto"/>
            <w:noWrap/>
            <w:vAlign w:val="bottom"/>
            <w:hideMark/>
          </w:tcPr>
          <w:p w14:paraId="7C5C9B2C"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Compensation for ex political prisoners</w:t>
            </w:r>
          </w:p>
        </w:tc>
      </w:tr>
      <w:tr w:rsidR="005633DA" w:rsidRPr="0051388B" w14:paraId="53831593"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008DFDB5"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624ABE8D"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Bonusi i lindjeve</w:t>
            </w:r>
          </w:p>
        </w:tc>
        <w:tc>
          <w:tcPr>
            <w:tcW w:w="706" w:type="pct"/>
            <w:tcBorders>
              <w:top w:val="nil"/>
              <w:left w:val="double" w:sz="6" w:space="0" w:color="auto"/>
              <w:bottom w:val="nil"/>
              <w:right w:val="single" w:sz="4" w:space="0" w:color="auto"/>
            </w:tcBorders>
            <w:shd w:val="clear" w:color="000000" w:fill="B7DEE8"/>
            <w:noWrap/>
            <w:vAlign w:val="bottom"/>
            <w:hideMark/>
          </w:tcPr>
          <w:p w14:paraId="687D1118"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2,200</w:t>
            </w:r>
          </w:p>
        </w:tc>
        <w:tc>
          <w:tcPr>
            <w:tcW w:w="402" w:type="pct"/>
            <w:tcBorders>
              <w:top w:val="nil"/>
              <w:left w:val="nil"/>
              <w:bottom w:val="nil"/>
              <w:right w:val="double" w:sz="6" w:space="0" w:color="auto"/>
            </w:tcBorders>
            <w:shd w:val="clear" w:color="000000" w:fill="B7DEE8"/>
            <w:noWrap/>
            <w:vAlign w:val="bottom"/>
            <w:hideMark/>
          </w:tcPr>
          <w:p w14:paraId="2105C446"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0.1%</w:t>
            </w:r>
          </w:p>
        </w:tc>
        <w:tc>
          <w:tcPr>
            <w:tcW w:w="1675" w:type="pct"/>
            <w:tcBorders>
              <w:top w:val="nil"/>
              <w:left w:val="nil"/>
              <w:bottom w:val="nil"/>
              <w:right w:val="single" w:sz="12" w:space="0" w:color="auto"/>
            </w:tcBorders>
            <w:shd w:val="clear" w:color="auto" w:fill="auto"/>
            <w:noWrap/>
            <w:vAlign w:val="bottom"/>
            <w:hideMark/>
          </w:tcPr>
          <w:p w14:paraId="75478340"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Birth Bonus</w:t>
            </w:r>
          </w:p>
        </w:tc>
      </w:tr>
      <w:tr w:rsidR="005633DA" w:rsidRPr="0051388B" w14:paraId="2521E134"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66DF94D2"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II.</w:t>
            </w:r>
          </w:p>
        </w:tc>
        <w:tc>
          <w:tcPr>
            <w:tcW w:w="1998" w:type="pct"/>
            <w:tcBorders>
              <w:top w:val="nil"/>
              <w:left w:val="nil"/>
              <w:bottom w:val="nil"/>
              <w:right w:val="nil"/>
            </w:tcBorders>
            <w:shd w:val="clear" w:color="auto" w:fill="auto"/>
            <w:noWrap/>
            <w:vAlign w:val="bottom"/>
            <w:hideMark/>
          </w:tcPr>
          <w:p w14:paraId="2A5D3620" w14:textId="6EA9157C"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xml:space="preserve">Fondi </w:t>
            </w:r>
            <w:r w:rsidR="00D620A6" w:rsidRPr="0051388B">
              <w:rPr>
                <w:rFonts w:ascii="Garamond" w:eastAsia="Times New Roman" w:hAnsi="Garamond" w:cs="Arial"/>
                <w:b/>
                <w:bCs/>
                <w:sz w:val="10"/>
                <w:szCs w:val="10"/>
              </w:rPr>
              <w:t>Rezerv</w:t>
            </w:r>
            <w:r w:rsidR="00D620A6">
              <w:rPr>
                <w:rFonts w:ascii="Garamond" w:eastAsia="Times New Roman" w:hAnsi="Garamond" w:cs="Arial"/>
                <w:b/>
                <w:bCs/>
                <w:sz w:val="10"/>
                <w:szCs w:val="10"/>
              </w:rPr>
              <w:t>ë</w:t>
            </w:r>
          </w:p>
        </w:tc>
        <w:tc>
          <w:tcPr>
            <w:tcW w:w="706" w:type="pct"/>
            <w:tcBorders>
              <w:top w:val="nil"/>
              <w:left w:val="double" w:sz="6" w:space="0" w:color="auto"/>
              <w:bottom w:val="nil"/>
              <w:right w:val="single" w:sz="4" w:space="0" w:color="auto"/>
            </w:tcBorders>
            <w:shd w:val="clear" w:color="000000" w:fill="B7DEE8"/>
            <w:noWrap/>
            <w:vAlign w:val="bottom"/>
            <w:hideMark/>
          </w:tcPr>
          <w:p w14:paraId="54F22A70"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17,200</w:t>
            </w:r>
          </w:p>
        </w:tc>
        <w:tc>
          <w:tcPr>
            <w:tcW w:w="402" w:type="pct"/>
            <w:tcBorders>
              <w:top w:val="nil"/>
              <w:left w:val="nil"/>
              <w:bottom w:val="nil"/>
              <w:right w:val="double" w:sz="6" w:space="0" w:color="auto"/>
            </w:tcBorders>
            <w:shd w:val="clear" w:color="000000" w:fill="B7DEE8"/>
            <w:noWrap/>
            <w:vAlign w:val="bottom"/>
            <w:hideMark/>
          </w:tcPr>
          <w:p w14:paraId="6952E918"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0.8%</w:t>
            </w:r>
          </w:p>
        </w:tc>
        <w:tc>
          <w:tcPr>
            <w:tcW w:w="1675" w:type="pct"/>
            <w:tcBorders>
              <w:top w:val="nil"/>
              <w:left w:val="nil"/>
              <w:bottom w:val="nil"/>
              <w:right w:val="single" w:sz="12" w:space="0" w:color="auto"/>
            </w:tcBorders>
            <w:shd w:val="clear" w:color="auto" w:fill="auto"/>
            <w:noWrap/>
            <w:vAlign w:val="bottom"/>
            <w:hideMark/>
          </w:tcPr>
          <w:p w14:paraId="2CC538D4"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Reserve fund, Contingency</w:t>
            </w:r>
          </w:p>
        </w:tc>
      </w:tr>
      <w:tr w:rsidR="005633DA" w:rsidRPr="0051388B" w14:paraId="36102712"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1FC9469C"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07A6836D" w14:textId="4645E96C"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Fondi </w:t>
            </w:r>
            <w:r w:rsidR="00D620A6" w:rsidRPr="0051388B">
              <w:rPr>
                <w:rFonts w:ascii="Garamond" w:eastAsia="Times New Roman" w:hAnsi="Garamond" w:cs="Arial"/>
                <w:sz w:val="10"/>
                <w:szCs w:val="10"/>
              </w:rPr>
              <w:t>rezerv</w:t>
            </w:r>
            <w:r w:rsidR="00D620A6">
              <w:rPr>
                <w:rFonts w:ascii="Garamond" w:eastAsia="Times New Roman" w:hAnsi="Garamond" w:cs="Arial"/>
                <w:sz w:val="10"/>
                <w:szCs w:val="10"/>
              </w:rPr>
              <w:t>ë</w:t>
            </w:r>
          </w:p>
        </w:tc>
        <w:tc>
          <w:tcPr>
            <w:tcW w:w="706" w:type="pct"/>
            <w:tcBorders>
              <w:top w:val="nil"/>
              <w:left w:val="double" w:sz="6" w:space="0" w:color="auto"/>
              <w:bottom w:val="nil"/>
              <w:right w:val="single" w:sz="4" w:space="0" w:color="auto"/>
            </w:tcBorders>
            <w:shd w:val="clear" w:color="000000" w:fill="B7DEE8"/>
            <w:noWrap/>
            <w:vAlign w:val="bottom"/>
            <w:hideMark/>
          </w:tcPr>
          <w:p w14:paraId="1A0C9B48"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2,000</w:t>
            </w:r>
          </w:p>
        </w:tc>
        <w:tc>
          <w:tcPr>
            <w:tcW w:w="402" w:type="pct"/>
            <w:tcBorders>
              <w:top w:val="nil"/>
              <w:left w:val="nil"/>
              <w:bottom w:val="nil"/>
              <w:right w:val="double" w:sz="6" w:space="0" w:color="auto"/>
            </w:tcBorders>
            <w:shd w:val="clear" w:color="000000" w:fill="B7DEE8"/>
            <w:noWrap/>
            <w:vAlign w:val="bottom"/>
            <w:hideMark/>
          </w:tcPr>
          <w:p w14:paraId="70ADD2D9"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0.1%</w:t>
            </w:r>
          </w:p>
        </w:tc>
        <w:tc>
          <w:tcPr>
            <w:tcW w:w="1675" w:type="pct"/>
            <w:tcBorders>
              <w:top w:val="nil"/>
              <w:left w:val="nil"/>
              <w:bottom w:val="nil"/>
              <w:right w:val="single" w:sz="12" w:space="0" w:color="auto"/>
            </w:tcBorders>
            <w:shd w:val="clear" w:color="auto" w:fill="auto"/>
            <w:noWrap/>
            <w:vAlign w:val="bottom"/>
            <w:hideMark/>
          </w:tcPr>
          <w:p w14:paraId="577EC9CA"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 xml:space="preserve"> Reserve Fund</w:t>
            </w:r>
          </w:p>
        </w:tc>
      </w:tr>
      <w:tr w:rsidR="005633DA" w:rsidRPr="0051388B" w14:paraId="138667AF"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24B7AB77"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lastRenderedPageBreak/>
              <w:t> </w:t>
            </w:r>
          </w:p>
        </w:tc>
        <w:tc>
          <w:tcPr>
            <w:tcW w:w="1998" w:type="pct"/>
            <w:tcBorders>
              <w:top w:val="nil"/>
              <w:left w:val="nil"/>
              <w:bottom w:val="nil"/>
              <w:right w:val="nil"/>
            </w:tcBorders>
            <w:shd w:val="clear" w:color="auto" w:fill="auto"/>
            <w:noWrap/>
            <w:vAlign w:val="bottom"/>
            <w:hideMark/>
          </w:tcPr>
          <w:p w14:paraId="3539CA79" w14:textId="2F561731"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Rezerv</w:t>
            </w:r>
            <w:r w:rsidR="00D620A6">
              <w:rPr>
                <w:rFonts w:ascii="Garamond" w:eastAsia="Times New Roman" w:hAnsi="Garamond" w:cs="Arial"/>
                <w:sz w:val="10"/>
                <w:szCs w:val="10"/>
              </w:rPr>
              <w:t>ë</w:t>
            </w:r>
            <w:r w:rsidRPr="0051388B">
              <w:rPr>
                <w:rFonts w:ascii="Garamond" w:eastAsia="Times New Roman" w:hAnsi="Garamond" w:cs="Arial"/>
                <w:sz w:val="10"/>
                <w:szCs w:val="10"/>
              </w:rPr>
              <w:t xml:space="preserve"> p</w:t>
            </w:r>
            <w:r w:rsidR="00D620A6">
              <w:rPr>
                <w:rFonts w:ascii="Garamond" w:eastAsia="Times New Roman" w:hAnsi="Garamond" w:cs="Arial"/>
                <w:sz w:val="10"/>
                <w:szCs w:val="10"/>
              </w:rPr>
              <w:t>ë</w:t>
            </w:r>
            <w:r w:rsidRPr="0051388B">
              <w:rPr>
                <w:rFonts w:ascii="Garamond" w:eastAsia="Times New Roman" w:hAnsi="Garamond" w:cs="Arial"/>
                <w:sz w:val="10"/>
                <w:szCs w:val="10"/>
              </w:rPr>
              <w:t>r zgjedhjet</w:t>
            </w:r>
          </w:p>
        </w:tc>
        <w:tc>
          <w:tcPr>
            <w:tcW w:w="706" w:type="pct"/>
            <w:tcBorders>
              <w:top w:val="nil"/>
              <w:left w:val="double" w:sz="6" w:space="0" w:color="auto"/>
              <w:bottom w:val="nil"/>
              <w:right w:val="single" w:sz="4" w:space="0" w:color="auto"/>
            </w:tcBorders>
            <w:shd w:val="clear" w:color="000000" w:fill="B7DEE8"/>
            <w:noWrap/>
            <w:vAlign w:val="bottom"/>
            <w:hideMark/>
          </w:tcPr>
          <w:p w14:paraId="0519606C"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1,800</w:t>
            </w:r>
          </w:p>
        </w:tc>
        <w:tc>
          <w:tcPr>
            <w:tcW w:w="402" w:type="pct"/>
            <w:tcBorders>
              <w:top w:val="nil"/>
              <w:left w:val="nil"/>
              <w:bottom w:val="nil"/>
              <w:right w:val="double" w:sz="6" w:space="0" w:color="auto"/>
            </w:tcBorders>
            <w:shd w:val="clear" w:color="000000" w:fill="B7DEE8"/>
            <w:noWrap/>
            <w:vAlign w:val="bottom"/>
            <w:hideMark/>
          </w:tcPr>
          <w:p w14:paraId="3994C841"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0.1%</w:t>
            </w:r>
          </w:p>
        </w:tc>
        <w:tc>
          <w:tcPr>
            <w:tcW w:w="1675" w:type="pct"/>
            <w:tcBorders>
              <w:top w:val="nil"/>
              <w:left w:val="nil"/>
              <w:bottom w:val="nil"/>
              <w:right w:val="single" w:sz="12" w:space="0" w:color="auto"/>
            </w:tcBorders>
            <w:shd w:val="clear" w:color="auto" w:fill="auto"/>
            <w:noWrap/>
            <w:vAlign w:val="bottom"/>
            <w:hideMark/>
          </w:tcPr>
          <w:p w14:paraId="1BD34839"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Contingency for deficit financing</w:t>
            </w:r>
          </w:p>
        </w:tc>
      </w:tr>
      <w:tr w:rsidR="005633DA" w:rsidRPr="0051388B" w14:paraId="6F033612"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26446829"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295CC097"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Paketa sociale anti-COVID</w:t>
            </w:r>
          </w:p>
        </w:tc>
        <w:tc>
          <w:tcPr>
            <w:tcW w:w="706" w:type="pct"/>
            <w:tcBorders>
              <w:top w:val="nil"/>
              <w:left w:val="double" w:sz="6" w:space="0" w:color="auto"/>
              <w:bottom w:val="nil"/>
              <w:right w:val="single" w:sz="4" w:space="0" w:color="auto"/>
            </w:tcBorders>
            <w:shd w:val="clear" w:color="000000" w:fill="B7DEE8"/>
            <w:noWrap/>
            <w:vAlign w:val="bottom"/>
            <w:hideMark/>
          </w:tcPr>
          <w:p w14:paraId="66553692"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402" w:type="pct"/>
            <w:tcBorders>
              <w:top w:val="nil"/>
              <w:left w:val="nil"/>
              <w:bottom w:val="nil"/>
              <w:right w:val="double" w:sz="6" w:space="0" w:color="auto"/>
            </w:tcBorders>
            <w:shd w:val="clear" w:color="000000" w:fill="B7DEE8"/>
            <w:noWrap/>
            <w:vAlign w:val="bottom"/>
            <w:hideMark/>
          </w:tcPr>
          <w:p w14:paraId="6E1B7772"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675" w:type="pct"/>
            <w:tcBorders>
              <w:top w:val="nil"/>
              <w:left w:val="nil"/>
              <w:bottom w:val="nil"/>
              <w:right w:val="single" w:sz="12" w:space="0" w:color="auto"/>
            </w:tcBorders>
            <w:shd w:val="clear" w:color="auto" w:fill="auto"/>
            <w:noWrap/>
            <w:vAlign w:val="bottom"/>
            <w:hideMark/>
          </w:tcPr>
          <w:p w14:paraId="2EC24CA6"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Contingency for Social Package COVID 19</w:t>
            </w:r>
          </w:p>
        </w:tc>
      </w:tr>
      <w:tr w:rsidR="005633DA" w:rsidRPr="0051388B" w14:paraId="3CEDEE7D"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693E5276"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16EE77E0" w14:textId="18E2064E"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Kontigjenca p</w:t>
            </w:r>
            <w:r w:rsidR="00D620A6">
              <w:rPr>
                <w:rFonts w:ascii="Garamond" w:eastAsia="Times New Roman" w:hAnsi="Garamond" w:cs="Arial"/>
                <w:sz w:val="10"/>
                <w:szCs w:val="10"/>
              </w:rPr>
              <w:t>ë</w:t>
            </w:r>
            <w:r w:rsidRPr="0051388B">
              <w:rPr>
                <w:rFonts w:ascii="Garamond" w:eastAsia="Times New Roman" w:hAnsi="Garamond" w:cs="Arial"/>
                <w:sz w:val="10"/>
                <w:szCs w:val="10"/>
              </w:rPr>
              <w:t>r Paket</w:t>
            </w:r>
            <w:r w:rsidR="00D620A6">
              <w:rPr>
                <w:rFonts w:ascii="Garamond" w:eastAsia="Times New Roman" w:hAnsi="Garamond" w:cs="Arial"/>
                <w:sz w:val="10"/>
                <w:szCs w:val="10"/>
              </w:rPr>
              <w:t>ë</w:t>
            </w:r>
            <w:r w:rsidRPr="0051388B">
              <w:rPr>
                <w:rFonts w:ascii="Garamond" w:eastAsia="Times New Roman" w:hAnsi="Garamond" w:cs="Arial"/>
                <w:sz w:val="10"/>
                <w:szCs w:val="10"/>
              </w:rPr>
              <w:t>n e Rezistencës Sociale ndaj Pasojave të Krizës</w:t>
            </w:r>
          </w:p>
        </w:tc>
        <w:tc>
          <w:tcPr>
            <w:tcW w:w="706" w:type="pct"/>
            <w:tcBorders>
              <w:top w:val="nil"/>
              <w:left w:val="double" w:sz="6" w:space="0" w:color="auto"/>
              <w:bottom w:val="nil"/>
              <w:right w:val="single" w:sz="4" w:space="0" w:color="auto"/>
            </w:tcBorders>
            <w:shd w:val="clear" w:color="000000" w:fill="B7DEE8"/>
            <w:noWrap/>
            <w:vAlign w:val="bottom"/>
            <w:hideMark/>
          </w:tcPr>
          <w:p w14:paraId="55797B47"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402" w:type="pct"/>
            <w:tcBorders>
              <w:top w:val="nil"/>
              <w:left w:val="nil"/>
              <w:bottom w:val="nil"/>
              <w:right w:val="double" w:sz="6" w:space="0" w:color="auto"/>
            </w:tcBorders>
            <w:shd w:val="clear" w:color="000000" w:fill="B7DEE8"/>
            <w:noWrap/>
            <w:vAlign w:val="bottom"/>
            <w:hideMark/>
          </w:tcPr>
          <w:p w14:paraId="307B47C2"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675" w:type="pct"/>
            <w:tcBorders>
              <w:top w:val="nil"/>
              <w:left w:val="nil"/>
              <w:bottom w:val="nil"/>
              <w:right w:val="single" w:sz="12" w:space="0" w:color="auto"/>
            </w:tcBorders>
            <w:shd w:val="clear" w:color="auto" w:fill="auto"/>
            <w:noWrap/>
            <w:vAlign w:val="bottom"/>
            <w:hideMark/>
          </w:tcPr>
          <w:p w14:paraId="047CA5B6"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Contingency for Social Resilience Package</w:t>
            </w:r>
          </w:p>
        </w:tc>
      </w:tr>
      <w:tr w:rsidR="005633DA" w:rsidRPr="0051388B" w14:paraId="6ED9791E"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0EE3142B"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38897888"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Kontingjence</w:t>
            </w:r>
          </w:p>
        </w:tc>
        <w:tc>
          <w:tcPr>
            <w:tcW w:w="706" w:type="pct"/>
            <w:tcBorders>
              <w:top w:val="nil"/>
              <w:left w:val="double" w:sz="6" w:space="0" w:color="auto"/>
              <w:bottom w:val="nil"/>
              <w:right w:val="single" w:sz="4" w:space="0" w:color="auto"/>
            </w:tcBorders>
            <w:shd w:val="clear" w:color="000000" w:fill="B7DEE8"/>
            <w:noWrap/>
            <w:vAlign w:val="bottom"/>
            <w:hideMark/>
          </w:tcPr>
          <w:p w14:paraId="0CE1DB1E"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13,400</w:t>
            </w:r>
          </w:p>
        </w:tc>
        <w:tc>
          <w:tcPr>
            <w:tcW w:w="402" w:type="pct"/>
            <w:tcBorders>
              <w:top w:val="nil"/>
              <w:left w:val="nil"/>
              <w:bottom w:val="nil"/>
              <w:right w:val="double" w:sz="6" w:space="0" w:color="auto"/>
            </w:tcBorders>
            <w:shd w:val="clear" w:color="000000" w:fill="B7DEE8"/>
            <w:noWrap/>
            <w:vAlign w:val="bottom"/>
            <w:hideMark/>
          </w:tcPr>
          <w:p w14:paraId="4F9FBBFB"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0.1%</w:t>
            </w:r>
          </w:p>
        </w:tc>
        <w:tc>
          <w:tcPr>
            <w:tcW w:w="1675" w:type="pct"/>
            <w:tcBorders>
              <w:top w:val="nil"/>
              <w:left w:val="nil"/>
              <w:bottom w:val="nil"/>
              <w:right w:val="single" w:sz="12" w:space="0" w:color="auto"/>
            </w:tcBorders>
            <w:shd w:val="clear" w:color="auto" w:fill="auto"/>
            <w:noWrap/>
            <w:vAlign w:val="bottom"/>
            <w:hideMark/>
          </w:tcPr>
          <w:p w14:paraId="3DFB5ADC"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Contingency</w:t>
            </w:r>
          </w:p>
        </w:tc>
      </w:tr>
      <w:tr w:rsidR="005633DA" w:rsidRPr="0051388B" w14:paraId="4CEBC05B"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280873E1"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III.</w:t>
            </w:r>
          </w:p>
        </w:tc>
        <w:tc>
          <w:tcPr>
            <w:tcW w:w="1998" w:type="pct"/>
            <w:tcBorders>
              <w:top w:val="nil"/>
              <w:left w:val="nil"/>
              <w:bottom w:val="nil"/>
              <w:right w:val="nil"/>
            </w:tcBorders>
            <w:shd w:val="clear" w:color="auto" w:fill="auto"/>
            <w:noWrap/>
            <w:vAlign w:val="bottom"/>
            <w:hideMark/>
          </w:tcPr>
          <w:p w14:paraId="67523B81" w14:textId="7C3CB4C3"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xml:space="preserve">Shpenzime </w:t>
            </w:r>
            <w:r w:rsidR="00D620A6" w:rsidRPr="0051388B">
              <w:rPr>
                <w:rFonts w:ascii="Garamond" w:eastAsia="Times New Roman" w:hAnsi="Garamond" w:cs="Arial"/>
                <w:b/>
                <w:bCs/>
                <w:sz w:val="10"/>
                <w:szCs w:val="10"/>
              </w:rPr>
              <w:t>kapitale</w:t>
            </w:r>
          </w:p>
        </w:tc>
        <w:tc>
          <w:tcPr>
            <w:tcW w:w="706" w:type="pct"/>
            <w:tcBorders>
              <w:top w:val="nil"/>
              <w:left w:val="double" w:sz="6" w:space="0" w:color="auto"/>
              <w:bottom w:val="nil"/>
              <w:right w:val="single" w:sz="4" w:space="0" w:color="auto"/>
            </w:tcBorders>
            <w:shd w:val="clear" w:color="000000" w:fill="B7DEE8"/>
            <w:noWrap/>
            <w:vAlign w:val="bottom"/>
            <w:hideMark/>
          </w:tcPr>
          <w:p w14:paraId="58C1A99D"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136,626</w:t>
            </w:r>
          </w:p>
        </w:tc>
        <w:tc>
          <w:tcPr>
            <w:tcW w:w="402" w:type="pct"/>
            <w:tcBorders>
              <w:top w:val="nil"/>
              <w:left w:val="nil"/>
              <w:bottom w:val="nil"/>
              <w:right w:val="double" w:sz="6" w:space="0" w:color="auto"/>
            </w:tcBorders>
            <w:shd w:val="clear" w:color="000000" w:fill="B7DEE8"/>
            <w:noWrap/>
            <w:vAlign w:val="bottom"/>
            <w:hideMark/>
          </w:tcPr>
          <w:p w14:paraId="1894DF81"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6.3%</w:t>
            </w:r>
          </w:p>
        </w:tc>
        <w:tc>
          <w:tcPr>
            <w:tcW w:w="1675" w:type="pct"/>
            <w:tcBorders>
              <w:top w:val="nil"/>
              <w:left w:val="nil"/>
              <w:bottom w:val="nil"/>
              <w:right w:val="single" w:sz="12" w:space="0" w:color="auto"/>
            </w:tcBorders>
            <w:shd w:val="clear" w:color="auto" w:fill="auto"/>
            <w:noWrap/>
            <w:vAlign w:val="bottom"/>
            <w:hideMark/>
          </w:tcPr>
          <w:p w14:paraId="224F07D2"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Capital expenditures</w:t>
            </w:r>
          </w:p>
        </w:tc>
      </w:tr>
      <w:tr w:rsidR="005633DA" w:rsidRPr="0051388B" w14:paraId="618E1507"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0B3F3E53"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1446B2C6" w14:textId="7F2819E9"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Financimi </w:t>
            </w:r>
            <w:r w:rsidR="00D620A6" w:rsidRPr="0051388B">
              <w:rPr>
                <w:rFonts w:ascii="Garamond" w:eastAsia="Times New Roman" w:hAnsi="Garamond" w:cs="Arial"/>
                <w:sz w:val="10"/>
                <w:szCs w:val="10"/>
              </w:rPr>
              <w:t>Brendshëm</w:t>
            </w:r>
          </w:p>
        </w:tc>
        <w:tc>
          <w:tcPr>
            <w:tcW w:w="706" w:type="pct"/>
            <w:tcBorders>
              <w:top w:val="nil"/>
              <w:left w:val="double" w:sz="6" w:space="0" w:color="auto"/>
              <w:bottom w:val="nil"/>
              <w:right w:val="single" w:sz="4" w:space="0" w:color="auto"/>
            </w:tcBorders>
            <w:shd w:val="clear" w:color="000000" w:fill="B7DEE8"/>
            <w:noWrap/>
            <w:vAlign w:val="bottom"/>
            <w:hideMark/>
          </w:tcPr>
          <w:p w14:paraId="77450761"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86,063</w:t>
            </w:r>
          </w:p>
        </w:tc>
        <w:tc>
          <w:tcPr>
            <w:tcW w:w="402" w:type="pct"/>
            <w:tcBorders>
              <w:top w:val="nil"/>
              <w:left w:val="nil"/>
              <w:bottom w:val="nil"/>
              <w:right w:val="double" w:sz="6" w:space="0" w:color="auto"/>
            </w:tcBorders>
            <w:shd w:val="clear" w:color="000000" w:fill="B7DEE8"/>
            <w:noWrap/>
            <w:vAlign w:val="bottom"/>
            <w:hideMark/>
          </w:tcPr>
          <w:p w14:paraId="2E390FF2"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4.0%</w:t>
            </w:r>
          </w:p>
        </w:tc>
        <w:tc>
          <w:tcPr>
            <w:tcW w:w="1675" w:type="pct"/>
            <w:tcBorders>
              <w:top w:val="nil"/>
              <w:left w:val="nil"/>
              <w:bottom w:val="nil"/>
              <w:right w:val="single" w:sz="12" w:space="0" w:color="auto"/>
            </w:tcBorders>
            <w:shd w:val="clear" w:color="auto" w:fill="auto"/>
            <w:noWrap/>
            <w:vAlign w:val="bottom"/>
            <w:hideMark/>
          </w:tcPr>
          <w:p w14:paraId="5E258C8E"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Domestic financing</w:t>
            </w:r>
          </w:p>
        </w:tc>
      </w:tr>
      <w:tr w:rsidR="005633DA" w:rsidRPr="0051388B" w14:paraId="08C2C88C"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22C98789"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28614C04"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Kthim kapitali nga AIC</w:t>
            </w:r>
          </w:p>
        </w:tc>
        <w:tc>
          <w:tcPr>
            <w:tcW w:w="706" w:type="pct"/>
            <w:tcBorders>
              <w:top w:val="nil"/>
              <w:left w:val="double" w:sz="6" w:space="0" w:color="auto"/>
              <w:bottom w:val="nil"/>
              <w:right w:val="single" w:sz="4" w:space="0" w:color="auto"/>
            </w:tcBorders>
            <w:shd w:val="clear" w:color="000000" w:fill="B7DEE8"/>
            <w:noWrap/>
            <w:vAlign w:val="bottom"/>
            <w:hideMark/>
          </w:tcPr>
          <w:p w14:paraId="37AE069A" w14:textId="77777777" w:rsidR="005633DA" w:rsidRPr="0051388B" w:rsidRDefault="005633DA" w:rsidP="005633DA">
            <w:pPr>
              <w:spacing w:after="0" w:line="240" w:lineRule="auto"/>
              <w:rPr>
                <w:rFonts w:ascii="Garamond" w:eastAsia="Times New Roman" w:hAnsi="Garamond" w:cs="Arial"/>
                <w:i/>
                <w:iCs/>
                <w:sz w:val="10"/>
                <w:szCs w:val="10"/>
              </w:rPr>
            </w:pPr>
            <w:r w:rsidRPr="0051388B">
              <w:rPr>
                <w:rFonts w:ascii="Garamond" w:eastAsia="Times New Roman" w:hAnsi="Garamond" w:cs="Arial"/>
                <w:i/>
                <w:iCs/>
                <w:sz w:val="10"/>
                <w:szCs w:val="10"/>
              </w:rPr>
              <w:t> </w:t>
            </w:r>
          </w:p>
        </w:tc>
        <w:tc>
          <w:tcPr>
            <w:tcW w:w="402" w:type="pct"/>
            <w:tcBorders>
              <w:top w:val="nil"/>
              <w:left w:val="nil"/>
              <w:bottom w:val="nil"/>
              <w:right w:val="double" w:sz="6" w:space="0" w:color="auto"/>
            </w:tcBorders>
            <w:shd w:val="clear" w:color="000000" w:fill="B7DEE8"/>
            <w:noWrap/>
            <w:vAlign w:val="bottom"/>
            <w:hideMark/>
          </w:tcPr>
          <w:p w14:paraId="2A4010EC"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0.0%</w:t>
            </w:r>
          </w:p>
        </w:tc>
        <w:tc>
          <w:tcPr>
            <w:tcW w:w="1675" w:type="pct"/>
            <w:tcBorders>
              <w:top w:val="nil"/>
              <w:left w:val="nil"/>
              <w:bottom w:val="nil"/>
              <w:right w:val="single" w:sz="12" w:space="0" w:color="auto"/>
            </w:tcBorders>
            <w:shd w:val="clear" w:color="auto" w:fill="auto"/>
            <w:noWrap/>
            <w:vAlign w:val="bottom"/>
            <w:hideMark/>
          </w:tcPr>
          <w:p w14:paraId="76D5F271"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Repayment from AIC</w:t>
            </w:r>
          </w:p>
        </w:tc>
      </w:tr>
      <w:tr w:rsidR="005633DA" w:rsidRPr="0051388B" w14:paraId="4B10AD26"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33946120" w14:textId="77777777" w:rsidR="005633DA" w:rsidRPr="0051388B" w:rsidRDefault="005633DA" w:rsidP="005633DA">
            <w:pPr>
              <w:spacing w:after="0" w:line="240" w:lineRule="auto"/>
              <w:rPr>
                <w:rFonts w:ascii="Garamond" w:eastAsia="Times New Roman" w:hAnsi="Garamond" w:cs="Arial"/>
                <w:i/>
                <w:iCs/>
                <w:sz w:val="10"/>
                <w:szCs w:val="10"/>
              </w:rPr>
            </w:pPr>
            <w:r w:rsidRPr="0051388B">
              <w:rPr>
                <w:rFonts w:ascii="Garamond" w:eastAsia="Times New Roman" w:hAnsi="Garamond" w:cs="Arial"/>
                <w:i/>
                <w:iCs/>
                <w:sz w:val="10"/>
                <w:szCs w:val="10"/>
              </w:rPr>
              <w:t> </w:t>
            </w:r>
          </w:p>
        </w:tc>
        <w:tc>
          <w:tcPr>
            <w:tcW w:w="1998" w:type="pct"/>
            <w:tcBorders>
              <w:top w:val="nil"/>
              <w:left w:val="nil"/>
              <w:bottom w:val="nil"/>
              <w:right w:val="nil"/>
            </w:tcBorders>
            <w:shd w:val="clear" w:color="auto" w:fill="auto"/>
            <w:noWrap/>
            <w:vAlign w:val="bottom"/>
            <w:hideMark/>
          </w:tcPr>
          <w:p w14:paraId="5E5EE04A" w14:textId="1E9329D3"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Investime nga t</w:t>
            </w:r>
            <w:r w:rsidR="00CF043A">
              <w:rPr>
                <w:rFonts w:ascii="Garamond" w:eastAsia="Times New Roman" w:hAnsi="Garamond" w:cs="Arial"/>
                <w:sz w:val="10"/>
                <w:szCs w:val="10"/>
              </w:rPr>
              <w:t>ë</w:t>
            </w:r>
            <w:r w:rsidRPr="0051388B">
              <w:rPr>
                <w:rFonts w:ascii="Garamond" w:eastAsia="Times New Roman" w:hAnsi="Garamond" w:cs="Arial"/>
                <w:sz w:val="10"/>
                <w:szCs w:val="10"/>
              </w:rPr>
              <w:t xml:space="preserve"> ardhurat e Arsimit t</w:t>
            </w:r>
            <w:r w:rsidR="00CF043A">
              <w:rPr>
                <w:rFonts w:ascii="Garamond" w:eastAsia="Times New Roman" w:hAnsi="Garamond" w:cs="Arial"/>
                <w:sz w:val="10"/>
                <w:szCs w:val="10"/>
              </w:rPr>
              <w:t>ë</w:t>
            </w:r>
            <w:r w:rsidRPr="0051388B">
              <w:rPr>
                <w:rFonts w:ascii="Garamond" w:eastAsia="Times New Roman" w:hAnsi="Garamond" w:cs="Arial"/>
                <w:sz w:val="10"/>
                <w:szCs w:val="10"/>
              </w:rPr>
              <w:t xml:space="preserve"> Lart</w:t>
            </w:r>
            <w:r w:rsidR="00CF043A">
              <w:rPr>
                <w:rFonts w:ascii="Garamond" w:eastAsia="Times New Roman" w:hAnsi="Garamond" w:cs="Arial"/>
                <w:sz w:val="10"/>
                <w:szCs w:val="10"/>
              </w:rPr>
              <w:t>ë</w:t>
            </w:r>
          </w:p>
        </w:tc>
        <w:tc>
          <w:tcPr>
            <w:tcW w:w="706" w:type="pct"/>
            <w:tcBorders>
              <w:top w:val="nil"/>
              <w:left w:val="double" w:sz="6" w:space="0" w:color="auto"/>
              <w:bottom w:val="nil"/>
              <w:right w:val="single" w:sz="4" w:space="0" w:color="auto"/>
            </w:tcBorders>
            <w:shd w:val="clear" w:color="000000" w:fill="B7DEE8"/>
            <w:noWrap/>
            <w:vAlign w:val="bottom"/>
            <w:hideMark/>
          </w:tcPr>
          <w:p w14:paraId="78CF64A6"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1,000</w:t>
            </w:r>
          </w:p>
        </w:tc>
        <w:tc>
          <w:tcPr>
            <w:tcW w:w="402" w:type="pct"/>
            <w:tcBorders>
              <w:top w:val="nil"/>
              <w:left w:val="nil"/>
              <w:bottom w:val="nil"/>
              <w:right w:val="double" w:sz="6" w:space="0" w:color="auto"/>
            </w:tcBorders>
            <w:shd w:val="clear" w:color="000000" w:fill="B7DEE8"/>
            <w:noWrap/>
            <w:vAlign w:val="bottom"/>
            <w:hideMark/>
          </w:tcPr>
          <w:p w14:paraId="4755387A"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0.0%</w:t>
            </w:r>
          </w:p>
        </w:tc>
        <w:tc>
          <w:tcPr>
            <w:tcW w:w="1675" w:type="pct"/>
            <w:tcBorders>
              <w:top w:val="nil"/>
              <w:left w:val="nil"/>
              <w:bottom w:val="nil"/>
              <w:right w:val="single" w:sz="12" w:space="0" w:color="auto"/>
            </w:tcBorders>
            <w:shd w:val="clear" w:color="auto" w:fill="auto"/>
            <w:noWrap/>
            <w:vAlign w:val="bottom"/>
            <w:hideMark/>
          </w:tcPr>
          <w:p w14:paraId="2B648A0C"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From Higher Education System's own revenues</w:t>
            </w:r>
          </w:p>
        </w:tc>
      </w:tr>
      <w:tr w:rsidR="005633DA" w:rsidRPr="0051388B" w14:paraId="395C0D78"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59CF6CE2"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05911164" w14:textId="207904D8"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Financimi</w:t>
            </w:r>
            <w:r w:rsidR="00D620A6">
              <w:rPr>
                <w:rFonts w:ascii="Garamond" w:eastAsia="Times New Roman" w:hAnsi="Garamond" w:cs="Arial"/>
                <w:sz w:val="10"/>
                <w:szCs w:val="10"/>
              </w:rPr>
              <w:t xml:space="preserve"> i</w:t>
            </w:r>
            <w:r w:rsidRPr="0051388B">
              <w:rPr>
                <w:rFonts w:ascii="Garamond" w:eastAsia="Times New Roman" w:hAnsi="Garamond" w:cs="Arial"/>
                <w:sz w:val="10"/>
                <w:szCs w:val="10"/>
              </w:rPr>
              <w:t xml:space="preserve"> </w:t>
            </w:r>
            <w:r w:rsidR="00D620A6" w:rsidRPr="0051388B">
              <w:rPr>
                <w:rFonts w:ascii="Garamond" w:eastAsia="Times New Roman" w:hAnsi="Garamond" w:cs="Arial"/>
                <w:sz w:val="10"/>
                <w:szCs w:val="10"/>
              </w:rPr>
              <w:t>huaj</w:t>
            </w:r>
          </w:p>
        </w:tc>
        <w:tc>
          <w:tcPr>
            <w:tcW w:w="706" w:type="pct"/>
            <w:tcBorders>
              <w:top w:val="nil"/>
              <w:left w:val="double" w:sz="6" w:space="0" w:color="auto"/>
              <w:bottom w:val="nil"/>
              <w:right w:val="single" w:sz="4" w:space="0" w:color="auto"/>
            </w:tcBorders>
            <w:shd w:val="clear" w:color="000000" w:fill="B7DEE8"/>
            <w:noWrap/>
            <w:vAlign w:val="bottom"/>
            <w:hideMark/>
          </w:tcPr>
          <w:p w14:paraId="2954E366"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32,563</w:t>
            </w:r>
          </w:p>
        </w:tc>
        <w:tc>
          <w:tcPr>
            <w:tcW w:w="402" w:type="pct"/>
            <w:tcBorders>
              <w:top w:val="nil"/>
              <w:left w:val="nil"/>
              <w:bottom w:val="nil"/>
              <w:right w:val="double" w:sz="6" w:space="0" w:color="auto"/>
            </w:tcBorders>
            <w:shd w:val="clear" w:color="000000" w:fill="B7DEE8"/>
            <w:noWrap/>
            <w:vAlign w:val="bottom"/>
            <w:hideMark/>
          </w:tcPr>
          <w:p w14:paraId="38A49121"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1.5%</w:t>
            </w:r>
          </w:p>
        </w:tc>
        <w:tc>
          <w:tcPr>
            <w:tcW w:w="1675" w:type="pct"/>
            <w:tcBorders>
              <w:top w:val="nil"/>
              <w:left w:val="nil"/>
              <w:bottom w:val="nil"/>
              <w:right w:val="single" w:sz="12" w:space="0" w:color="auto"/>
            </w:tcBorders>
            <w:shd w:val="clear" w:color="auto" w:fill="auto"/>
            <w:noWrap/>
            <w:vAlign w:val="bottom"/>
            <w:hideMark/>
          </w:tcPr>
          <w:p w14:paraId="1C6066FF"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Foreign financing</w:t>
            </w:r>
          </w:p>
        </w:tc>
      </w:tr>
      <w:tr w:rsidR="005633DA" w:rsidRPr="0051388B" w14:paraId="0890BF1A"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1B7D7D5A"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383EA77C" w14:textId="77777777" w:rsidR="005633DA" w:rsidRPr="0051388B" w:rsidRDefault="005633DA" w:rsidP="005633DA">
            <w:pPr>
              <w:spacing w:after="0" w:line="240" w:lineRule="auto"/>
              <w:ind w:firstLineChars="200" w:firstLine="200"/>
              <w:rPr>
                <w:rFonts w:ascii="Garamond" w:eastAsia="Times New Roman" w:hAnsi="Garamond" w:cs="Arial"/>
                <w:i/>
                <w:iCs/>
                <w:sz w:val="10"/>
                <w:szCs w:val="10"/>
              </w:rPr>
            </w:pPr>
            <w:r w:rsidRPr="0051388B">
              <w:rPr>
                <w:rFonts w:ascii="Garamond" w:eastAsia="Times New Roman" w:hAnsi="Garamond" w:cs="Arial"/>
                <w:i/>
                <w:iCs/>
                <w:sz w:val="10"/>
                <w:szCs w:val="10"/>
              </w:rPr>
              <w:t>nga të cilat: Energjia</w:t>
            </w:r>
          </w:p>
        </w:tc>
        <w:tc>
          <w:tcPr>
            <w:tcW w:w="706" w:type="pct"/>
            <w:tcBorders>
              <w:top w:val="nil"/>
              <w:left w:val="double" w:sz="6" w:space="0" w:color="auto"/>
              <w:bottom w:val="nil"/>
              <w:right w:val="single" w:sz="4" w:space="0" w:color="auto"/>
            </w:tcBorders>
            <w:shd w:val="clear" w:color="000000" w:fill="B7DEE8"/>
            <w:noWrap/>
            <w:vAlign w:val="bottom"/>
            <w:hideMark/>
          </w:tcPr>
          <w:p w14:paraId="56AC05F4"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2,000</w:t>
            </w:r>
          </w:p>
        </w:tc>
        <w:tc>
          <w:tcPr>
            <w:tcW w:w="402" w:type="pct"/>
            <w:tcBorders>
              <w:top w:val="nil"/>
              <w:left w:val="nil"/>
              <w:bottom w:val="nil"/>
              <w:right w:val="double" w:sz="6" w:space="0" w:color="auto"/>
            </w:tcBorders>
            <w:shd w:val="clear" w:color="000000" w:fill="B7DEE8"/>
            <w:noWrap/>
            <w:vAlign w:val="bottom"/>
            <w:hideMark/>
          </w:tcPr>
          <w:p w14:paraId="206D4D8A"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0.1%</w:t>
            </w:r>
          </w:p>
        </w:tc>
        <w:tc>
          <w:tcPr>
            <w:tcW w:w="1675" w:type="pct"/>
            <w:tcBorders>
              <w:top w:val="nil"/>
              <w:left w:val="nil"/>
              <w:bottom w:val="nil"/>
              <w:right w:val="single" w:sz="12" w:space="0" w:color="auto"/>
            </w:tcBorders>
            <w:shd w:val="clear" w:color="auto" w:fill="auto"/>
            <w:noWrap/>
            <w:vAlign w:val="bottom"/>
            <w:hideMark/>
          </w:tcPr>
          <w:p w14:paraId="1C447031"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from which: Energy</w:t>
            </w:r>
          </w:p>
        </w:tc>
      </w:tr>
      <w:tr w:rsidR="005633DA" w:rsidRPr="0051388B" w14:paraId="6D6D93D1"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33FFFDDF"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7EBB1B0A" w14:textId="0654414B"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Fondi i </w:t>
            </w:r>
            <w:r w:rsidR="00D620A6" w:rsidRPr="0051388B">
              <w:rPr>
                <w:rFonts w:ascii="Garamond" w:eastAsia="Times New Roman" w:hAnsi="Garamond" w:cs="Arial"/>
                <w:sz w:val="10"/>
                <w:szCs w:val="10"/>
              </w:rPr>
              <w:t>Rindërtimit</w:t>
            </w:r>
          </w:p>
        </w:tc>
        <w:tc>
          <w:tcPr>
            <w:tcW w:w="706" w:type="pct"/>
            <w:tcBorders>
              <w:top w:val="nil"/>
              <w:left w:val="double" w:sz="6" w:space="0" w:color="auto"/>
              <w:bottom w:val="nil"/>
              <w:right w:val="single" w:sz="4" w:space="0" w:color="auto"/>
            </w:tcBorders>
            <w:shd w:val="clear" w:color="000000" w:fill="B7DEE8"/>
            <w:noWrap/>
            <w:vAlign w:val="bottom"/>
            <w:hideMark/>
          </w:tcPr>
          <w:p w14:paraId="6B095653"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17,000</w:t>
            </w:r>
          </w:p>
        </w:tc>
        <w:tc>
          <w:tcPr>
            <w:tcW w:w="402" w:type="pct"/>
            <w:tcBorders>
              <w:top w:val="nil"/>
              <w:left w:val="nil"/>
              <w:bottom w:val="nil"/>
              <w:right w:val="double" w:sz="6" w:space="0" w:color="auto"/>
            </w:tcBorders>
            <w:shd w:val="clear" w:color="000000" w:fill="B7DEE8"/>
            <w:noWrap/>
            <w:vAlign w:val="bottom"/>
            <w:hideMark/>
          </w:tcPr>
          <w:p w14:paraId="6041AC8E"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0.8%</w:t>
            </w:r>
          </w:p>
        </w:tc>
        <w:tc>
          <w:tcPr>
            <w:tcW w:w="1675" w:type="pct"/>
            <w:tcBorders>
              <w:top w:val="nil"/>
              <w:left w:val="nil"/>
              <w:bottom w:val="nil"/>
              <w:right w:val="single" w:sz="12" w:space="0" w:color="auto"/>
            </w:tcBorders>
            <w:shd w:val="clear" w:color="auto" w:fill="auto"/>
            <w:noWrap/>
            <w:vAlign w:val="bottom"/>
            <w:hideMark/>
          </w:tcPr>
          <w:p w14:paraId="5285ADE9"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Reconstruction Fund</w:t>
            </w:r>
          </w:p>
        </w:tc>
      </w:tr>
      <w:tr w:rsidR="005633DA" w:rsidRPr="0051388B" w14:paraId="0E142CCD"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1FCCA067"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0832636B" w14:textId="54FF8FB6"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Transfert</w:t>
            </w:r>
            <w:r w:rsidR="00D620A6">
              <w:rPr>
                <w:rFonts w:ascii="Garamond" w:eastAsia="Times New Roman" w:hAnsi="Garamond" w:cs="Arial"/>
                <w:sz w:val="10"/>
                <w:szCs w:val="10"/>
              </w:rPr>
              <w:t>ë</w:t>
            </w:r>
            <w:r w:rsidRPr="0051388B">
              <w:rPr>
                <w:rFonts w:ascii="Garamond" w:eastAsia="Times New Roman" w:hAnsi="Garamond" w:cs="Arial"/>
                <w:sz w:val="10"/>
                <w:szCs w:val="10"/>
              </w:rPr>
              <w:t xml:space="preserve"> kapitale p</w:t>
            </w:r>
            <w:r w:rsidR="00D620A6">
              <w:rPr>
                <w:rFonts w:ascii="Garamond" w:eastAsia="Times New Roman" w:hAnsi="Garamond" w:cs="Arial"/>
                <w:sz w:val="10"/>
                <w:szCs w:val="10"/>
              </w:rPr>
              <w:t>ë</w:t>
            </w:r>
            <w:r w:rsidRPr="0051388B">
              <w:rPr>
                <w:rFonts w:ascii="Garamond" w:eastAsia="Times New Roman" w:hAnsi="Garamond" w:cs="Arial"/>
                <w:sz w:val="10"/>
                <w:szCs w:val="10"/>
              </w:rPr>
              <w:t xml:space="preserve">r </w:t>
            </w:r>
            <w:r w:rsidR="00D620A6" w:rsidRPr="0051388B">
              <w:rPr>
                <w:rFonts w:ascii="Garamond" w:eastAsia="Times New Roman" w:hAnsi="Garamond" w:cs="Arial"/>
                <w:sz w:val="10"/>
                <w:szCs w:val="10"/>
              </w:rPr>
              <w:t>llogarinë</w:t>
            </w:r>
            <w:r w:rsidRPr="0051388B">
              <w:rPr>
                <w:rFonts w:ascii="Garamond" w:eastAsia="Times New Roman" w:hAnsi="Garamond" w:cs="Arial"/>
                <w:sz w:val="10"/>
                <w:szCs w:val="10"/>
              </w:rPr>
              <w:t xml:space="preserve"> speciale të shpronësimeve</w:t>
            </w:r>
          </w:p>
        </w:tc>
        <w:tc>
          <w:tcPr>
            <w:tcW w:w="706" w:type="pct"/>
            <w:tcBorders>
              <w:top w:val="nil"/>
              <w:left w:val="double" w:sz="6" w:space="0" w:color="auto"/>
              <w:bottom w:val="nil"/>
              <w:right w:val="single" w:sz="4" w:space="0" w:color="auto"/>
            </w:tcBorders>
            <w:shd w:val="clear" w:color="000000" w:fill="B7DEE8"/>
            <w:noWrap/>
            <w:vAlign w:val="bottom"/>
            <w:hideMark/>
          </w:tcPr>
          <w:p w14:paraId="101CA4BD"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402" w:type="pct"/>
            <w:tcBorders>
              <w:top w:val="nil"/>
              <w:left w:val="nil"/>
              <w:bottom w:val="nil"/>
              <w:right w:val="double" w:sz="6" w:space="0" w:color="auto"/>
            </w:tcBorders>
            <w:shd w:val="clear" w:color="000000" w:fill="B7DEE8"/>
            <w:noWrap/>
            <w:vAlign w:val="bottom"/>
            <w:hideMark/>
          </w:tcPr>
          <w:p w14:paraId="35E8A839"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0.0%</w:t>
            </w:r>
          </w:p>
        </w:tc>
        <w:tc>
          <w:tcPr>
            <w:tcW w:w="1675" w:type="pct"/>
            <w:tcBorders>
              <w:top w:val="nil"/>
              <w:left w:val="nil"/>
              <w:bottom w:val="nil"/>
              <w:right w:val="single" w:sz="12" w:space="0" w:color="auto"/>
            </w:tcBorders>
            <w:shd w:val="clear" w:color="auto" w:fill="auto"/>
            <w:noWrap/>
            <w:vAlign w:val="bottom"/>
            <w:hideMark/>
          </w:tcPr>
          <w:p w14:paraId="398A6A13" w14:textId="77777777" w:rsidR="005633DA" w:rsidRPr="0051388B" w:rsidRDefault="005633DA" w:rsidP="005633DA">
            <w:pPr>
              <w:spacing w:after="0" w:line="240" w:lineRule="auto"/>
              <w:jc w:val="right"/>
              <w:rPr>
                <w:rFonts w:ascii="Garamond" w:eastAsia="Times New Roman" w:hAnsi="Garamond" w:cs="Arial"/>
                <w:i/>
                <w:iCs/>
                <w:sz w:val="10"/>
                <w:szCs w:val="10"/>
              </w:rPr>
            </w:pPr>
            <w:r w:rsidRPr="0051388B">
              <w:rPr>
                <w:rFonts w:ascii="Garamond" w:eastAsia="Times New Roman" w:hAnsi="Garamond" w:cs="Arial"/>
                <w:i/>
                <w:iCs/>
                <w:sz w:val="10"/>
                <w:szCs w:val="10"/>
              </w:rPr>
              <w:t> </w:t>
            </w:r>
          </w:p>
        </w:tc>
      </w:tr>
      <w:tr w:rsidR="005633DA" w:rsidRPr="0051388B" w14:paraId="4EC4FE6D"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37077C68"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V</w:t>
            </w:r>
          </w:p>
        </w:tc>
        <w:tc>
          <w:tcPr>
            <w:tcW w:w="1998" w:type="pct"/>
            <w:tcBorders>
              <w:top w:val="nil"/>
              <w:left w:val="nil"/>
              <w:bottom w:val="nil"/>
              <w:right w:val="nil"/>
            </w:tcBorders>
            <w:shd w:val="clear" w:color="auto" w:fill="auto"/>
            <w:noWrap/>
            <w:vAlign w:val="bottom"/>
            <w:hideMark/>
          </w:tcPr>
          <w:p w14:paraId="353C63A5"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Të tjera</w:t>
            </w:r>
          </w:p>
        </w:tc>
        <w:tc>
          <w:tcPr>
            <w:tcW w:w="706" w:type="pct"/>
            <w:tcBorders>
              <w:top w:val="nil"/>
              <w:left w:val="double" w:sz="6" w:space="0" w:color="auto"/>
              <w:bottom w:val="nil"/>
              <w:right w:val="single" w:sz="4" w:space="0" w:color="auto"/>
            </w:tcBorders>
            <w:shd w:val="clear" w:color="000000" w:fill="B7DEE8"/>
            <w:noWrap/>
            <w:vAlign w:val="bottom"/>
            <w:hideMark/>
          </w:tcPr>
          <w:p w14:paraId="68C77DD1"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0</w:t>
            </w:r>
          </w:p>
        </w:tc>
        <w:tc>
          <w:tcPr>
            <w:tcW w:w="402" w:type="pct"/>
            <w:tcBorders>
              <w:top w:val="nil"/>
              <w:left w:val="nil"/>
              <w:bottom w:val="nil"/>
              <w:right w:val="double" w:sz="6" w:space="0" w:color="auto"/>
            </w:tcBorders>
            <w:shd w:val="clear" w:color="000000" w:fill="B7DEE8"/>
            <w:noWrap/>
            <w:vAlign w:val="bottom"/>
            <w:hideMark/>
          </w:tcPr>
          <w:p w14:paraId="4832A2B4"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0.0%</w:t>
            </w:r>
          </w:p>
        </w:tc>
        <w:tc>
          <w:tcPr>
            <w:tcW w:w="1675" w:type="pct"/>
            <w:tcBorders>
              <w:top w:val="nil"/>
              <w:left w:val="nil"/>
              <w:bottom w:val="nil"/>
              <w:right w:val="single" w:sz="12" w:space="0" w:color="auto"/>
            </w:tcBorders>
            <w:shd w:val="clear" w:color="auto" w:fill="auto"/>
            <w:noWrap/>
            <w:vAlign w:val="bottom"/>
            <w:hideMark/>
          </w:tcPr>
          <w:p w14:paraId="59989CD2"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 xml:space="preserve">Other </w:t>
            </w:r>
          </w:p>
        </w:tc>
      </w:tr>
      <w:tr w:rsidR="005633DA" w:rsidRPr="0051388B" w14:paraId="2E4EFA4A"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76618924"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16D71959" w14:textId="5AC9ED76"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Hua e </w:t>
            </w:r>
            <w:r w:rsidR="00D620A6" w:rsidRPr="0051388B">
              <w:rPr>
                <w:rFonts w:ascii="Garamond" w:eastAsia="Times New Roman" w:hAnsi="Garamond" w:cs="Arial"/>
                <w:sz w:val="10"/>
                <w:szCs w:val="10"/>
              </w:rPr>
              <w:t>dhënë</w:t>
            </w:r>
            <w:r w:rsidRPr="0051388B">
              <w:rPr>
                <w:rFonts w:ascii="Garamond" w:eastAsia="Times New Roman" w:hAnsi="Garamond" w:cs="Arial"/>
                <w:sz w:val="10"/>
                <w:szCs w:val="10"/>
              </w:rPr>
              <w:t xml:space="preserve"> p</w:t>
            </w:r>
            <w:r w:rsidR="00D620A6">
              <w:rPr>
                <w:rFonts w:ascii="Garamond" w:eastAsia="Times New Roman" w:hAnsi="Garamond" w:cs="Arial"/>
                <w:sz w:val="10"/>
                <w:szCs w:val="10"/>
              </w:rPr>
              <w:t>ë</w:t>
            </w:r>
            <w:r w:rsidRPr="0051388B">
              <w:rPr>
                <w:rFonts w:ascii="Garamond" w:eastAsia="Times New Roman" w:hAnsi="Garamond" w:cs="Arial"/>
                <w:sz w:val="10"/>
                <w:szCs w:val="10"/>
              </w:rPr>
              <w:t xml:space="preserve">r </w:t>
            </w:r>
            <w:r w:rsidR="00D620A6" w:rsidRPr="0051388B">
              <w:rPr>
                <w:rFonts w:ascii="Garamond" w:eastAsia="Times New Roman" w:hAnsi="Garamond" w:cs="Arial"/>
                <w:sz w:val="10"/>
                <w:szCs w:val="10"/>
              </w:rPr>
              <w:t>Energjinë</w:t>
            </w:r>
          </w:p>
        </w:tc>
        <w:tc>
          <w:tcPr>
            <w:tcW w:w="706" w:type="pct"/>
            <w:tcBorders>
              <w:top w:val="nil"/>
              <w:left w:val="double" w:sz="6" w:space="0" w:color="auto"/>
              <w:bottom w:val="nil"/>
              <w:right w:val="single" w:sz="4" w:space="0" w:color="auto"/>
            </w:tcBorders>
            <w:shd w:val="clear" w:color="000000" w:fill="B7DEE8"/>
            <w:noWrap/>
            <w:vAlign w:val="bottom"/>
            <w:hideMark/>
          </w:tcPr>
          <w:p w14:paraId="54F43B21"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402" w:type="pct"/>
            <w:tcBorders>
              <w:top w:val="nil"/>
              <w:left w:val="nil"/>
              <w:bottom w:val="nil"/>
              <w:right w:val="double" w:sz="6" w:space="0" w:color="auto"/>
            </w:tcBorders>
            <w:shd w:val="clear" w:color="000000" w:fill="B7DEE8"/>
            <w:noWrap/>
            <w:vAlign w:val="bottom"/>
            <w:hideMark/>
          </w:tcPr>
          <w:p w14:paraId="388D4BFD"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675" w:type="pct"/>
            <w:tcBorders>
              <w:top w:val="nil"/>
              <w:left w:val="nil"/>
              <w:bottom w:val="nil"/>
              <w:right w:val="single" w:sz="12" w:space="0" w:color="auto"/>
            </w:tcBorders>
            <w:shd w:val="clear" w:color="auto" w:fill="auto"/>
            <w:noWrap/>
            <w:vAlign w:val="bottom"/>
            <w:hideMark/>
          </w:tcPr>
          <w:p w14:paraId="1FA8EB13"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Borrowing to Energy Sector</w:t>
            </w:r>
          </w:p>
        </w:tc>
      </w:tr>
      <w:tr w:rsidR="005633DA" w:rsidRPr="0051388B" w14:paraId="134D4A74"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26E4C02D"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30AD4947" w14:textId="006F397E"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Hua e kthyer nga sistemi </w:t>
            </w:r>
            <w:r w:rsidR="00D620A6" w:rsidRPr="0051388B">
              <w:rPr>
                <w:rFonts w:ascii="Garamond" w:eastAsia="Times New Roman" w:hAnsi="Garamond" w:cs="Arial"/>
                <w:sz w:val="10"/>
                <w:szCs w:val="10"/>
              </w:rPr>
              <w:t>energjetik</w:t>
            </w:r>
          </w:p>
        </w:tc>
        <w:tc>
          <w:tcPr>
            <w:tcW w:w="706" w:type="pct"/>
            <w:tcBorders>
              <w:top w:val="nil"/>
              <w:left w:val="double" w:sz="6" w:space="0" w:color="auto"/>
              <w:bottom w:val="nil"/>
              <w:right w:val="single" w:sz="4" w:space="0" w:color="auto"/>
            </w:tcBorders>
            <w:shd w:val="clear" w:color="000000" w:fill="B7DEE8"/>
            <w:noWrap/>
            <w:vAlign w:val="bottom"/>
            <w:hideMark/>
          </w:tcPr>
          <w:p w14:paraId="02E0F4D9"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402" w:type="pct"/>
            <w:tcBorders>
              <w:top w:val="nil"/>
              <w:left w:val="nil"/>
              <w:bottom w:val="nil"/>
              <w:right w:val="double" w:sz="6" w:space="0" w:color="auto"/>
            </w:tcBorders>
            <w:shd w:val="clear" w:color="000000" w:fill="B7DEE8"/>
            <w:noWrap/>
            <w:vAlign w:val="bottom"/>
            <w:hideMark/>
          </w:tcPr>
          <w:p w14:paraId="0B1DEA53"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675" w:type="pct"/>
            <w:tcBorders>
              <w:top w:val="nil"/>
              <w:left w:val="nil"/>
              <w:bottom w:val="nil"/>
              <w:right w:val="single" w:sz="12" w:space="0" w:color="auto"/>
            </w:tcBorders>
            <w:shd w:val="clear" w:color="auto" w:fill="auto"/>
            <w:noWrap/>
            <w:vAlign w:val="bottom"/>
            <w:hideMark/>
          </w:tcPr>
          <w:p w14:paraId="15B31C31"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Repayment from Energy Sector</w:t>
            </w:r>
          </w:p>
        </w:tc>
      </w:tr>
      <w:tr w:rsidR="005633DA" w:rsidRPr="0051388B" w14:paraId="3CBD6AC0"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172DF363"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58DED160" w14:textId="5C49AC2B" w:rsidR="005633DA" w:rsidRPr="0051388B" w:rsidRDefault="00D620A6"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Mbështetje</w:t>
            </w:r>
            <w:r w:rsidR="005633DA" w:rsidRPr="0051388B">
              <w:rPr>
                <w:rFonts w:ascii="Garamond" w:eastAsia="Times New Roman" w:hAnsi="Garamond" w:cs="Arial"/>
                <w:sz w:val="10"/>
                <w:szCs w:val="10"/>
              </w:rPr>
              <w:t xml:space="preserve"> buxhetore p</w:t>
            </w:r>
            <w:r>
              <w:rPr>
                <w:rFonts w:ascii="Garamond" w:eastAsia="Times New Roman" w:hAnsi="Garamond" w:cs="Arial"/>
                <w:sz w:val="10"/>
                <w:szCs w:val="10"/>
              </w:rPr>
              <w:t>ë</w:t>
            </w:r>
            <w:r w:rsidR="005633DA" w:rsidRPr="0051388B">
              <w:rPr>
                <w:rFonts w:ascii="Garamond" w:eastAsia="Times New Roman" w:hAnsi="Garamond" w:cs="Arial"/>
                <w:sz w:val="10"/>
                <w:szCs w:val="10"/>
              </w:rPr>
              <w:t xml:space="preserve">r sektorin </w:t>
            </w:r>
            <w:r w:rsidRPr="0051388B">
              <w:rPr>
                <w:rFonts w:ascii="Garamond" w:eastAsia="Times New Roman" w:hAnsi="Garamond" w:cs="Arial"/>
                <w:sz w:val="10"/>
                <w:szCs w:val="10"/>
              </w:rPr>
              <w:t>energjetik</w:t>
            </w:r>
          </w:p>
        </w:tc>
        <w:tc>
          <w:tcPr>
            <w:tcW w:w="706" w:type="pct"/>
            <w:tcBorders>
              <w:top w:val="nil"/>
              <w:left w:val="double" w:sz="6" w:space="0" w:color="auto"/>
              <w:bottom w:val="nil"/>
              <w:right w:val="single" w:sz="4" w:space="0" w:color="auto"/>
            </w:tcBorders>
            <w:shd w:val="clear" w:color="000000" w:fill="B7DEE8"/>
            <w:noWrap/>
            <w:vAlign w:val="bottom"/>
            <w:hideMark/>
          </w:tcPr>
          <w:p w14:paraId="77133F1A"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w:t>
            </w:r>
          </w:p>
        </w:tc>
        <w:tc>
          <w:tcPr>
            <w:tcW w:w="402" w:type="pct"/>
            <w:tcBorders>
              <w:top w:val="nil"/>
              <w:left w:val="nil"/>
              <w:bottom w:val="nil"/>
              <w:right w:val="double" w:sz="6" w:space="0" w:color="auto"/>
            </w:tcBorders>
            <w:shd w:val="clear" w:color="000000" w:fill="B7DEE8"/>
            <w:noWrap/>
            <w:vAlign w:val="bottom"/>
            <w:hideMark/>
          </w:tcPr>
          <w:p w14:paraId="3868CE45"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0.0%</w:t>
            </w:r>
          </w:p>
        </w:tc>
        <w:tc>
          <w:tcPr>
            <w:tcW w:w="1675" w:type="pct"/>
            <w:tcBorders>
              <w:top w:val="nil"/>
              <w:left w:val="nil"/>
              <w:bottom w:val="nil"/>
              <w:right w:val="single" w:sz="12" w:space="0" w:color="auto"/>
            </w:tcBorders>
            <w:shd w:val="clear" w:color="auto" w:fill="auto"/>
            <w:noWrap/>
            <w:vAlign w:val="bottom"/>
            <w:hideMark/>
          </w:tcPr>
          <w:p w14:paraId="27BDF06E"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Budget support for Energy sector</w:t>
            </w:r>
          </w:p>
        </w:tc>
      </w:tr>
      <w:tr w:rsidR="005633DA" w:rsidRPr="0051388B" w14:paraId="6649B194"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49B529D5"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4612A14D" w14:textId="1EC33379" w:rsidR="005633DA" w:rsidRPr="0051388B" w:rsidRDefault="00D620A6"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Transferues</w:t>
            </w:r>
            <w:r w:rsidR="005633DA" w:rsidRPr="0051388B">
              <w:rPr>
                <w:rFonts w:ascii="Garamond" w:eastAsia="Times New Roman" w:hAnsi="Garamond" w:cs="Arial"/>
                <w:sz w:val="10"/>
                <w:szCs w:val="10"/>
              </w:rPr>
              <w:t xml:space="preserve"> </w:t>
            </w:r>
            <w:r w:rsidRPr="0051388B">
              <w:rPr>
                <w:rFonts w:ascii="Garamond" w:eastAsia="Times New Roman" w:hAnsi="Garamond" w:cs="Arial"/>
                <w:sz w:val="10"/>
                <w:szCs w:val="10"/>
              </w:rPr>
              <w:t xml:space="preserve">kapitale </w:t>
            </w:r>
            <w:r w:rsidR="005633DA" w:rsidRPr="0051388B">
              <w:rPr>
                <w:rFonts w:ascii="Garamond" w:eastAsia="Times New Roman" w:hAnsi="Garamond" w:cs="Arial"/>
                <w:sz w:val="10"/>
                <w:szCs w:val="10"/>
              </w:rPr>
              <w:t>AIC</w:t>
            </w:r>
          </w:p>
        </w:tc>
        <w:tc>
          <w:tcPr>
            <w:tcW w:w="706" w:type="pct"/>
            <w:tcBorders>
              <w:top w:val="nil"/>
              <w:left w:val="double" w:sz="6" w:space="0" w:color="auto"/>
              <w:bottom w:val="nil"/>
              <w:right w:val="single" w:sz="4" w:space="0" w:color="auto"/>
            </w:tcBorders>
            <w:shd w:val="clear" w:color="000000" w:fill="B7DEE8"/>
            <w:noWrap/>
            <w:vAlign w:val="bottom"/>
            <w:hideMark/>
          </w:tcPr>
          <w:p w14:paraId="53C2E768"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402" w:type="pct"/>
            <w:tcBorders>
              <w:top w:val="nil"/>
              <w:left w:val="nil"/>
              <w:bottom w:val="nil"/>
              <w:right w:val="double" w:sz="6" w:space="0" w:color="auto"/>
            </w:tcBorders>
            <w:shd w:val="clear" w:color="000000" w:fill="B7DEE8"/>
            <w:noWrap/>
            <w:vAlign w:val="bottom"/>
            <w:hideMark/>
          </w:tcPr>
          <w:p w14:paraId="773451DA"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675" w:type="pct"/>
            <w:tcBorders>
              <w:top w:val="nil"/>
              <w:left w:val="nil"/>
              <w:bottom w:val="nil"/>
              <w:right w:val="single" w:sz="12" w:space="0" w:color="auto"/>
            </w:tcBorders>
            <w:shd w:val="clear" w:color="auto" w:fill="auto"/>
            <w:noWrap/>
            <w:vAlign w:val="bottom"/>
            <w:hideMark/>
          </w:tcPr>
          <w:p w14:paraId="2D350691"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Capital transfer to AIC</w:t>
            </w:r>
          </w:p>
        </w:tc>
      </w:tr>
      <w:tr w:rsidR="005633DA" w:rsidRPr="0051388B" w14:paraId="09E17804"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342E70DB"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VI</w:t>
            </w:r>
          </w:p>
        </w:tc>
        <w:tc>
          <w:tcPr>
            <w:tcW w:w="1998" w:type="pct"/>
            <w:tcBorders>
              <w:top w:val="nil"/>
              <w:left w:val="nil"/>
              <w:bottom w:val="nil"/>
              <w:right w:val="nil"/>
            </w:tcBorders>
            <w:shd w:val="clear" w:color="auto" w:fill="auto"/>
            <w:noWrap/>
            <w:vAlign w:val="bottom"/>
            <w:hideMark/>
          </w:tcPr>
          <w:p w14:paraId="74AC3F39" w14:textId="065BEC0E"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xml:space="preserve">Transferta e </w:t>
            </w:r>
            <w:r w:rsidR="00D620A6" w:rsidRPr="0051388B">
              <w:rPr>
                <w:rFonts w:ascii="Garamond" w:eastAsia="Times New Roman" w:hAnsi="Garamond" w:cs="Arial"/>
                <w:b/>
                <w:bCs/>
                <w:sz w:val="10"/>
                <w:szCs w:val="10"/>
              </w:rPr>
              <w:t>Shpronësimeve</w:t>
            </w:r>
          </w:p>
        </w:tc>
        <w:tc>
          <w:tcPr>
            <w:tcW w:w="706" w:type="pct"/>
            <w:tcBorders>
              <w:top w:val="nil"/>
              <w:left w:val="double" w:sz="6" w:space="0" w:color="auto"/>
              <w:bottom w:val="nil"/>
              <w:right w:val="single" w:sz="4" w:space="0" w:color="auto"/>
            </w:tcBorders>
            <w:shd w:val="clear" w:color="000000" w:fill="B7DEE8"/>
            <w:noWrap/>
            <w:vAlign w:val="bottom"/>
            <w:hideMark/>
          </w:tcPr>
          <w:p w14:paraId="0F025A5B"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402" w:type="pct"/>
            <w:tcBorders>
              <w:top w:val="nil"/>
              <w:left w:val="nil"/>
              <w:bottom w:val="nil"/>
              <w:right w:val="double" w:sz="6" w:space="0" w:color="auto"/>
            </w:tcBorders>
            <w:shd w:val="clear" w:color="000000" w:fill="B7DEE8"/>
            <w:noWrap/>
            <w:vAlign w:val="bottom"/>
            <w:hideMark/>
          </w:tcPr>
          <w:p w14:paraId="68511738"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675" w:type="pct"/>
            <w:tcBorders>
              <w:top w:val="nil"/>
              <w:left w:val="nil"/>
              <w:bottom w:val="nil"/>
              <w:right w:val="single" w:sz="12" w:space="0" w:color="auto"/>
            </w:tcBorders>
            <w:shd w:val="clear" w:color="auto" w:fill="auto"/>
            <w:noWrap/>
            <w:vAlign w:val="bottom"/>
            <w:hideMark/>
          </w:tcPr>
          <w:p w14:paraId="09F4A819"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Expropriation Fund</w:t>
            </w:r>
          </w:p>
        </w:tc>
      </w:tr>
      <w:tr w:rsidR="005633DA" w:rsidRPr="0051388B" w14:paraId="1DF88AD5"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29C5D605"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25B049DF" w14:textId="32D8D322"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xml:space="preserve"> </w:t>
            </w:r>
            <w:r w:rsidR="00D620A6" w:rsidRPr="0051388B">
              <w:rPr>
                <w:rFonts w:ascii="Garamond" w:eastAsia="Times New Roman" w:hAnsi="Garamond" w:cs="Arial"/>
                <w:b/>
                <w:bCs/>
                <w:sz w:val="10"/>
                <w:szCs w:val="10"/>
              </w:rPr>
              <w:t>DEFICITI</w:t>
            </w:r>
          </w:p>
        </w:tc>
        <w:tc>
          <w:tcPr>
            <w:tcW w:w="706" w:type="pct"/>
            <w:tcBorders>
              <w:top w:val="nil"/>
              <w:left w:val="double" w:sz="6" w:space="0" w:color="auto"/>
              <w:bottom w:val="nil"/>
              <w:right w:val="single" w:sz="4" w:space="0" w:color="auto"/>
            </w:tcBorders>
            <w:shd w:val="clear" w:color="000000" w:fill="B7DEE8"/>
            <w:noWrap/>
            <w:vAlign w:val="bottom"/>
            <w:hideMark/>
          </w:tcPr>
          <w:p w14:paraId="770EB17F"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-55,498</w:t>
            </w:r>
          </w:p>
        </w:tc>
        <w:tc>
          <w:tcPr>
            <w:tcW w:w="402" w:type="pct"/>
            <w:tcBorders>
              <w:top w:val="nil"/>
              <w:left w:val="nil"/>
              <w:bottom w:val="nil"/>
              <w:right w:val="double" w:sz="6" w:space="0" w:color="auto"/>
            </w:tcBorders>
            <w:shd w:val="clear" w:color="000000" w:fill="B7DEE8"/>
            <w:noWrap/>
            <w:vAlign w:val="bottom"/>
            <w:hideMark/>
          </w:tcPr>
          <w:p w14:paraId="09BC4BE7"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-2.6%</w:t>
            </w:r>
          </w:p>
        </w:tc>
        <w:tc>
          <w:tcPr>
            <w:tcW w:w="1675" w:type="pct"/>
            <w:tcBorders>
              <w:top w:val="nil"/>
              <w:left w:val="nil"/>
              <w:bottom w:val="nil"/>
              <w:right w:val="single" w:sz="12" w:space="0" w:color="auto"/>
            </w:tcBorders>
            <w:shd w:val="clear" w:color="auto" w:fill="auto"/>
            <w:noWrap/>
            <w:vAlign w:val="bottom"/>
            <w:hideMark/>
          </w:tcPr>
          <w:p w14:paraId="17B88CA6"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Cash Balance</w:t>
            </w:r>
          </w:p>
        </w:tc>
      </w:tr>
      <w:tr w:rsidR="005633DA" w:rsidRPr="0051388B" w14:paraId="77136A89"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62F2CEA4"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17EE4B70" w14:textId="78C5BD5A"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xml:space="preserve">FINANCIMI </w:t>
            </w:r>
            <w:r w:rsidR="00D620A6" w:rsidRPr="0051388B">
              <w:rPr>
                <w:rFonts w:ascii="Garamond" w:eastAsia="Times New Roman" w:hAnsi="Garamond" w:cs="Arial"/>
                <w:b/>
                <w:bCs/>
                <w:sz w:val="10"/>
                <w:szCs w:val="10"/>
              </w:rPr>
              <w:t>DEFICITIT</w:t>
            </w:r>
          </w:p>
        </w:tc>
        <w:tc>
          <w:tcPr>
            <w:tcW w:w="706" w:type="pct"/>
            <w:tcBorders>
              <w:top w:val="nil"/>
              <w:left w:val="double" w:sz="6" w:space="0" w:color="auto"/>
              <w:bottom w:val="nil"/>
              <w:right w:val="single" w:sz="4" w:space="0" w:color="auto"/>
            </w:tcBorders>
            <w:shd w:val="clear" w:color="000000" w:fill="B7DEE8"/>
            <w:noWrap/>
            <w:vAlign w:val="bottom"/>
            <w:hideMark/>
          </w:tcPr>
          <w:p w14:paraId="2BD0C3B5"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55,498</w:t>
            </w:r>
          </w:p>
        </w:tc>
        <w:tc>
          <w:tcPr>
            <w:tcW w:w="402" w:type="pct"/>
            <w:tcBorders>
              <w:top w:val="nil"/>
              <w:left w:val="nil"/>
              <w:bottom w:val="nil"/>
              <w:right w:val="double" w:sz="6" w:space="0" w:color="auto"/>
            </w:tcBorders>
            <w:shd w:val="clear" w:color="000000" w:fill="B7DEE8"/>
            <w:noWrap/>
            <w:vAlign w:val="bottom"/>
            <w:hideMark/>
          </w:tcPr>
          <w:p w14:paraId="02F0BD31"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2.6%</w:t>
            </w:r>
          </w:p>
        </w:tc>
        <w:tc>
          <w:tcPr>
            <w:tcW w:w="1675" w:type="pct"/>
            <w:tcBorders>
              <w:top w:val="nil"/>
              <w:left w:val="nil"/>
              <w:bottom w:val="nil"/>
              <w:right w:val="single" w:sz="12" w:space="0" w:color="auto"/>
            </w:tcBorders>
            <w:shd w:val="clear" w:color="auto" w:fill="auto"/>
            <w:noWrap/>
            <w:vAlign w:val="bottom"/>
            <w:hideMark/>
          </w:tcPr>
          <w:p w14:paraId="6896AA62"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Financing (Cash)</w:t>
            </w:r>
          </w:p>
        </w:tc>
      </w:tr>
      <w:tr w:rsidR="005633DA" w:rsidRPr="0051388B" w14:paraId="10FBF2A9"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3EEB010E"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58945684" w14:textId="5FCBDC0C"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xml:space="preserve"> </w:t>
            </w:r>
            <w:r w:rsidR="00D620A6" w:rsidRPr="0051388B">
              <w:rPr>
                <w:rFonts w:ascii="Garamond" w:eastAsia="Times New Roman" w:hAnsi="Garamond" w:cs="Arial"/>
                <w:b/>
                <w:bCs/>
                <w:sz w:val="10"/>
                <w:szCs w:val="10"/>
              </w:rPr>
              <w:t>Brendshëm</w:t>
            </w:r>
          </w:p>
        </w:tc>
        <w:tc>
          <w:tcPr>
            <w:tcW w:w="706" w:type="pct"/>
            <w:tcBorders>
              <w:top w:val="nil"/>
              <w:left w:val="double" w:sz="6" w:space="0" w:color="auto"/>
              <w:bottom w:val="nil"/>
              <w:right w:val="single" w:sz="4" w:space="0" w:color="auto"/>
            </w:tcBorders>
            <w:shd w:val="clear" w:color="000000" w:fill="B7DEE8"/>
            <w:noWrap/>
            <w:vAlign w:val="bottom"/>
            <w:hideMark/>
          </w:tcPr>
          <w:p w14:paraId="4DC7FD63"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3,188</w:t>
            </w:r>
          </w:p>
        </w:tc>
        <w:tc>
          <w:tcPr>
            <w:tcW w:w="402" w:type="pct"/>
            <w:tcBorders>
              <w:top w:val="nil"/>
              <w:left w:val="nil"/>
              <w:bottom w:val="nil"/>
              <w:right w:val="double" w:sz="6" w:space="0" w:color="auto"/>
            </w:tcBorders>
            <w:shd w:val="clear" w:color="000000" w:fill="B7DEE8"/>
            <w:noWrap/>
            <w:vAlign w:val="bottom"/>
            <w:hideMark/>
          </w:tcPr>
          <w:p w14:paraId="0C50AD56"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0.1%</w:t>
            </w:r>
          </w:p>
        </w:tc>
        <w:tc>
          <w:tcPr>
            <w:tcW w:w="1675" w:type="pct"/>
            <w:tcBorders>
              <w:top w:val="nil"/>
              <w:left w:val="nil"/>
              <w:bottom w:val="nil"/>
              <w:right w:val="single" w:sz="12" w:space="0" w:color="auto"/>
            </w:tcBorders>
            <w:shd w:val="clear" w:color="auto" w:fill="auto"/>
            <w:noWrap/>
            <w:vAlign w:val="bottom"/>
            <w:hideMark/>
          </w:tcPr>
          <w:p w14:paraId="0E168513"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Domestic</w:t>
            </w:r>
          </w:p>
        </w:tc>
      </w:tr>
      <w:tr w:rsidR="005633DA" w:rsidRPr="0051388B" w14:paraId="52B4A295"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2C98FF2F"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048273FC" w14:textId="55DC2AC9" w:rsidR="005633DA" w:rsidRPr="0051388B" w:rsidRDefault="0036414E"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 </w:t>
            </w:r>
            <w:r w:rsidR="005633DA" w:rsidRPr="0051388B">
              <w:rPr>
                <w:rFonts w:ascii="Garamond" w:eastAsia="Times New Roman" w:hAnsi="Garamond" w:cs="Arial"/>
                <w:sz w:val="10"/>
                <w:szCs w:val="10"/>
              </w:rPr>
              <w:t>T</w:t>
            </w:r>
            <w:r w:rsidR="00CF043A">
              <w:rPr>
                <w:rFonts w:ascii="Garamond" w:eastAsia="Times New Roman" w:hAnsi="Garamond" w:cs="Arial"/>
                <w:sz w:val="10"/>
                <w:szCs w:val="10"/>
              </w:rPr>
              <w:t>ë</w:t>
            </w:r>
            <w:r w:rsidR="005633DA" w:rsidRPr="0051388B">
              <w:rPr>
                <w:rFonts w:ascii="Garamond" w:eastAsia="Times New Roman" w:hAnsi="Garamond" w:cs="Arial"/>
                <w:sz w:val="10"/>
                <w:szCs w:val="10"/>
              </w:rPr>
              <w:t xml:space="preserve"> ardhura nga privatizimi</w:t>
            </w:r>
          </w:p>
        </w:tc>
        <w:tc>
          <w:tcPr>
            <w:tcW w:w="706" w:type="pct"/>
            <w:tcBorders>
              <w:top w:val="nil"/>
              <w:left w:val="double" w:sz="6" w:space="0" w:color="auto"/>
              <w:bottom w:val="nil"/>
              <w:right w:val="single" w:sz="4" w:space="0" w:color="auto"/>
            </w:tcBorders>
            <w:shd w:val="clear" w:color="000000" w:fill="B7DEE8"/>
            <w:noWrap/>
            <w:vAlign w:val="bottom"/>
            <w:hideMark/>
          </w:tcPr>
          <w:p w14:paraId="1BA85015"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w:t>
            </w:r>
          </w:p>
        </w:tc>
        <w:tc>
          <w:tcPr>
            <w:tcW w:w="402" w:type="pct"/>
            <w:tcBorders>
              <w:top w:val="nil"/>
              <w:left w:val="nil"/>
              <w:bottom w:val="nil"/>
              <w:right w:val="double" w:sz="6" w:space="0" w:color="auto"/>
            </w:tcBorders>
            <w:shd w:val="clear" w:color="000000" w:fill="B7DEE8"/>
            <w:noWrap/>
            <w:vAlign w:val="bottom"/>
            <w:hideMark/>
          </w:tcPr>
          <w:p w14:paraId="2314FEB0"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0.0%</w:t>
            </w:r>
          </w:p>
        </w:tc>
        <w:tc>
          <w:tcPr>
            <w:tcW w:w="1675" w:type="pct"/>
            <w:tcBorders>
              <w:top w:val="nil"/>
              <w:left w:val="nil"/>
              <w:bottom w:val="nil"/>
              <w:right w:val="single" w:sz="12" w:space="0" w:color="auto"/>
            </w:tcBorders>
            <w:shd w:val="clear" w:color="auto" w:fill="auto"/>
            <w:noWrap/>
            <w:vAlign w:val="bottom"/>
            <w:hideMark/>
          </w:tcPr>
          <w:p w14:paraId="777B5D3B" w14:textId="726599B8" w:rsidR="005633DA" w:rsidRPr="0051388B" w:rsidRDefault="0036414E"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 xml:space="preserve"> </w:t>
            </w:r>
            <w:r w:rsidR="005633DA" w:rsidRPr="0051388B">
              <w:rPr>
                <w:rFonts w:ascii="Garamond" w:eastAsia="Times New Roman" w:hAnsi="Garamond" w:cs="Arial"/>
                <w:sz w:val="10"/>
                <w:szCs w:val="10"/>
              </w:rPr>
              <w:t>Privatization receipts</w:t>
            </w:r>
          </w:p>
        </w:tc>
      </w:tr>
      <w:tr w:rsidR="005633DA" w:rsidRPr="0051388B" w14:paraId="232BEF17"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76CE1B99"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5C05A4E1" w14:textId="4E2DCA8B" w:rsidR="005633DA" w:rsidRPr="0051388B" w:rsidRDefault="0036414E"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 </w:t>
            </w:r>
            <w:r w:rsidR="005633DA" w:rsidRPr="0051388B">
              <w:rPr>
                <w:rFonts w:ascii="Garamond" w:eastAsia="Times New Roman" w:hAnsi="Garamond" w:cs="Arial"/>
                <w:sz w:val="10"/>
                <w:szCs w:val="10"/>
              </w:rPr>
              <w:t>Huamarrje e brendshme</w:t>
            </w:r>
          </w:p>
        </w:tc>
        <w:tc>
          <w:tcPr>
            <w:tcW w:w="706" w:type="pct"/>
            <w:tcBorders>
              <w:top w:val="nil"/>
              <w:left w:val="double" w:sz="6" w:space="0" w:color="auto"/>
              <w:bottom w:val="nil"/>
              <w:right w:val="single" w:sz="4" w:space="0" w:color="auto"/>
            </w:tcBorders>
            <w:shd w:val="clear" w:color="000000" w:fill="B7DEE8"/>
            <w:noWrap/>
            <w:vAlign w:val="bottom"/>
            <w:hideMark/>
          </w:tcPr>
          <w:p w14:paraId="5F9345F2"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25,000</w:t>
            </w:r>
          </w:p>
        </w:tc>
        <w:tc>
          <w:tcPr>
            <w:tcW w:w="402" w:type="pct"/>
            <w:tcBorders>
              <w:top w:val="nil"/>
              <w:left w:val="nil"/>
              <w:bottom w:val="nil"/>
              <w:right w:val="double" w:sz="6" w:space="0" w:color="auto"/>
            </w:tcBorders>
            <w:shd w:val="clear" w:color="000000" w:fill="B7DEE8"/>
            <w:noWrap/>
            <w:vAlign w:val="bottom"/>
            <w:hideMark/>
          </w:tcPr>
          <w:p w14:paraId="2FEF3892"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1.1%</w:t>
            </w:r>
          </w:p>
        </w:tc>
        <w:tc>
          <w:tcPr>
            <w:tcW w:w="1675" w:type="pct"/>
            <w:tcBorders>
              <w:top w:val="nil"/>
              <w:left w:val="nil"/>
              <w:bottom w:val="nil"/>
              <w:right w:val="single" w:sz="12" w:space="0" w:color="auto"/>
            </w:tcBorders>
            <w:shd w:val="clear" w:color="auto" w:fill="auto"/>
            <w:noWrap/>
            <w:vAlign w:val="bottom"/>
            <w:hideMark/>
          </w:tcPr>
          <w:p w14:paraId="075A02D9" w14:textId="2BC7C750" w:rsidR="005633DA" w:rsidRPr="0051388B" w:rsidRDefault="0036414E"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 xml:space="preserve"> </w:t>
            </w:r>
            <w:r w:rsidR="005633DA" w:rsidRPr="0051388B">
              <w:rPr>
                <w:rFonts w:ascii="Garamond" w:eastAsia="Times New Roman" w:hAnsi="Garamond" w:cs="Arial"/>
                <w:sz w:val="10"/>
                <w:szCs w:val="10"/>
              </w:rPr>
              <w:t>Domestic borrowing</w:t>
            </w:r>
          </w:p>
        </w:tc>
      </w:tr>
      <w:tr w:rsidR="005633DA" w:rsidRPr="0051388B" w14:paraId="7A8C9B51"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677FF7EE"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3357569B" w14:textId="2926BD02" w:rsidR="005633DA" w:rsidRPr="0051388B" w:rsidRDefault="0036414E"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 </w:t>
            </w:r>
            <w:r w:rsidR="005633DA" w:rsidRPr="0051388B">
              <w:rPr>
                <w:rFonts w:ascii="Garamond" w:eastAsia="Times New Roman" w:hAnsi="Garamond" w:cs="Arial"/>
                <w:sz w:val="10"/>
                <w:szCs w:val="10"/>
              </w:rPr>
              <w:t>T</w:t>
            </w:r>
            <w:r w:rsidR="00D620A6">
              <w:rPr>
                <w:rFonts w:ascii="Garamond" w:eastAsia="Times New Roman" w:hAnsi="Garamond" w:cs="Arial"/>
                <w:sz w:val="10"/>
                <w:szCs w:val="10"/>
              </w:rPr>
              <w:t>ë</w:t>
            </w:r>
            <w:r w:rsidR="005633DA" w:rsidRPr="0051388B">
              <w:rPr>
                <w:rFonts w:ascii="Garamond" w:eastAsia="Times New Roman" w:hAnsi="Garamond" w:cs="Arial"/>
                <w:sz w:val="10"/>
                <w:szCs w:val="10"/>
              </w:rPr>
              <w:t xml:space="preserve"> tjera</w:t>
            </w:r>
          </w:p>
        </w:tc>
        <w:tc>
          <w:tcPr>
            <w:tcW w:w="706" w:type="pct"/>
            <w:tcBorders>
              <w:top w:val="nil"/>
              <w:left w:val="double" w:sz="6" w:space="0" w:color="auto"/>
              <w:bottom w:val="nil"/>
              <w:right w:val="single" w:sz="4" w:space="0" w:color="auto"/>
            </w:tcBorders>
            <w:shd w:val="clear" w:color="000000" w:fill="B7DEE8"/>
            <w:noWrap/>
            <w:vAlign w:val="bottom"/>
            <w:hideMark/>
          </w:tcPr>
          <w:p w14:paraId="38A2366D"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-21,812</w:t>
            </w:r>
          </w:p>
        </w:tc>
        <w:tc>
          <w:tcPr>
            <w:tcW w:w="402" w:type="pct"/>
            <w:tcBorders>
              <w:top w:val="nil"/>
              <w:left w:val="nil"/>
              <w:bottom w:val="nil"/>
              <w:right w:val="double" w:sz="6" w:space="0" w:color="auto"/>
            </w:tcBorders>
            <w:shd w:val="clear" w:color="000000" w:fill="B7DEE8"/>
            <w:noWrap/>
            <w:vAlign w:val="bottom"/>
            <w:hideMark/>
          </w:tcPr>
          <w:p w14:paraId="420EBD54"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-1.0%</w:t>
            </w:r>
          </w:p>
        </w:tc>
        <w:tc>
          <w:tcPr>
            <w:tcW w:w="1675" w:type="pct"/>
            <w:tcBorders>
              <w:top w:val="nil"/>
              <w:left w:val="nil"/>
              <w:bottom w:val="nil"/>
              <w:right w:val="single" w:sz="12" w:space="0" w:color="auto"/>
            </w:tcBorders>
            <w:shd w:val="clear" w:color="auto" w:fill="auto"/>
            <w:noWrap/>
            <w:vAlign w:val="bottom"/>
            <w:hideMark/>
          </w:tcPr>
          <w:p w14:paraId="4A820F2A"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Other</w:t>
            </w:r>
          </w:p>
        </w:tc>
      </w:tr>
      <w:tr w:rsidR="005633DA" w:rsidRPr="0051388B" w14:paraId="0688A0E7"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7F2F6330"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 </w:t>
            </w:r>
          </w:p>
        </w:tc>
        <w:tc>
          <w:tcPr>
            <w:tcW w:w="1998" w:type="pct"/>
            <w:tcBorders>
              <w:top w:val="nil"/>
              <w:left w:val="nil"/>
              <w:bottom w:val="nil"/>
              <w:right w:val="nil"/>
            </w:tcBorders>
            <w:shd w:val="clear" w:color="auto" w:fill="auto"/>
            <w:noWrap/>
            <w:vAlign w:val="bottom"/>
            <w:hideMark/>
          </w:tcPr>
          <w:p w14:paraId="57FD36E0" w14:textId="77777777" w:rsidR="005633DA" w:rsidRPr="0051388B" w:rsidRDefault="005633DA" w:rsidP="005633DA">
            <w:pPr>
              <w:spacing w:after="0" w:line="240" w:lineRule="auto"/>
              <w:rPr>
                <w:rFonts w:ascii="Garamond" w:eastAsia="Times New Roman" w:hAnsi="Garamond" w:cs="Arial"/>
                <w:b/>
                <w:bCs/>
                <w:sz w:val="10"/>
                <w:szCs w:val="10"/>
              </w:rPr>
            </w:pPr>
            <w:r w:rsidRPr="0051388B">
              <w:rPr>
                <w:rFonts w:ascii="Garamond" w:eastAsia="Times New Roman" w:hAnsi="Garamond" w:cs="Arial"/>
                <w:b/>
                <w:bCs/>
                <w:sz w:val="10"/>
                <w:szCs w:val="10"/>
              </w:rPr>
              <w:t>I Huaj</w:t>
            </w:r>
          </w:p>
        </w:tc>
        <w:tc>
          <w:tcPr>
            <w:tcW w:w="706" w:type="pct"/>
            <w:tcBorders>
              <w:top w:val="nil"/>
              <w:left w:val="double" w:sz="6" w:space="0" w:color="auto"/>
              <w:bottom w:val="nil"/>
              <w:right w:val="single" w:sz="4" w:space="0" w:color="auto"/>
            </w:tcBorders>
            <w:shd w:val="clear" w:color="000000" w:fill="B7DEE8"/>
            <w:noWrap/>
            <w:vAlign w:val="bottom"/>
            <w:hideMark/>
          </w:tcPr>
          <w:p w14:paraId="282F14C1"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52,310</w:t>
            </w:r>
          </w:p>
        </w:tc>
        <w:tc>
          <w:tcPr>
            <w:tcW w:w="402" w:type="pct"/>
            <w:tcBorders>
              <w:top w:val="nil"/>
              <w:left w:val="nil"/>
              <w:bottom w:val="nil"/>
              <w:right w:val="double" w:sz="6" w:space="0" w:color="auto"/>
            </w:tcBorders>
            <w:shd w:val="clear" w:color="000000" w:fill="B7DEE8"/>
            <w:noWrap/>
            <w:vAlign w:val="bottom"/>
            <w:hideMark/>
          </w:tcPr>
          <w:p w14:paraId="313C00BD"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2.4%</w:t>
            </w:r>
          </w:p>
        </w:tc>
        <w:tc>
          <w:tcPr>
            <w:tcW w:w="1675" w:type="pct"/>
            <w:tcBorders>
              <w:top w:val="nil"/>
              <w:left w:val="nil"/>
              <w:bottom w:val="nil"/>
              <w:right w:val="single" w:sz="12" w:space="0" w:color="auto"/>
            </w:tcBorders>
            <w:shd w:val="clear" w:color="auto" w:fill="auto"/>
            <w:noWrap/>
            <w:vAlign w:val="bottom"/>
            <w:hideMark/>
          </w:tcPr>
          <w:p w14:paraId="65F51738" w14:textId="77777777" w:rsidR="005633DA" w:rsidRPr="0051388B" w:rsidRDefault="005633DA" w:rsidP="005633DA">
            <w:pPr>
              <w:spacing w:after="0" w:line="240" w:lineRule="auto"/>
              <w:jc w:val="right"/>
              <w:rPr>
                <w:rFonts w:ascii="Garamond" w:eastAsia="Times New Roman" w:hAnsi="Garamond" w:cs="Arial"/>
                <w:b/>
                <w:bCs/>
                <w:sz w:val="10"/>
                <w:szCs w:val="10"/>
              </w:rPr>
            </w:pPr>
            <w:r w:rsidRPr="0051388B">
              <w:rPr>
                <w:rFonts w:ascii="Garamond" w:eastAsia="Times New Roman" w:hAnsi="Garamond" w:cs="Arial"/>
                <w:b/>
                <w:bCs/>
                <w:sz w:val="10"/>
                <w:szCs w:val="10"/>
              </w:rPr>
              <w:t>Foreign</w:t>
            </w:r>
          </w:p>
        </w:tc>
      </w:tr>
      <w:tr w:rsidR="005633DA" w:rsidRPr="0051388B" w14:paraId="5A6A3D7C"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4291846D"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63922083" w14:textId="6256DFD5" w:rsidR="005633DA" w:rsidRPr="0051388B" w:rsidRDefault="0036414E"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 </w:t>
            </w:r>
            <w:r w:rsidR="005633DA" w:rsidRPr="0051388B">
              <w:rPr>
                <w:rFonts w:ascii="Garamond" w:eastAsia="Times New Roman" w:hAnsi="Garamond" w:cs="Arial"/>
                <w:sz w:val="10"/>
                <w:szCs w:val="10"/>
              </w:rPr>
              <w:t>Hua afatgjat</w:t>
            </w:r>
            <w:r w:rsidR="00D620A6">
              <w:rPr>
                <w:rFonts w:ascii="Garamond" w:eastAsia="Times New Roman" w:hAnsi="Garamond" w:cs="Arial"/>
                <w:sz w:val="10"/>
                <w:szCs w:val="10"/>
              </w:rPr>
              <w:t>ë</w:t>
            </w:r>
            <w:r w:rsidR="005633DA" w:rsidRPr="0051388B">
              <w:rPr>
                <w:rFonts w:ascii="Garamond" w:eastAsia="Times New Roman" w:hAnsi="Garamond" w:cs="Arial"/>
                <w:sz w:val="10"/>
                <w:szCs w:val="10"/>
              </w:rPr>
              <w:t xml:space="preserve"> (e marr</w:t>
            </w:r>
            <w:r w:rsidR="00D620A6">
              <w:rPr>
                <w:rFonts w:ascii="Garamond" w:eastAsia="Times New Roman" w:hAnsi="Garamond" w:cs="Arial"/>
                <w:sz w:val="10"/>
                <w:szCs w:val="10"/>
              </w:rPr>
              <w:t>ë</w:t>
            </w:r>
            <w:r w:rsidR="005633DA" w:rsidRPr="0051388B">
              <w:rPr>
                <w:rFonts w:ascii="Garamond" w:eastAsia="Times New Roman" w:hAnsi="Garamond" w:cs="Arial"/>
                <w:sz w:val="10"/>
                <w:szCs w:val="10"/>
              </w:rPr>
              <w:t xml:space="preserve">) </w:t>
            </w:r>
          </w:p>
        </w:tc>
        <w:tc>
          <w:tcPr>
            <w:tcW w:w="706" w:type="pct"/>
            <w:tcBorders>
              <w:top w:val="nil"/>
              <w:left w:val="double" w:sz="6" w:space="0" w:color="auto"/>
              <w:bottom w:val="nil"/>
              <w:right w:val="single" w:sz="4" w:space="0" w:color="auto"/>
            </w:tcBorders>
            <w:shd w:val="clear" w:color="000000" w:fill="B7DEE8"/>
            <w:noWrap/>
            <w:vAlign w:val="bottom"/>
            <w:hideMark/>
          </w:tcPr>
          <w:p w14:paraId="77F63666"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90,558</w:t>
            </w:r>
          </w:p>
        </w:tc>
        <w:tc>
          <w:tcPr>
            <w:tcW w:w="402" w:type="pct"/>
            <w:tcBorders>
              <w:top w:val="nil"/>
              <w:left w:val="nil"/>
              <w:bottom w:val="nil"/>
              <w:right w:val="double" w:sz="6" w:space="0" w:color="auto"/>
            </w:tcBorders>
            <w:shd w:val="clear" w:color="000000" w:fill="B7DEE8"/>
            <w:noWrap/>
            <w:vAlign w:val="bottom"/>
            <w:hideMark/>
          </w:tcPr>
          <w:p w14:paraId="3B91EE13"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4.2%</w:t>
            </w:r>
          </w:p>
        </w:tc>
        <w:tc>
          <w:tcPr>
            <w:tcW w:w="1675" w:type="pct"/>
            <w:tcBorders>
              <w:top w:val="nil"/>
              <w:left w:val="nil"/>
              <w:bottom w:val="nil"/>
              <w:right w:val="single" w:sz="12" w:space="0" w:color="auto"/>
            </w:tcBorders>
            <w:shd w:val="clear" w:color="auto" w:fill="auto"/>
            <w:noWrap/>
            <w:vAlign w:val="bottom"/>
            <w:hideMark/>
          </w:tcPr>
          <w:p w14:paraId="68673507" w14:textId="52675312" w:rsidR="005633DA" w:rsidRPr="0051388B" w:rsidRDefault="0036414E"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 xml:space="preserve"> </w:t>
            </w:r>
            <w:r w:rsidR="005633DA" w:rsidRPr="0051388B">
              <w:rPr>
                <w:rFonts w:ascii="Garamond" w:eastAsia="Times New Roman" w:hAnsi="Garamond" w:cs="Arial"/>
                <w:sz w:val="10"/>
                <w:szCs w:val="10"/>
              </w:rPr>
              <w:t>Long-term Loan(Drawings)</w:t>
            </w:r>
          </w:p>
        </w:tc>
      </w:tr>
      <w:tr w:rsidR="005633DA" w:rsidRPr="0051388B" w14:paraId="2303EE62"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38C5A61F"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1182D891" w14:textId="7618E7D3" w:rsidR="005633DA" w:rsidRPr="0051388B" w:rsidRDefault="0036414E"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 </w:t>
            </w:r>
            <w:r w:rsidR="005633DA" w:rsidRPr="0051388B">
              <w:rPr>
                <w:rFonts w:ascii="Garamond" w:eastAsia="Times New Roman" w:hAnsi="Garamond" w:cs="Arial"/>
                <w:sz w:val="10"/>
                <w:szCs w:val="10"/>
              </w:rPr>
              <w:t>Ndryshimi i gjendjes s</w:t>
            </w:r>
            <w:r w:rsidR="00D620A6">
              <w:rPr>
                <w:rFonts w:ascii="Garamond" w:eastAsia="Times New Roman" w:hAnsi="Garamond" w:cs="Arial"/>
                <w:sz w:val="10"/>
                <w:szCs w:val="10"/>
              </w:rPr>
              <w:t>ë</w:t>
            </w:r>
            <w:r w:rsidR="005633DA" w:rsidRPr="0051388B">
              <w:rPr>
                <w:rFonts w:ascii="Garamond" w:eastAsia="Times New Roman" w:hAnsi="Garamond" w:cs="Arial"/>
                <w:sz w:val="10"/>
                <w:szCs w:val="10"/>
              </w:rPr>
              <w:t xml:space="preserve"> ark</w:t>
            </w:r>
            <w:r w:rsidR="00D620A6">
              <w:rPr>
                <w:rFonts w:ascii="Garamond" w:eastAsia="Times New Roman" w:hAnsi="Garamond" w:cs="Arial"/>
                <w:sz w:val="10"/>
                <w:szCs w:val="10"/>
              </w:rPr>
              <w:t>ë</w:t>
            </w:r>
            <w:r w:rsidR="005633DA" w:rsidRPr="0051388B">
              <w:rPr>
                <w:rFonts w:ascii="Garamond" w:eastAsia="Times New Roman" w:hAnsi="Garamond" w:cs="Arial"/>
                <w:sz w:val="10"/>
                <w:szCs w:val="10"/>
              </w:rPr>
              <w:t>s</w:t>
            </w:r>
          </w:p>
        </w:tc>
        <w:tc>
          <w:tcPr>
            <w:tcW w:w="706" w:type="pct"/>
            <w:tcBorders>
              <w:top w:val="nil"/>
              <w:left w:val="double" w:sz="6" w:space="0" w:color="auto"/>
              <w:bottom w:val="nil"/>
              <w:right w:val="single" w:sz="4" w:space="0" w:color="auto"/>
            </w:tcBorders>
            <w:shd w:val="clear" w:color="000000" w:fill="B7DEE8"/>
            <w:noWrap/>
            <w:vAlign w:val="bottom"/>
            <w:hideMark/>
          </w:tcPr>
          <w:p w14:paraId="63BAFC54"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402" w:type="pct"/>
            <w:tcBorders>
              <w:top w:val="nil"/>
              <w:left w:val="nil"/>
              <w:bottom w:val="nil"/>
              <w:right w:val="double" w:sz="6" w:space="0" w:color="auto"/>
            </w:tcBorders>
            <w:shd w:val="clear" w:color="000000" w:fill="B7DEE8"/>
            <w:noWrap/>
            <w:vAlign w:val="bottom"/>
            <w:hideMark/>
          </w:tcPr>
          <w:p w14:paraId="176F1190"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675" w:type="pct"/>
            <w:tcBorders>
              <w:top w:val="nil"/>
              <w:left w:val="nil"/>
              <w:bottom w:val="nil"/>
              <w:right w:val="single" w:sz="12" w:space="0" w:color="auto"/>
            </w:tcBorders>
            <w:shd w:val="clear" w:color="auto" w:fill="auto"/>
            <w:noWrap/>
            <w:vAlign w:val="bottom"/>
            <w:hideMark/>
          </w:tcPr>
          <w:p w14:paraId="1B017C22"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 xml:space="preserve">Chang. of stat. Account </w:t>
            </w:r>
          </w:p>
        </w:tc>
      </w:tr>
      <w:tr w:rsidR="005633DA" w:rsidRPr="0051388B" w14:paraId="6D5FB454"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68DCEAC2"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7E27076A" w14:textId="4B18CA12" w:rsidR="005633DA" w:rsidRPr="0051388B" w:rsidRDefault="0036414E"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 </w:t>
            </w:r>
            <w:r w:rsidR="005633DA" w:rsidRPr="0051388B">
              <w:rPr>
                <w:rFonts w:ascii="Garamond" w:eastAsia="Times New Roman" w:hAnsi="Garamond" w:cs="Arial"/>
                <w:sz w:val="10"/>
                <w:szCs w:val="10"/>
              </w:rPr>
              <w:t>Ripagesat</w:t>
            </w:r>
          </w:p>
        </w:tc>
        <w:tc>
          <w:tcPr>
            <w:tcW w:w="706" w:type="pct"/>
            <w:tcBorders>
              <w:top w:val="nil"/>
              <w:left w:val="double" w:sz="6" w:space="0" w:color="auto"/>
              <w:bottom w:val="nil"/>
              <w:right w:val="single" w:sz="4" w:space="0" w:color="auto"/>
            </w:tcBorders>
            <w:shd w:val="clear" w:color="000000" w:fill="B7DEE8"/>
            <w:noWrap/>
            <w:vAlign w:val="bottom"/>
            <w:hideMark/>
          </w:tcPr>
          <w:p w14:paraId="3A545FC6"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-65,026</w:t>
            </w:r>
          </w:p>
        </w:tc>
        <w:tc>
          <w:tcPr>
            <w:tcW w:w="402" w:type="pct"/>
            <w:tcBorders>
              <w:top w:val="nil"/>
              <w:left w:val="nil"/>
              <w:bottom w:val="nil"/>
              <w:right w:val="double" w:sz="6" w:space="0" w:color="auto"/>
            </w:tcBorders>
            <w:shd w:val="clear" w:color="000000" w:fill="B7DEE8"/>
            <w:noWrap/>
            <w:vAlign w:val="bottom"/>
            <w:hideMark/>
          </w:tcPr>
          <w:p w14:paraId="51EB08EB"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-3.0%</w:t>
            </w:r>
          </w:p>
        </w:tc>
        <w:tc>
          <w:tcPr>
            <w:tcW w:w="1675" w:type="pct"/>
            <w:tcBorders>
              <w:top w:val="nil"/>
              <w:left w:val="nil"/>
              <w:bottom w:val="nil"/>
              <w:right w:val="single" w:sz="12" w:space="0" w:color="auto"/>
            </w:tcBorders>
            <w:shd w:val="clear" w:color="auto" w:fill="auto"/>
            <w:noWrap/>
            <w:vAlign w:val="bottom"/>
            <w:hideMark/>
          </w:tcPr>
          <w:p w14:paraId="40C1FEFB" w14:textId="11BDEABB" w:rsidR="005633DA" w:rsidRPr="0051388B" w:rsidRDefault="0036414E"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 xml:space="preserve"> </w:t>
            </w:r>
            <w:r w:rsidR="005633DA" w:rsidRPr="0051388B">
              <w:rPr>
                <w:rFonts w:ascii="Garamond" w:eastAsia="Times New Roman" w:hAnsi="Garamond" w:cs="Arial"/>
                <w:sz w:val="10"/>
                <w:szCs w:val="10"/>
              </w:rPr>
              <w:t>Repayments</w:t>
            </w:r>
          </w:p>
        </w:tc>
      </w:tr>
      <w:tr w:rsidR="005633DA" w:rsidRPr="0051388B" w14:paraId="67B9FAA6" w14:textId="77777777" w:rsidTr="005633DA">
        <w:trPr>
          <w:trHeight w:val="180"/>
        </w:trPr>
        <w:tc>
          <w:tcPr>
            <w:tcW w:w="220" w:type="pct"/>
            <w:tcBorders>
              <w:top w:val="nil"/>
              <w:left w:val="single" w:sz="12" w:space="0" w:color="auto"/>
              <w:bottom w:val="nil"/>
              <w:right w:val="double" w:sz="6" w:space="0" w:color="auto"/>
            </w:tcBorders>
            <w:shd w:val="clear" w:color="auto" w:fill="auto"/>
            <w:noWrap/>
            <w:vAlign w:val="bottom"/>
            <w:hideMark/>
          </w:tcPr>
          <w:p w14:paraId="0B95EFDB" w14:textId="77777777" w:rsidR="005633DA" w:rsidRPr="0051388B" w:rsidRDefault="005633DA"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w:t>
            </w:r>
          </w:p>
        </w:tc>
        <w:tc>
          <w:tcPr>
            <w:tcW w:w="1998" w:type="pct"/>
            <w:tcBorders>
              <w:top w:val="nil"/>
              <w:left w:val="nil"/>
              <w:bottom w:val="nil"/>
              <w:right w:val="nil"/>
            </w:tcBorders>
            <w:shd w:val="clear" w:color="auto" w:fill="auto"/>
            <w:noWrap/>
            <w:vAlign w:val="bottom"/>
            <w:hideMark/>
          </w:tcPr>
          <w:p w14:paraId="121F696C" w14:textId="1D02C3FF" w:rsidR="005633DA" w:rsidRPr="0051388B" w:rsidRDefault="0036414E" w:rsidP="005633DA">
            <w:pPr>
              <w:spacing w:after="0" w:line="240" w:lineRule="auto"/>
              <w:rPr>
                <w:rFonts w:ascii="Garamond" w:eastAsia="Times New Roman" w:hAnsi="Garamond" w:cs="Arial"/>
                <w:sz w:val="10"/>
                <w:szCs w:val="10"/>
              </w:rPr>
            </w:pPr>
            <w:r w:rsidRPr="0051388B">
              <w:rPr>
                <w:rFonts w:ascii="Garamond" w:eastAsia="Times New Roman" w:hAnsi="Garamond" w:cs="Arial"/>
                <w:sz w:val="10"/>
                <w:szCs w:val="10"/>
              </w:rPr>
              <w:t xml:space="preserve"> </w:t>
            </w:r>
            <w:r w:rsidR="00D620A6" w:rsidRPr="0051388B">
              <w:rPr>
                <w:rFonts w:ascii="Garamond" w:eastAsia="Times New Roman" w:hAnsi="Garamond" w:cs="Arial"/>
                <w:sz w:val="10"/>
                <w:szCs w:val="10"/>
              </w:rPr>
              <w:t>Mbështetje</w:t>
            </w:r>
            <w:r w:rsidR="005633DA" w:rsidRPr="0051388B">
              <w:rPr>
                <w:rFonts w:ascii="Garamond" w:eastAsia="Times New Roman" w:hAnsi="Garamond" w:cs="Arial"/>
                <w:sz w:val="10"/>
                <w:szCs w:val="10"/>
              </w:rPr>
              <w:t xml:space="preserve"> buxhetore</w:t>
            </w:r>
          </w:p>
        </w:tc>
        <w:tc>
          <w:tcPr>
            <w:tcW w:w="706" w:type="pct"/>
            <w:tcBorders>
              <w:top w:val="nil"/>
              <w:left w:val="double" w:sz="6" w:space="0" w:color="auto"/>
              <w:bottom w:val="nil"/>
              <w:right w:val="single" w:sz="4" w:space="0" w:color="auto"/>
            </w:tcBorders>
            <w:shd w:val="clear" w:color="000000" w:fill="B7DEE8"/>
            <w:noWrap/>
            <w:vAlign w:val="bottom"/>
            <w:hideMark/>
          </w:tcPr>
          <w:p w14:paraId="5A1C04F0"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26,779</w:t>
            </w:r>
          </w:p>
        </w:tc>
        <w:tc>
          <w:tcPr>
            <w:tcW w:w="402" w:type="pct"/>
            <w:tcBorders>
              <w:top w:val="nil"/>
              <w:left w:val="nil"/>
              <w:bottom w:val="nil"/>
              <w:right w:val="double" w:sz="6" w:space="0" w:color="auto"/>
            </w:tcBorders>
            <w:shd w:val="clear" w:color="000000" w:fill="B7DEE8"/>
            <w:noWrap/>
            <w:vAlign w:val="bottom"/>
            <w:hideMark/>
          </w:tcPr>
          <w:p w14:paraId="7FF64792"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1.2%</w:t>
            </w:r>
          </w:p>
        </w:tc>
        <w:tc>
          <w:tcPr>
            <w:tcW w:w="1675" w:type="pct"/>
            <w:tcBorders>
              <w:top w:val="nil"/>
              <w:left w:val="nil"/>
              <w:bottom w:val="nil"/>
              <w:right w:val="single" w:sz="12" w:space="0" w:color="auto"/>
            </w:tcBorders>
            <w:shd w:val="clear" w:color="auto" w:fill="auto"/>
            <w:noWrap/>
            <w:vAlign w:val="bottom"/>
            <w:hideMark/>
          </w:tcPr>
          <w:p w14:paraId="2624AAD2" w14:textId="77777777" w:rsidR="005633DA" w:rsidRPr="0051388B" w:rsidRDefault="005633DA" w:rsidP="005633DA">
            <w:pPr>
              <w:spacing w:after="0" w:line="240" w:lineRule="auto"/>
              <w:jc w:val="right"/>
              <w:rPr>
                <w:rFonts w:ascii="Garamond" w:eastAsia="Times New Roman" w:hAnsi="Garamond" w:cs="Arial"/>
                <w:sz w:val="10"/>
                <w:szCs w:val="10"/>
              </w:rPr>
            </w:pPr>
            <w:r w:rsidRPr="0051388B">
              <w:rPr>
                <w:rFonts w:ascii="Garamond" w:eastAsia="Times New Roman" w:hAnsi="Garamond" w:cs="Arial"/>
                <w:sz w:val="10"/>
                <w:szCs w:val="10"/>
              </w:rPr>
              <w:t>Budget support</w:t>
            </w:r>
          </w:p>
        </w:tc>
      </w:tr>
      <w:tr w:rsidR="005633DA" w:rsidRPr="0051388B" w14:paraId="46F27AD3" w14:textId="77777777" w:rsidTr="005633DA">
        <w:trPr>
          <w:trHeight w:val="180"/>
        </w:trPr>
        <w:tc>
          <w:tcPr>
            <w:tcW w:w="220"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64D1B3A1" w14:textId="77777777" w:rsidR="005633DA" w:rsidRPr="0051388B" w:rsidRDefault="005633DA" w:rsidP="005633DA">
            <w:pPr>
              <w:spacing w:after="0" w:line="240" w:lineRule="auto"/>
              <w:jc w:val="center"/>
              <w:rPr>
                <w:rFonts w:ascii="Garamond" w:eastAsia="Times New Roman" w:hAnsi="Garamond" w:cs="Arial"/>
                <w:i/>
                <w:iCs/>
                <w:color w:val="000000"/>
                <w:sz w:val="10"/>
                <w:szCs w:val="10"/>
              </w:rPr>
            </w:pPr>
            <w:r w:rsidRPr="0051388B">
              <w:rPr>
                <w:rFonts w:ascii="Garamond" w:eastAsia="Times New Roman" w:hAnsi="Garamond" w:cs="Arial"/>
                <w:i/>
                <w:iCs/>
                <w:color w:val="000000"/>
                <w:sz w:val="10"/>
                <w:szCs w:val="10"/>
              </w:rPr>
              <w:t> </w:t>
            </w:r>
          </w:p>
        </w:tc>
        <w:tc>
          <w:tcPr>
            <w:tcW w:w="1998" w:type="pct"/>
            <w:tcBorders>
              <w:top w:val="single" w:sz="12" w:space="0" w:color="auto"/>
              <w:left w:val="nil"/>
              <w:bottom w:val="single" w:sz="12" w:space="0" w:color="auto"/>
              <w:right w:val="nil"/>
            </w:tcBorders>
            <w:shd w:val="clear" w:color="000000" w:fill="BFBFBF"/>
            <w:noWrap/>
            <w:vAlign w:val="bottom"/>
            <w:hideMark/>
          </w:tcPr>
          <w:p w14:paraId="5BE514F5" w14:textId="38AF0B8A" w:rsidR="005633DA" w:rsidRPr="0051388B" w:rsidRDefault="005633DA" w:rsidP="005633DA">
            <w:pPr>
              <w:spacing w:after="0" w:line="240" w:lineRule="auto"/>
              <w:jc w:val="center"/>
              <w:rPr>
                <w:rFonts w:ascii="Garamond" w:eastAsia="Times New Roman" w:hAnsi="Garamond" w:cs="Arial"/>
                <w:b/>
                <w:bCs/>
                <w:i/>
                <w:iCs/>
                <w:color w:val="000000"/>
                <w:sz w:val="10"/>
                <w:szCs w:val="10"/>
              </w:rPr>
            </w:pPr>
            <w:r w:rsidRPr="0051388B">
              <w:rPr>
                <w:rFonts w:ascii="Garamond" w:eastAsia="Times New Roman" w:hAnsi="Garamond" w:cs="Arial"/>
                <w:b/>
                <w:bCs/>
                <w:i/>
                <w:iCs/>
                <w:color w:val="000000"/>
                <w:sz w:val="10"/>
                <w:szCs w:val="10"/>
              </w:rPr>
              <w:t xml:space="preserve">Produkti i </w:t>
            </w:r>
            <w:r w:rsidR="00277578" w:rsidRPr="0051388B">
              <w:rPr>
                <w:rFonts w:ascii="Garamond" w:eastAsia="Times New Roman" w:hAnsi="Garamond" w:cs="Arial"/>
                <w:b/>
                <w:bCs/>
                <w:i/>
                <w:iCs/>
                <w:color w:val="000000"/>
                <w:sz w:val="10"/>
                <w:szCs w:val="10"/>
              </w:rPr>
              <w:t>Brendshëm</w:t>
            </w:r>
            <w:r w:rsidRPr="0051388B">
              <w:rPr>
                <w:rFonts w:ascii="Garamond" w:eastAsia="Times New Roman" w:hAnsi="Garamond" w:cs="Arial"/>
                <w:b/>
                <w:bCs/>
                <w:i/>
                <w:iCs/>
                <w:color w:val="000000"/>
                <w:sz w:val="10"/>
                <w:szCs w:val="10"/>
              </w:rPr>
              <w:t xml:space="preserve"> Bruto (PBB) </w:t>
            </w:r>
          </w:p>
        </w:tc>
        <w:tc>
          <w:tcPr>
            <w:tcW w:w="706" w:type="pct"/>
            <w:tcBorders>
              <w:top w:val="single" w:sz="12" w:space="0" w:color="auto"/>
              <w:left w:val="double" w:sz="6" w:space="0" w:color="auto"/>
              <w:bottom w:val="single" w:sz="12" w:space="0" w:color="auto"/>
              <w:right w:val="single" w:sz="4" w:space="0" w:color="auto"/>
            </w:tcBorders>
            <w:shd w:val="clear" w:color="000000" w:fill="B7DEE8"/>
            <w:noWrap/>
            <w:vAlign w:val="bottom"/>
            <w:hideMark/>
          </w:tcPr>
          <w:p w14:paraId="7E61E34D" w14:textId="77777777" w:rsidR="005633DA" w:rsidRPr="0051388B" w:rsidRDefault="005633DA" w:rsidP="005633DA">
            <w:pPr>
              <w:spacing w:after="0" w:line="240" w:lineRule="auto"/>
              <w:jc w:val="right"/>
              <w:rPr>
                <w:rFonts w:ascii="Garamond" w:eastAsia="Times New Roman" w:hAnsi="Garamond" w:cs="Arial"/>
                <w:b/>
                <w:bCs/>
                <w:i/>
                <w:iCs/>
                <w:color w:val="000000"/>
                <w:sz w:val="10"/>
                <w:szCs w:val="10"/>
              </w:rPr>
            </w:pPr>
            <w:r w:rsidRPr="0051388B">
              <w:rPr>
                <w:rFonts w:ascii="Garamond" w:eastAsia="Times New Roman" w:hAnsi="Garamond" w:cs="Arial"/>
                <w:b/>
                <w:bCs/>
                <w:i/>
                <w:iCs/>
                <w:color w:val="000000"/>
                <w:sz w:val="10"/>
                <w:szCs w:val="10"/>
              </w:rPr>
              <w:t>2,176,100</w:t>
            </w:r>
          </w:p>
        </w:tc>
        <w:tc>
          <w:tcPr>
            <w:tcW w:w="402" w:type="pct"/>
            <w:tcBorders>
              <w:top w:val="single" w:sz="12" w:space="0" w:color="auto"/>
              <w:left w:val="nil"/>
              <w:bottom w:val="single" w:sz="12" w:space="0" w:color="auto"/>
              <w:right w:val="double" w:sz="6" w:space="0" w:color="auto"/>
            </w:tcBorders>
            <w:shd w:val="clear" w:color="000000" w:fill="B7DEE8"/>
            <w:noWrap/>
            <w:vAlign w:val="bottom"/>
            <w:hideMark/>
          </w:tcPr>
          <w:p w14:paraId="0C59FB2F" w14:textId="77777777" w:rsidR="005633DA" w:rsidRPr="0051388B" w:rsidRDefault="005633DA" w:rsidP="005633DA">
            <w:pPr>
              <w:spacing w:after="0" w:line="240" w:lineRule="auto"/>
              <w:jc w:val="right"/>
              <w:rPr>
                <w:rFonts w:ascii="Garamond" w:eastAsia="Times New Roman" w:hAnsi="Garamond" w:cs="Arial"/>
                <w:b/>
                <w:bCs/>
                <w:i/>
                <w:iCs/>
                <w:color w:val="000000"/>
                <w:sz w:val="10"/>
                <w:szCs w:val="10"/>
              </w:rPr>
            </w:pPr>
            <w:r w:rsidRPr="0051388B">
              <w:rPr>
                <w:rFonts w:ascii="Garamond" w:eastAsia="Times New Roman" w:hAnsi="Garamond" w:cs="Arial"/>
                <w:b/>
                <w:bCs/>
                <w:i/>
                <w:iCs/>
                <w:color w:val="000000"/>
                <w:sz w:val="10"/>
                <w:szCs w:val="10"/>
              </w:rPr>
              <w:t>100.0%</w:t>
            </w:r>
          </w:p>
        </w:tc>
        <w:tc>
          <w:tcPr>
            <w:tcW w:w="1675" w:type="pct"/>
            <w:tcBorders>
              <w:top w:val="single" w:sz="12" w:space="0" w:color="auto"/>
              <w:left w:val="nil"/>
              <w:bottom w:val="single" w:sz="12" w:space="0" w:color="auto"/>
              <w:right w:val="single" w:sz="12" w:space="0" w:color="auto"/>
            </w:tcBorders>
            <w:shd w:val="clear" w:color="000000" w:fill="BFBFBF"/>
            <w:noWrap/>
            <w:vAlign w:val="bottom"/>
            <w:hideMark/>
          </w:tcPr>
          <w:p w14:paraId="7305F770" w14:textId="77777777" w:rsidR="005633DA" w:rsidRPr="0051388B" w:rsidRDefault="005633DA" w:rsidP="005633DA">
            <w:pPr>
              <w:spacing w:after="0" w:line="240" w:lineRule="auto"/>
              <w:jc w:val="center"/>
              <w:rPr>
                <w:rFonts w:ascii="Garamond" w:eastAsia="Times New Roman" w:hAnsi="Garamond" w:cs="Arial"/>
                <w:b/>
                <w:bCs/>
                <w:i/>
                <w:iCs/>
                <w:color w:val="000000"/>
                <w:sz w:val="10"/>
                <w:szCs w:val="10"/>
              </w:rPr>
            </w:pPr>
            <w:r w:rsidRPr="0051388B">
              <w:rPr>
                <w:rFonts w:ascii="Garamond" w:eastAsia="Times New Roman" w:hAnsi="Garamond" w:cs="Arial"/>
                <w:b/>
                <w:bCs/>
                <w:i/>
                <w:iCs/>
                <w:color w:val="000000"/>
                <w:sz w:val="10"/>
                <w:szCs w:val="10"/>
              </w:rPr>
              <w:t>Gross Domestic Product (GDP)</w:t>
            </w:r>
          </w:p>
        </w:tc>
      </w:tr>
    </w:tbl>
    <w:p w14:paraId="2134ACE8" w14:textId="77777777" w:rsidR="001D2A30" w:rsidRPr="0051388B" w:rsidRDefault="001D2A30" w:rsidP="00A155D6">
      <w:pPr>
        <w:pStyle w:val="TEKSTIII"/>
        <w:jc w:val="center"/>
        <w:rPr>
          <w:lang w:bidi="en-US"/>
        </w:rPr>
      </w:pPr>
    </w:p>
    <w:sectPr w:rsidR="001D2A30" w:rsidRPr="0051388B" w:rsidSect="00A1548F">
      <w:footerReference w:type="default" r:id="rId13"/>
      <w:pgSz w:w="11906" w:h="16838" w:code="9"/>
      <w:pgMar w:top="1418" w:right="1418" w:bottom="1418" w:left="1418" w:header="130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35B088" w14:textId="77777777" w:rsidR="0036414E" w:rsidRDefault="0036414E" w:rsidP="00420682">
      <w:pPr>
        <w:spacing w:after="0" w:line="240" w:lineRule="auto"/>
      </w:pPr>
      <w:r>
        <w:separator/>
      </w:r>
    </w:p>
  </w:endnote>
  <w:endnote w:type="continuationSeparator" w:id="0">
    <w:p w14:paraId="2BFC78D7" w14:textId="77777777" w:rsidR="0036414E" w:rsidRDefault="0036414E" w:rsidP="00420682">
      <w:pPr>
        <w:spacing w:after="0" w:line="240" w:lineRule="auto"/>
      </w:pPr>
      <w:r>
        <w:continuationSeparator/>
      </w:r>
    </w:p>
  </w:endnote>
  <w:endnote w:type="continuationNotice" w:id="1">
    <w:p w14:paraId="685795D0" w14:textId="77777777" w:rsidR="00B41D05" w:rsidRDefault="00B41D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9510230"/>
      <w:docPartObj>
        <w:docPartGallery w:val="Page Numbers (Bottom of Page)"/>
        <w:docPartUnique/>
      </w:docPartObj>
    </w:sdtPr>
    <w:sdtEndPr>
      <w:rPr>
        <w:noProof/>
      </w:rPr>
    </w:sdtEndPr>
    <w:sdtContent>
      <w:p w14:paraId="56F2B3E8" w14:textId="0EAF4F1B" w:rsidR="0036414E" w:rsidRDefault="0036414E">
        <w:pPr>
          <w:pStyle w:val="Footer"/>
          <w:jc w:val="right"/>
        </w:pPr>
        <w:r>
          <w:fldChar w:fldCharType="begin"/>
        </w:r>
        <w:r>
          <w:instrText xml:space="preserve"> PAGE   \* MERGEFORMAT </w:instrText>
        </w:r>
        <w:r>
          <w:fldChar w:fldCharType="separate"/>
        </w:r>
        <w:r>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992567" w14:textId="77777777" w:rsidR="0036414E" w:rsidRDefault="0036414E" w:rsidP="00420682">
      <w:pPr>
        <w:spacing w:after="0" w:line="240" w:lineRule="auto"/>
      </w:pPr>
      <w:r>
        <w:separator/>
      </w:r>
    </w:p>
  </w:footnote>
  <w:footnote w:type="continuationSeparator" w:id="0">
    <w:p w14:paraId="3DBC5C66" w14:textId="77777777" w:rsidR="0036414E" w:rsidRDefault="0036414E" w:rsidP="00420682">
      <w:pPr>
        <w:spacing w:after="0" w:line="240" w:lineRule="auto"/>
      </w:pPr>
      <w:r>
        <w:continuationSeparator/>
      </w:r>
    </w:p>
  </w:footnote>
  <w:footnote w:type="continuationNotice" w:id="1">
    <w:p w14:paraId="72D25841" w14:textId="77777777" w:rsidR="00B41D05" w:rsidRDefault="00B41D0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C31CE"/>
    <w:multiLevelType w:val="hybridMultilevel"/>
    <w:tmpl w:val="34B21208"/>
    <w:lvl w:ilvl="0" w:tplc="7CFA10C8">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D105EAE"/>
    <w:multiLevelType w:val="hybridMultilevel"/>
    <w:tmpl w:val="F2A673B8"/>
    <w:lvl w:ilvl="0" w:tplc="251CE4A4">
      <w:start w:val="2"/>
      <w:numFmt w:val="bullet"/>
      <w:lvlText w:val="-"/>
      <w:lvlJc w:val="left"/>
      <w:pPr>
        <w:ind w:left="700" w:hanging="360"/>
      </w:pPr>
      <w:rPr>
        <w:rFonts w:ascii="Times New Roman" w:eastAsiaTheme="minorHAnsi" w:hAnsi="Times New Roman" w:cs="Times New Roman"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 w15:restartNumberingAfterBreak="0">
    <w:nsid w:val="5A0D6CED"/>
    <w:multiLevelType w:val="hybridMultilevel"/>
    <w:tmpl w:val="AC4C507A"/>
    <w:lvl w:ilvl="0" w:tplc="D3F02006">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6E6E4A"/>
    <w:multiLevelType w:val="hybridMultilevel"/>
    <w:tmpl w:val="9AB470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hideGrammaticalErrors/>
  <w:revisionView w:inkAnnotations="0"/>
  <w:defaultTabStop w:val="34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2637"/>
    <w:rsid w:val="00003A87"/>
    <w:rsid w:val="00026CD7"/>
    <w:rsid w:val="00030AFD"/>
    <w:rsid w:val="00035458"/>
    <w:rsid w:val="00035FB8"/>
    <w:rsid w:val="00037D7C"/>
    <w:rsid w:val="00043C57"/>
    <w:rsid w:val="000468DA"/>
    <w:rsid w:val="00051C2B"/>
    <w:rsid w:val="000546A0"/>
    <w:rsid w:val="00055AB5"/>
    <w:rsid w:val="00060376"/>
    <w:rsid w:val="000765C2"/>
    <w:rsid w:val="000774F7"/>
    <w:rsid w:val="00096985"/>
    <w:rsid w:val="000A3B4D"/>
    <w:rsid w:val="000A577E"/>
    <w:rsid w:val="000B4A0F"/>
    <w:rsid w:val="000C7EB4"/>
    <w:rsid w:val="000D199E"/>
    <w:rsid w:val="000E2566"/>
    <w:rsid w:val="000E5BA6"/>
    <w:rsid w:val="000F0298"/>
    <w:rsid w:val="00106F6D"/>
    <w:rsid w:val="001141E3"/>
    <w:rsid w:val="00120D05"/>
    <w:rsid w:val="0012550D"/>
    <w:rsid w:val="001416DD"/>
    <w:rsid w:val="00146D52"/>
    <w:rsid w:val="00153CC5"/>
    <w:rsid w:val="00155BCF"/>
    <w:rsid w:val="00166898"/>
    <w:rsid w:val="001816AF"/>
    <w:rsid w:val="001879CD"/>
    <w:rsid w:val="00193283"/>
    <w:rsid w:val="001942D4"/>
    <w:rsid w:val="001A144D"/>
    <w:rsid w:val="001A2535"/>
    <w:rsid w:val="001B4397"/>
    <w:rsid w:val="001B796E"/>
    <w:rsid w:val="001C0806"/>
    <w:rsid w:val="001C25F8"/>
    <w:rsid w:val="001C445C"/>
    <w:rsid w:val="001C5CDE"/>
    <w:rsid w:val="001C6A0A"/>
    <w:rsid w:val="001C7EC0"/>
    <w:rsid w:val="001D2895"/>
    <w:rsid w:val="001D2A30"/>
    <w:rsid w:val="001F194A"/>
    <w:rsid w:val="001F6556"/>
    <w:rsid w:val="002009A1"/>
    <w:rsid w:val="00201345"/>
    <w:rsid w:val="0020160E"/>
    <w:rsid w:val="0020170B"/>
    <w:rsid w:val="0020507F"/>
    <w:rsid w:val="00205F05"/>
    <w:rsid w:val="00213234"/>
    <w:rsid w:val="00214854"/>
    <w:rsid w:val="0021715D"/>
    <w:rsid w:val="00217DAE"/>
    <w:rsid w:val="002232B6"/>
    <w:rsid w:val="00223E8B"/>
    <w:rsid w:val="00233163"/>
    <w:rsid w:val="00233280"/>
    <w:rsid w:val="002359A5"/>
    <w:rsid w:val="00240ECF"/>
    <w:rsid w:val="0024206A"/>
    <w:rsid w:val="00243B60"/>
    <w:rsid w:val="002441A1"/>
    <w:rsid w:val="00266C06"/>
    <w:rsid w:val="00267B20"/>
    <w:rsid w:val="0027656E"/>
    <w:rsid w:val="00277578"/>
    <w:rsid w:val="00287E84"/>
    <w:rsid w:val="002906D1"/>
    <w:rsid w:val="002A47D7"/>
    <w:rsid w:val="002C3C14"/>
    <w:rsid w:val="002C5278"/>
    <w:rsid w:val="002D5BE1"/>
    <w:rsid w:val="002E22E2"/>
    <w:rsid w:val="002F5953"/>
    <w:rsid w:val="002F62F0"/>
    <w:rsid w:val="0030286B"/>
    <w:rsid w:val="003053C4"/>
    <w:rsid w:val="003065E7"/>
    <w:rsid w:val="003443D3"/>
    <w:rsid w:val="00354DF5"/>
    <w:rsid w:val="00361776"/>
    <w:rsid w:val="0036414E"/>
    <w:rsid w:val="0037323D"/>
    <w:rsid w:val="00374FA3"/>
    <w:rsid w:val="00380617"/>
    <w:rsid w:val="0038331D"/>
    <w:rsid w:val="003931FF"/>
    <w:rsid w:val="00397541"/>
    <w:rsid w:val="003A2597"/>
    <w:rsid w:val="003A38DC"/>
    <w:rsid w:val="003A4DD5"/>
    <w:rsid w:val="003A63A5"/>
    <w:rsid w:val="003B77A0"/>
    <w:rsid w:val="003C2452"/>
    <w:rsid w:val="003C48FF"/>
    <w:rsid w:val="003D76F7"/>
    <w:rsid w:val="003E1D7D"/>
    <w:rsid w:val="003F29A8"/>
    <w:rsid w:val="0040612F"/>
    <w:rsid w:val="0041300C"/>
    <w:rsid w:val="004167EB"/>
    <w:rsid w:val="00417602"/>
    <w:rsid w:val="00420682"/>
    <w:rsid w:val="00433BCD"/>
    <w:rsid w:val="00445610"/>
    <w:rsid w:val="00453E85"/>
    <w:rsid w:val="00455BBA"/>
    <w:rsid w:val="00460BC4"/>
    <w:rsid w:val="004647DB"/>
    <w:rsid w:val="00475CF9"/>
    <w:rsid w:val="00477804"/>
    <w:rsid w:val="004860F7"/>
    <w:rsid w:val="004861C1"/>
    <w:rsid w:val="0049479C"/>
    <w:rsid w:val="004A0F2E"/>
    <w:rsid w:val="004A5884"/>
    <w:rsid w:val="004B12D2"/>
    <w:rsid w:val="004B64A2"/>
    <w:rsid w:val="004B65B5"/>
    <w:rsid w:val="004B6ED9"/>
    <w:rsid w:val="004C0A53"/>
    <w:rsid w:val="004C2DFD"/>
    <w:rsid w:val="004C6122"/>
    <w:rsid w:val="004D71F3"/>
    <w:rsid w:val="004E27FA"/>
    <w:rsid w:val="004E5017"/>
    <w:rsid w:val="004E7290"/>
    <w:rsid w:val="004E7E53"/>
    <w:rsid w:val="004F204B"/>
    <w:rsid w:val="004F447A"/>
    <w:rsid w:val="004F482A"/>
    <w:rsid w:val="004F7030"/>
    <w:rsid w:val="0051388B"/>
    <w:rsid w:val="00517894"/>
    <w:rsid w:val="005201B5"/>
    <w:rsid w:val="00522FFB"/>
    <w:rsid w:val="00531A97"/>
    <w:rsid w:val="005338A2"/>
    <w:rsid w:val="0053564A"/>
    <w:rsid w:val="00535761"/>
    <w:rsid w:val="00542102"/>
    <w:rsid w:val="00544E84"/>
    <w:rsid w:val="00550FA3"/>
    <w:rsid w:val="005542D7"/>
    <w:rsid w:val="00554757"/>
    <w:rsid w:val="0055575B"/>
    <w:rsid w:val="005633DA"/>
    <w:rsid w:val="00567171"/>
    <w:rsid w:val="00571D5D"/>
    <w:rsid w:val="005726F2"/>
    <w:rsid w:val="00573EE3"/>
    <w:rsid w:val="005767F6"/>
    <w:rsid w:val="00593289"/>
    <w:rsid w:val="0059342C"/>
    <w:rsid w:val="005959B7"/>
    <w:rsid w:val="005A00CC"/>
    <w:rsid w:val="005A58CD"/>
    <w:rsid w:val="005B455F"/>
    <w:rsid w:val="005B6BB4"/>
    <w:rsid w:val="005B6E3F"/>
    <w:rsid w:val="005D195D"/>
    <w:rsid w:val="005D4CF3"/>
    <w:rsid w:val="005E1EE2"/>
    <w:rsid w:val="006030E1"/>
    <w:rsid w:val="0060535D"/>
    <w:rsid w:val="0061360D"/>
    <w:rsid w:val="006179AA"/>
    <w:rsid w:val="0062077A"/>
    <w:rsid w:val="00621A17"/>
    <w:rsid w:val="00644FD5"/>
    <w:rsid w:val="006465EF"/>
    <w:rsid w:val="00646924"/>
    <w:rsid w:val="006544C4"/>
    <w:rsid w:val="00654FB6"/>
    <w:rsid w:val="00663243"/>
    <w:rsid w:val="00666BE9"/>
    <w:rsid w:val="0067406E"/>
    <w:rsid w:val="00675763"/>
    <w:rsid w:val="00677E6C"/>
    <w:rsid w:val="00697B06"/>
    <w:rsid w:val="006A7EA6"/>
    <w:rsid w:val="006B5D0E"/>
    <w:rsid w:val="006F4D55"/>
    <w:rsid w:val="0070653E"/>
    <w:rsid w:val="0072354C"/>
    <w:rsid w:val="00726525"/>
    <w:rsid w:val="007318BC"/>
    <w:rsid w:val="00736DC8"/>
    <w:rsid w:val="007403CF"/>
    <w:rsid w:val="0074162D"/>
    <w:rsid w:val="0076501E"/>
    <w:rsid w:val="007654B3"/>
    <w:rsid w:val="00770FAD"/>
    <w:rsid w:val="00774741"/>
    <w:rsid w:val="00776C0D"/>
    <w:rsid w:val="007806C0"/>
    <w:rsid w:val="00787D47"/>
    <w:rsid w:val="007910EA"/>
    <w:rsid w:val="00797FF6"/>
    <w:rsid w:val="007A2E0E"/>
    <w:rsid w:val="007C083E"/>
    <w:rsid w:val="007C5DAD"/>
    <w:rsid w:val="007D65E1"/>
    <w:rsid w:val="007D742E"/>
    <w:rsid w:val="007E0621"/>
    <w:rsid w:val="007E2515"/>
    <w:rsid w:val="007E33A0"/>
    <w:rsid w:val="007E3D91"/>
    <w:rsid w:val="007F3BEB"/>
    <w:rsid w:val="00801A84"/>
    <w:rsid w:val="00807155"/>
    <w:rsid w:val="00810044"/>
    <w:rsid w:val="00811138"/>
    <w:rsid w:val="008208C6"/>
    <w:rsid w:val="0082093A"/>
    <w:rsid w:val="00822DBF"/>
    <w:rsid w:val="00823BDA"/>
    <w:rsid w:val="00833281"/>
    <w:rsid w:val="00834AA8"/>
    <w:rsid w:val="00840462"/>
    <w:rsid w:val="00845289"/>
    <w:rsid w:val="0085472C"/>
    <w:rsid w:val="008620E4"/>
    <w:rsid w:val="0086360A"/>
    <w:rsid w:val="008707A0"/>
    <w:rsid w:val="008720AB"/>
    <w:rsid w:val="0087264B"/>
    <w:rsid w:val="00880BFB"/>
    <w:rsid w:val="00887390"/>
    <w:rsid w:val="00891368"/>
    <w:rsid w:val="008914C1"/>
    <w:rsid w:val="00892C77"/>
    <w:rsid w:val="008A1646"/>
    <w:rsid w:val="008A3828"/>
    <w:rsid w:val="008A66EF"/>
    <w:rsid w:val="008B2DEB"/>
    <w:rsid w:val="008B769C"/>
    <w:rsid w:val="008C032E"/>
    <w:rsid w:val="008C15C7"/>
    <w:rsid w:val="008D056A"/>
    <w:rsid w:val="008D12D7"/>
    <w:rsid w:val="008D7297"/>
    <w:rsid w:val="008F3731"/>
    <w:rsid w:val="00900D7B"/>
    <w:rsid w:val="00901451"/>
    <w:rsid w:val="0091014E"/>
    <w:rsid w:val="009104DF"/>
    <w:rsid w:val="00922C5E"/>
    <w:rsid w:val="0093186B"/>
    <w:rsid w:val="00942B4A"/>
    <w:rsid w:val="0094704F"/>
    <w:rsid w:val="0094796E"/>
    <w:rsid w:val="00957DEE"/>
    <w:rsid w:val="00964DDF"/>
    <w:rsid w:val="00970816"/>
    <w:rsid w:val="00970D95"/>
    <w:rsid w:val="00974717"/>
    <w:rsid w:val="00976A3C"/>
    <w:rsid w:val="00981A5D"/>
    <w:rsid w:val="00991D86"/>
    <w:rsid w:val="0099741A"/>
    <w:rsid w:val="009A6F98"/>
    <w:rsid w:val="009C4683"/>
    <w:rsid w:val="009D4296"/>
    <w:rsid w:val="009D7222"/>
    <w:rsid w:val="009E58D8"/>
    <w:rsid w:val="009E61D9"/>
    <w:rsid w:val="00A06D12"/>
    <w:rsid w:val="00A127F5"/>
    <w:rsid w:val="00A141B7"/>
    <w:rsid w:val="00A1548F"/>
    <w:rsid w:val="00A155D6"/>
    <w:rsid w:val="00A1563A"/>
    <w:rsid w:val="00A15DE9"/>
    <w:rsid w:val="00A34D9D"/>
    <w:rsid w:val="00A431DD"/>
    <w:rsid w:val="00A44FA0"/>
    <w:rsid w:val="00A53B28"/>
    <w:rsid w:val="00A631D9"/>
    <w:rsid w:val="00A645A6"/>
    <w:rsid w:val="00A80F6D"/>
    <w:rsid w:val="00A81568"/>
    <w:rsid w:val="00A92237"/>
    <w:rsid w:val="00AA32E0"/>
    <w:rsid w:val="00AB074D"/>
    <w:rsid w:val="00AC2686"/>
    <w:rsid w:val="00AF0CE9"/>
    <w:rsid w:val="00AF1038"/>
    <w:rsid w:val="00AF73F9"/>
    <w:rsid w:val="00B008B9"/>
    <w:rsid w:val="00B03A16"/>
    <w:rsid w:val="00B10D7F"/>
    <w:rsid w:val="00B16DFB"/>
    <w:rsid w:val="00B17BE4"/>
    <w:rsid w:val="00B30AB0"/>
    <w:rsid w:val="00B40D3B"/>
    <w:rsid w:val="00B41D05"/>
    <w:rsid w:val="00B43DD4"/>
    <w:rsid w:val="00B46896"/>
    <w:rsid w:val="00B54D96"/>
    <w:rsid w:val="00B5519C"/>
    <w:rsid w:val="00B6427E"/>
    <w:rsid w:val="00B67778"/>
    <w:rsid w:val="00B77156"/>
    <w:rsid w:val="00B77E98"/>
    <w:rsid w:val="00B81F6F"/>
    <w:rsid w:val="00B8528D"/>
    <w:rsid w:val="00B8668D"/>
    <w:rsid w:val="00BA1706"/>
    <w:rsid w:val="00BA5571"/>
    <w:rsid w:val="00BB15C8"/>
    <w:rsid w:val="00BB545B"/>
    <w:rsid w:val="00BB5CAA"/>
    <w:rsid w:val="00BC3A07"/>
    <w:rsid w:val="00BD14E1"/>
    <w:rsid w:val="00BD4611"/>
    <w:rsid w:val="00BE2F40"/>
    <w:rsid w:val="00C10624"/>
    <w:rsid w:val="00C120EC"/>
    <w:rsid w:val="00C226F9"/>
    <w:rsid w:val="00C4191B"/>
    <w:rsid w:val="00C43066"/>
    <w:rsid w:val="00C446ED"/>
    <w:rsid w:val="00C60CAD"/>
    <w:rsid w:val="00C6573D"/>
    <w:rsid w:val="00C7540D"/>
    <w:rsid w:val="00C81C80"/>
    <w:rsid w:val="00C90FD7"/>
    <w:rsid w:val="00C925BC"/>
    <w:rsid w:val="00CA0828"/>
    <w:rsid w:val="00CB1EBD"/>
    <w:rsid w:val="00CC6D22"/>
    <w:rsid w:val="00CC7CA2"/>
    <w:rsid w:val="00CE7D05"/>
    <w:rsid w:val="00CF043A"/>
    <w:rsid w:val="00CF0B49"/>
    <w:rsid w:val="00CF4189"/>
    <w:rsid w:val="00CF5B26"/>
    <w:rsid w:val="00D03BE8"/>
    <w:rsid w:val="00D1798E"/>
    <w:rsid w:val="00D23C4B"/>
    <w:rsid w:val="00D27458"/>
    <w:rsid w:val="00D3146B"/>
    <w:rsid w:val="00D45AC2"/>
    <w:rsid w:val="00D512BC"/>
    <w:rsid w:val="00D56C1A"/>
    <w:rsid w:val="00D60C6B"/>
    <w:rsid w:val="00D620A6"/>
    <w:rsid w:val="00D6786F"/>
    <w:rsid w:val="00D70373"/>
    <w:rsid w:val="00D7620B"/>
    <w:rsid w:val="00DA3CC5"/>
    <w:rsid w:val="00DA56D4"/>
    <w:rsid w:val="00DB7C10"/>
    <w:rsid w:val="00DC03DB"/>
    <w:rsid w:val="00DC0BDC"/>
    <w:rsid w:val="00DC2AC6"/>
    <w:rsid w:val="00DE262C"/>
    <w:rsid w:val="00DF1E0B"/>
    <w:rsid w:val="00E0257D"/>
    <w:rsid w:val="00E16B51"/>
    <w:rsid w:val="00E2088E"/>
    <w:rsid w:val="00E21A56"/>
    <w:rsid w:val="00E23633"/>
    <w:rsid w:val="00E32B8C"/>
    <w:rsid w:val="00E34A2C"/>
    <w:rsid w:val="00E370B3"/>
    <w:rsid w:val="00E447C8"/>
    <w:rsid w:val="00E452DA"/>
    <w:rsid w:val="00E45F24"/>
    <w:rsid w:val="00E460B7"/>
    <w:rsid w:val="00E50800"/>
    <w:rsid w:val="00E51D99"/>
    <w:rsid w:val="00E6234F"/>
    <w:rsid w:val="00E72BC5"/>
    <w:rsid w:val="00E76B9D"/>
    <w:rsid w:val="00EC55E7"/>
    <w:rsid w:val="00EC57E8"/>
    <w:rsid w:val="00EE390E"/>
    <w:rsid w:val="00EE7E5D"/>
    <w:rsid w:val="00EF2821"/>
    <w:rsid w:val="00EF2D2C"/>
    <w:rsid w:val="00EF2E1D"/>
    <w:rsid w:val="00F07F7F"/>
    <w:rsid w:val="00F234B6"/>
    <w:rsid w:val="00F52125"/>
    <w:rsid w:val="00F52DE6"/>
    <w:rsid w:val="00F537D2"/>
    <w:rsid w:val="00F62E72"/>
    <w:rsid w:val="00F630AC"/>
    <w:rsid w:val="00F717AE"/>
    <w:rsid w:val="00F74453"/>
    <w:rsid w:val="00F84F9C"/>
    <w:rsid w:val="00F94248"/>
    <w:rsid w:val="00FB5CED"/>
    <w:rsid w:val="00FC484A"/>
    <w:rsid w:val="00FC631E"/>
    <w:rsid w:val="00FE5AF2"/>
    <w:rsid w:val="00FE693E"/>
    <w:rsid w:val="00FF25DF"/>
    <w:rsid w:val="00FF2798"/>
    <w:rsid w:val="00FF4334"/>
    <w:rsid w:val="00FF7D4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624199"/>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BB545B"/>
    <w:pPr>
      <w:keepNext/>
      <w:widowControl w:val="0"/>
      <w:autoSpaceDE w:val="0"/>
      <w:autoSpaceDN w:val="0"/>
      <w:adjustRightInd w:val="0"/>
      <w:spacing w:after="0" w:line="240" w:lineRule="auto"/>
      <w:jc w:val="center"/>
      <w:outlineLvl w:val="0"/>
    </w:pPr>
    <w:rPr>
      <w:rFonts w:ascii="Times New Roman" w:eastAsia="Times New Roman" w:hAnsi="Times New Roman" w:cs="Times New Roman"/>
      <w:b/>
      <w:sz w:val="24"/>
      <w:szCs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545B"/>
    <w:rPr>
      <w:rFonts w:ascii="Times New Roman" w:eastAsia="Times New Roman" w:hAnsi="Times New Roman" w:cs="Times New Roman"/>
      <w:b/>
      <w:sz w:val="24"/>
      <w:szCs w:val="24"/>
      <w:lang w:eastAsia="x-none"/>
    </w:rPr>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453E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E85"/>
  </w:style>
  <w:style w:type="paragraph" w:styleId="Footer">
    <w:name w:val="footer"/>
    <w:basedOn w:val="Normal"/>
    <w:link w:val="FooterChar"/>
    <w:uiPriority w:val="99"/>
    <w:unhideWhenUsed/>
    <w:rsid w:val="00453E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E85"/>
  </w:style>
  <w:style w:type="paragraph" w:styleId="CommentText">
    <w:name w:val="annotation text"/>
    <w:basedOn w:val="Normal"/>
    <w:link w:val="CommentTextChar"/>
    <w:uiPriority w:val="99"/>
    <w:semiHidden/>
    <w:unhideWhenUsed/>
    <w:rsid w:val="00593289"/>
    <w:pPr>
      <w:spacing w:line="240" w:lineRule="auto"/>
    </w:pPr>
    <w:rPr>
      <w:sz w:val="20"/>
      <w:szCs w:val="20"/>
    </w:rPr>
  </w:style>
  <w:style w:type="character" w:customStyle="1" w:styleId="CommentTextChar">
    <w:name w:val="Comment Text Char"/>
    <w:basedOn w:val="DefaultParagraphFont"/>
    <w:link w:val="CommentText"/>
    <w:uiPriority w:val="99"/>
    <w:semiHidden/>
    <w:rsid w:val="00593289"/>
    <w:rPr>
      <w:sz w:val="20"/>
      <w:szCs w:val="20"/>
    </w:rPr>
  </w:style>
  <w:style w:type="paragraph" w:styleId="ListParagraph">
    <w:name w:val="List Paragraph"/>
    <w:basedOn w:val="Normal"/>
    <w:uiPriority w:val="34"/>
    <w:qFormat/>
    <w:rsid w:val="00593289"/>
    <w:pPr>
      <w:spacing w:line="256" w:lineRule="auto"/>
      <w:ind w:left="720"/>
      <w:contextualSpacing/>
    </w:pPr>
  </w:style>
  <w:style w:type="character" w:styleId="CommentReference">
    <w:name w:val="annotation reference"/>
    <w:basedOn w:val="DefaultParagraphFont"/>
    <w:uiPriority w:val="99"/>
    <w:semiHidden/>
    <w:unhideWhenUsed/>
    <w:rsid w:val="00593289"/>
    <w:rPr>
      <w:sz w:val="16"/>
      <w:szCs w:val="16"/>
    </w:rPr>
  </w:style>
  <w:style w:type="table" w:styleId="TableGrid">
    <w:name w:val="Table Grid"/>
    <w:basedOn w:val="TableNormal"/>
    <w:uiPriority w:val="39"/>
    <w:rsid w:val="002D5B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II">
    <w:name w:val="TEKSTIII"/>
    <w:basedOn w:val="Normal"/>
    <w:qFormat/>
    <w:rsid w:val="007F3BEB"/>
    <w:pPr>
      <w:spacing w:after="0" w:line="240" w:lineRule="auto"/>
      <w:ind w:firstLine="284"/>
      <w:contextualSpacing/>
      <w:jc w:val="both"/>
    </w:pPr>
    <w:rPr>
      <w:rFonts w:ascii="Garamond" w:hAnsi="Garamond" w:cs="Times New Roman"/>
      <w:sz w:val="24"/>
      <w:szCs w:val="24"/>
    </w:rPr>
  </w:style>
  <w:style w:type="character" w:styleId="Hyperlink">
    <w:name w:val="Hyperlink"/>
    <w:basedOn w:val="DefaultParagraphFont"/>
    <w:uiPriority w:val="99"/>
    <w:semiHidden/>
    <w:unhideWhenUsed/>
    <w:rsid w:val="00823BDA"/>
    <w:rPr>
      <w:color w:val="0563C1"/>
      <w:u w:val="single"/>
    </w:rPr>
  </w:style>
  <w:style w:type="character" w:styleId="FollowedHyperlink">
    <w:name w:val="FollowedHyperlink"/>
    <w:basedOn w:val="DefaultParagraphFont"/>
    <w:uiPriority w:val="99"/>
    <w:semiHidden/>
    <w:unhideWhenUsed/>
    <w:rsid w:val="00823BDA"/>
    <w:rPr>
      <w:color w:val="954F72"/>
      <w:u w:val="single"/>
    </w:rPr>
  </w:style>
  <w:style w:type="paragraph" w:customStyle="1" w:styleId="msonormal0">
    <w:name w:val="msonormal"/>
    <w:basedOn w:val="Normal"/>
    <w:rsid w:val="00823BD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Normal"/>
    <w:rsid w:val="00823BD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6">
    <w:name w:val="xl66"/>
    <w:basedOn w:val="Normal"/>
    <w:rsid w:val="00823BD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67">
    <w:name w:val="xl67"/>
    <w:basedOn w:val="Normal"/>
    <w:rsid w:val="00823BD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68">
    <w:name w:val="xl68"/>
    <w:basedOn w:val="Normal"/>
    <w:rsid w:val="00823BD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69">
    <w:name w:val="xl69"/>
    <w:basedOn w:val="Normal"/>
    <w:rsid w:val="00823BDA"/>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70">
    <w:name w:val="xl70"/>
    <w:basedOn w:val="Normal"/>
    <w:rsid w:val="00823BD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71">
    <w:name w:val="xl71"/>
    <w:basedOn w:val="Normal"/>
    <w:rsid w:val="00823BD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72">
    <w:name w:val="xl72"/>
    <w:basedOn w:val="Normal"/>
    <w:rsid w:val="00823BD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73">
    <w:name w:val="xl73"/>
    <w:basedOn w:val="Normal"/>
    <w:rsid w:val="00823BD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74">
    <w:name w:val="xl74"/>
    <w:basedOn w:val="Normal"/>
    <w:rsid w:val="00823BDA"/>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75">
    <w:name w:val="xl75"/>
    <w:basedOn w:val="Normal"/>
    <w:rsid w:val="00823BDA"/>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76">
    <w:name w:val="xl76"/>
    <w:basedOn w:val="Normal"/>
    <w:rsid w:val="00823BDA"/>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77">
    <w:name w:val="xl77"/>
    <w:basedOn w:val="Normal"/>
    <w:rsid w:val="00823BDA"/>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78">
    <w:name w:val="xl78"/>
    <w:basedOn w:val="Normal"/>
    <w:rsid w:val="00823BDA"/>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79">
    <w:name w:val="xl79"/>
    <w:basedOn w:val="Normal"/>
    <w:rsid w:val="00823BDA"/>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80">
    <w:name w:val="xl80"/>
    <w:basedOn w:val="Normal"/>
    <w:rsid w:val="00823BDA"/>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81">
    <w:name w:val="xl81"/>
    <w:basedOn w:val="Normal"/>
    <w:rsid w:val="00823BD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82">
    <w:name w:val="xl82"/>
    <w:basedOn w:val="Normal"/>
    <w:rsid w:val="00823BD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83">
    <w:name w:val="xl83"/>
    <w:basedOn w:val="Normal"/>
    <w:rsid w:val="00823BD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84">
    <w:name w:val="xl84"/>
    <w:basedOn w:val="Normal"/>
    <w:rsid w:val="00823BD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85">
    <w:name w:val="xl85"/>
    <w:basedOn w:val="Normal"/>
    <w:rsid w:val="00823BD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86">
    <w:name w:val="xl86"/>
    <w:basedOn w:val="Normal"/>
    <w:rsid w:val="00823BDA"/>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87">
    <w:name w:val="xl87"/>
    <w:basedOn w:val="Normal"/>
    <w:rsid w:val="00823BD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88">
    <w:name w:val="xl88"/>
    <w:basedOn w:val="Normal"/>
    <w:rsid w:val="00823BDA"/>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89">
    <w:name w:val="xl89"/>
    <w:basedOn w:val="Normal"/>
    <w:rsid w:val="00823BDA"/>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90">
    <w:name w:val="xl90"/>
    <w:basedOn w:val="Normal"/>
    <w:rsid w:val="00823BDA"/>
    <w:pPr>
      <w:pBdr>
        <w:top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91">
    <w:name w:val="xl91"/>
    <w:basedOn w:val="Normal"/>
    <w:rsid w:val="00823BD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92">
    <w:name w:val="xl92"/>
    <w:basedOn w:val="Normal"/>
    <w:rsid w:val="00823BD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93">
    <w:name w:val="xl93"/>
    <w:basedOn w:val="Normal"/>
    <w:rsid w:val="00823BDA"/>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94">
    <w:name w:val="xl94"/>
    <w:basedOn w:val="Normal"/>
    <w:rsid w:val="00823BDA"/>
    <w:pPr>
      <w:pBdr>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0"/>
      <w:szCs w:val="10"/>
      <w:lang w:val="en-US"/>
    </w:rPr>
  </w:style>
  <w:style w:type="paragraph" w:customStyle="1" w:styleId="xl95">
    <w:name w:val="xl95"/>
    <w:basedOn w:val="Normal"/>
    <w:rsid w:val="00823BDA"/>
    <w:pPr>
      <w:pBdr>
        <w:left w:val="single" w:sz="4" w:space="0" w:color="auto"/>
        <w:bottom w:val="single" w:sz="4" w:space="0" w:color="auto"/>
        <w:right w:val="single" w:sz="4" w:space="7" w:color="auto"/>
      </w:pBdr>
      <w:shd w:val="clear" w:color="000000" w:fill="FFFFFF"/>
      <w:spacing w:before="100" w:beforeAutospacing="1" w:after="100" w:afterAutospacing="1" w:line="240" w:lineRule="auto"/>
      <w:ind w:firstLineChars="100" w:firstLine="100"/>
      <w:jc w:val="right"/>
    </w:pPr>
    <w:rPr>
      <w:rFonts w:ascii="Arial" w:eastAsia="Times New Roman" w:hAnsi="Arial" w:cs="Arial"/>
      <w:sz w:val="10"/>
      <w:szCs w:val="10"/>
      <w:lang w:val="en-US"/>
    </w:rPr>
  </w:style>
  <w:style w:type="paragraph" w:customStyle="1" w:styleId="xl96">
    <w:name w:val="xl96"/>
    <w:basedOn w:val="Normal"/>
    <w:rsid w:val="00823BDA"/>
    <w:pPr>
      <w:pBdr>
        <w:left w:val="single" w:sz="4" w:space="0" w:color="auto"/>
        <w:bottom w:val="single" w:sz="4" w:space="0" w:color="auto"/>
        <w:right w:val="single" w:sz="4" w:space="7" w:color="auto"/>
      </w:pBdr>
      <w:shd w:val="clear" w:color="000000" w:fill="FFFFFF"/>
      <w:spacing w:before="100" w:beforeAutospacing="1" w:after="100" w:afterAutospacing="1" w:line="240" w:lineRule="auto"/>
      <w:ind w:firstLineChars="100" w:firstLine="100"/>
      <w:jc w:val="right"/>
    </w:pPr>
    <w:rPr>
      <w:rFonts w:ascii="Arial" w:eastAsia="Times New Roman" w:hAnsi="Arial" w:cs="Arial"/>
      <w:sz w:val="10"/>
      <w:szCs w:val="10"/>
      <w:lang w:val="en-US"/>
    </w:rPr>
  </w:style>
  <w:style w:type="paragraph" w:customStyle="1" w:styleId="xl97">
    <w:name w:val="xl97"/>
    <w:basedOn w:val="Normal"/>
    <w:rsid w:val="00823BD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lang w:val="en-US"/>
    </w:rPr>
  </w:style>
  <w:style w:type="paragraph" w:customStyle="1" w:styleId="xl98">
    <w:name w:val="xl98"/>
    <w:basedOn w:val="Normal"/>
    <w:rsid w:val="00823BDA"/>
    <w:pPr>
      <w:pBdr>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0"/>
      <w:szCs w:val="10"/>
      <w:lang w:val="en-US"/>
    </w:rPr>
  </w:style>
  <w:style w:type="paragraph" w:customStyle="1" w:styleId="xl99">
    <w:name w:val="xl99"/>
    <w:basedOn w:val="Normal"/>
    <w:rsid w:val="00823BDA"/>
    <w:pPr>
      <w:pBdr>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sz w:val="10"/>
      <w:szCs w:val="10"/>
      <w:lang w:val="en-US"/>
    </w:rPr>
  </w:style>
  <w:style w:type="paragraph" w:customStyle="1" w:styleId="xl100">
    <w:name w:val="xl100"/>
    <w:basedOn w:val="Normal"/>
    <w:rsid w:val="00823BD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01">
    <w:name w:val="xl101"/>
    <w:basedOn w:val="Normal"/>
    <w:rsid w:val="00823BDA"/>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0"/>
      <w:szCs w:val="10"/>
      <w:lang w:val="en-US"/>
    </w:rPr>
  </w:style>
  <w:style w:type="paragraph" w:customStyle="1" w:styleId="xl102">
    <w:name w:val="xl102"/>
    <w:basedOn w:val="Normal"/>
    <w:rsid w:val="00823BDA"/>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line="240" w:lineRule="auto"/>
      <w:ind w:firstLineChars="100" w:firstLine="100"/>
      <w:jc w:val="right"/>
    </w:pPr>
    <w:rPr>
      <w:rFonts w:ascii="Arial" w:eastAsia="Times New Roman" w:hAnsi="Arial" w:cs="Arial"/>
      <w:sz w:val="10"/>
      <w:szCs w:val="10"/>
      <w:lang w:val="en-US"/>
    </w:rPr>
  </w:style>
  <w:style w:type="paragraph" w:customStyle="1" w:styleId="xl103">
    <w:name w:val="xl103"/>
    <w:basedOn w:val="Normal"/>
    <w:rsid w:val="00823BDA"/>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line="240" w:lineRule="auto"/>
      <w:ind w:firstLineChars="100" w:firstLine="100"/>
      <w:jc w:val="right"/>
    </w:pPr>
    <w:rPr>
      <w:rFonts w:ascii="Arial" w:eastAsia="Times New Roman" w:hAnsi="Arial" w:cs="Arial"/>
      <w:sz w:val="10"/>
      <w:szCs w:val="10"/>
      <w:lang w:val="en-US"/>
    </w:rPr>
  </w:style>
  <w:style w:type="paragraph" w:customStyle="1" w:styleId="xl104">
    <w:name w:val="xl104"/>
    <w:basedOn w:val="Normal"/>
    <w:rsid w:val="00823B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lang w:val="en-US"/>
    </w:rPr>
  </w:style>
  <w:style w:type="paragraph" w:customStyle="1" w:styleId="xl105">
    <w:name w:val="xl105"/>
    <w:basedOn w:val="Normal"/>
    <w:rsid w:val="00823BDA"/>
    <w:pP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106">
    <w:name w:val="xl106"/>
    <w:basedOn w:val="Normal"/>
    <w:rsid w:val="00823BDA"/>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07">
    <w:name w:val="xl107"/>
    <w:basedOn w:val="Normal"/>
    <w:rsid w:val="00823B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0"/>
      <w:szCs w:val="10"/>
      <w:lang w:val="en-US"/>
    </w:rPr>
  </w:style>
  <w:style w:type="paragraph" w:customStyle="1" w:styleId="xl108">
    <w:name w:val="xl108"/>
    <w:basedOn w:val="Normal"/>
    <w:rsid w:val="00823BDA"/>
    <w:pPr>
      <w:pBdr>
        <w:top w:val="single" w:sz="4" w:space="0" w:color="auto"/>
        <w:left w:val="single" w:sz="8" w:space="0" w:color="auto"/>
        <w:bottom w:val="single" w:sz="4" w:space="0" w:color="auto"/>
      </w:pBdr>
      <w:spacing w:before="100" w:beforeAutospacing="1" w:after="100" w:afterAutospacing="1" w:line="240" w:lineRule="auto"/>
    </w:pPr>
    <w:rPr>
      <w:rFonts w:ascii="Arial" w:eastAsia="Times New Roman" w:hAnsi="Arial" w:cs="Arial"/>
      <w:sz w:val="10"/>
      <w:szCs w:val="10"/>
      <w:lang w:val="en-US"/>
    </w:rPr>
  </w:style>
  <w:style w:type="paragraph" w:customStyle="1" w:styleId="xl109">
    <w:name w:val="xl109"/>
    <w:basedOn w:val="Normal"/>
    <w:rsid w:val="00823B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lang w:val="en-US"/>
    </w:rPr>
  </w:style>
  <w:style w:type="paragraph" w:customStyle="1" w:styleId="xl110">
    <w:name w:val="xl110"/>
    <w:basedOn w:val="Normal"/>
    <w:rsid w:val="00823BDA"/>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11">
    <w:name w:val="xl111"/>
    <w:basedOn w:val="Normal"/>
    <w:rsid w:val="00823BDA"/>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12">
    <w:name w:val="xl112"/>
    <w:basedOn w:val="Normal"/>
    <w:rsid w:val="00823BD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13">
    <w:name w:val="xl113"/>
    <w:basedOn w:val="Normal"/>
    <w:rsid w:val="00823BD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10"/>
      <w:szCs w:val="1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1892384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377171233">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84798483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105997782">
      <w:bodyDiv w:val="1"/>
      <w:marLeft w:val="0"/>
      <w:marRight w:val="0"/>
      <w:marTop w:val="0"/>
      <w:marBottom w:val="0"/>
      <w:divBdr>
        <w:top w:val="none" w:sz="0" w:space="0" w:color="auto"/>
        <w:left w:val="none" w:sz="0" w:space="0" w:color="auto"/>
        <w:bottom w:val="none" w:sz="0" w:space="0" w:color="auto"/>
        <w:right w:val="none" w:sz="0" w:space="0" w:color="auto"/>
      </w:divBdr>
    </w:div>
    <w:div w:id="1147818323">
      <w:bodyDiv w:val="1"/>
      <w:marLeft w:val="0"/>
      <w:marRight w:val="0"/>
      <w:marTop w:val="0"/>
      <w:marBottom w:val="0"/>
      <w:divBdr>
        <w:top w:val="none" w:sz="0" w:space="0" w:color="auto"/>
        <w:left w:val="none" w:sz="0" w:space="0" w:color="auto"/>
        <w:bottom w:val="none" w:sz="0" w:space="0" w:color="auto"/>
        <w:right w:val="none" w:sz="0" w:space="0" w:color="auto"/>
      </w:divBdr>
    </w:div>
    <w:div w:id="1162041869">
      <w:bodyDiv w:val="1"/>
      <w:marLeft w:val="0"/>
      <w:marRight w:val="0"/>
      <w:marTop w:val="0"/>
      <w:marBottom w:val="0"/>
      <w:divBdr>
        <w:top w:val="none" w:sz="0" w:space="0" w:color="auto"/>
        <w:left w:val="none" w:sz="0" w:space="0" w:color="auto"/>
        <w:bottom w:val="none" w:sz="0" w:space="0" w:color="auto"/>
        <w:right w:val="none" w:sz="0" w:space="0" w:color="auto"/>
      </w:divBdr>
    </w:div>
    <w:div w:id="1416587014">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576089092">
      <w:bodyDiv w:val="1"/>
      <w:marLeft w:val="0"/>
      <w:marRight w:val="0"/>
      <w:marTop w:val="0"/>
      <w:marBottom w:val="0"/>
      <w:divBdr>
        <w:top w:val="none" w:sz="0" w:space="0" w:color="auto"/>
        <w:left w:val="none" w:sz="0" w:space="0" w:color="auto"/>
        <w:bottom w:val="none" w:sz="0" w:space="0" w:color="auto"/>
        <w:right w:val="none" w:sz="0" w:space="0" w:color="auto"/>
      </w:divBdr>
    </w:div>
    <w:div w:id="1645427541">
      <w:bodyDiv w:val="1"/>
      <w:marLeft w:val="0"/>
      <w:marRight w:val="0"/>
      <w:marTop w:val="0"/>
      <w:marBottom w:val="0"/>
      <w:divBdr>
        <w:top w:val="none" w:sz="0" w:space="0" w:color="auto"/>
        <w:left w:val="none" w:sz="0" w:space="0" w:color="auto"/>
        <w:bottom w:val="none" w:sz="0" w:space="0" w:color="auto"/>
        <w:right w:val="none" w:sz="0" w:space="0" w:color="auto"/>
      </w:divBdr>
    </w:div>
    <w:div w:id="1719738705">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2023-10-23T13:14:35Z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2023-10-22T22:00:00Z</Date_x0020_protokolli>
    <Titulli xmlns="0e656187-b300-4fb0-8bf4-3a50f872073c">Për disa shtesa dhe ndryshime në ligjin nr. 84/2024, "Për buxhetin e vitit 2023"</Titulli>
    <Modifikuesi xmlns="0e656187-b300-4fb0-8bf4-3a50f872073c">ermira.bukaci</Modifikuesi>
    <Nr_x002e__x0020_prot_x0020_QBZ xmlns="0e656187-b300-4fb0-8bf4-3a50f872073c">1</Nr_x002e__x0020_prot_x0020_QBZ>
    <Data_x0020_e_x0020_Modifikimit xmlns="0e656187-b300-4fb0-8bf4-3a50f872073c">2023-10-23T13:44:20Z</Data_x0020_e_x0020_Modifikimit>
    <Dekretuar xmlns="0e656187-b300-4fb0-8bf4-3a50f872073c">false</Dekretuar>
    <Data xmlns="0e656187-b300-4fb0-8bf4-3a50f872073c">2023-10-17T22:00:00Z</Data>
    <Nr_x002e__x0020_protokolli_x0020_i_x0020_aktit xmlns="0e656187-b300-4fb0-8bf4-3a50f872073c">4725-1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9AD728960DE4F4F87BE6F08C3F7E6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9AD728960DE4F4F87BE6F08C3F7E6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2B316-524B-49E2-B538-582C20078747}">
  <ds:schemaRefs>
    <ds:schemaRef ds:uri="http://purl.org/dc/terms/"/>
    <ds:schemaRef ds:uri="http://schemas.openxmlformats.org/package/2006/metadata/core-properties"/>
    <ds:schemaRef ds:uri="http://www.w3.org/XML/1998/namespace"/>
    <ds:schemaRef ds:uri="http://schemas.microsoft.com/office/2006/documentManagement/types"/>
    <ds:schemaRef ds:uri="http://purl.org/dc/elements/1.1/"/>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09ED29CB-3F7B-415D-AFB7-823AF0E8D0A4}">
  <ds:schemaRefs>
    <ds:schemaRef ds:uri="http://schemas.microsoft.com/sharepoint/v3/contenttype/forms"/>
  </ds:schemaRefs>
</ds:datastoreItem>
</file>

<file path=customXml/itemProps3.xml><?xml version="1.0" encoding="utf-8"?>
<ds:datastoreItem xmlns:ds="http://schemas.openxmlformats.org/officeDocument/2006/customXml" ds:itemID="{B178F80B-8AD2-4076-BD51-32E462BA8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F9D35C6-0576-4A23-AEBB-073ABC7296E2}">
  <ds:schemaRefs>
    <ds:schemaRef ds:uri="http://schemas.microsoft.com/sharepoint/v3/contenttype/forms"/>
  </ds:schemaRefs>
</ds:datastoreItem>
</file>

<file path=customXml/itemProps5.xml><?xml version="1.0" encoding="utf-8"?>
<ds:datastoreItem xmlns:ds="http://schemas.openxmlformats.org/officeDocument/2006/customXml" ds:itemID="{8F0A4DE3-FC33-4E89-B97B-2F20AC8EC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A6EBF9C-1CB3-444A-BB6C-DE5C3DF71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5944</Words>
  <Characters>33882</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Proejektligji i zbardhur i Aktit Normativ te buxhetit 2023</vt:lpstr>
    </vt:vector>
  </TitlesOfParts>
  <Company/>
  <LinksUpToDate>false</LinksUpToDate>
  <CharactersWithSpaces>39747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Proejektligji i zbardhur i Aktit Normativ te buxhetit 2023</dc:title>
  <dc:creator>gazmend.hanku</dc:creator>
  <cp:lastModifiedBy>Alma Lisaku</cp:lastModifiedBy>
  <cp:revision>18</cp:revision>
  <cp:lastPrinted>2023-10-19T15:51:00Z</cp:lastPrinted>
  <dcterms:created xsi:type="dcterms:W3CDTF">2023-10-23T13:52:00Z</dcterms:created>
  <dcterms:modified xsi:type="dcterms:W3CDTF">2023-10-23T14:16:00Z</dcterms:modified>
</cp:coreProperties>
</file>