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8B8C2" w14:textId="46F288C8"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r w:rsidRPr="006F0207">
        <w:rPr>
          <w:rFonts w:ascii="Garamond" w:hAnsi="Garamond"/>
          <w:b/>
          <w:bCs/>
          <w:color w:val="000000"/>
          <w:sz w:val="24"/>
          <w:szCs w:val="24"/>
        </w:rPr>
        <w:t>AKT NORMATIV</w:t>
      </w:r>
    </w:p>
    <w:p w14:paraId="7D08154E" w14:textId="5F19289D"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r w:rsidRPr="006F0207">
        <w:rPr>
          <w:rFonts w:ascii="Garamond" w:hAnsi="Garamond"/>
          <w:b/>
          <w:bCs/>
          <w:color w:val="000000"/>
          <w:sz w:val="24"/>
          <w:szCs w:val="24"/>
        </w:rPr>
        <w:t>Nr. 7, datë 14.12.2023</w:t>
      </w:r>
    </w:p>
    <w:p w14:paraId="3A264E78" w14:textId="77777777" w:rsidR="0065319D" w:rsidRPr="006F0207" w:rsidRDefault="0065319D" w:rsidP="0065319D">
      <w:pPr>
        <w:autoSpaceDE w:val="0"/>
        <w:autoSpaceDN w:val="0"/>
        <w:adjustRightInd w:val="0"/>
        <w:spacing w:after="0" w:line="240" w:lineRule="auto"/>
        <w:ind w:firstLine="284"/>
        <w:rPr>
          <w:rFonts w:ascii="Garamond" w:hAnsi="Garamond"/>
          <w:b/>
          <w:bCs/>
          <w:color w:val="000000"/>
          <w:sz w:val="24"/>
          <w:szCs w:val="24"/>
        </w:rPr>
      </w:pPr>
    </w:p>
    <w:p w14:paraId="6AB29EC3" w14:textId="439F58E3" w:rsidR="0065319D" w:rsidRPr="006F0207" w:rsidRDefault="0065319D" w:rsidP="0065319D">
      <w:pPr>
        <w:autoSpaceDE w:val="0"/>
        <w:autoSpaceDN w:val="0"/>
        <w:adjustRightInd w:val="0"/>
        <w:spacing w:after="0" w:line="240" w:lineRule="auto"/>
        <w:ind w:firstLine="284"/>
        <w:jc w:val="center"/>
        <w:rPr>
          <w:rFonts w:ascii="Garamond" w:hAnsi="Garamond"/>
          <w:color w:val="000000"/>
          <w:sz w:val="24"/>
          <w:szCs w:val="24"/>
        </w:rPr>
      </w:pPr>
      <w:r w:rsidRPr="006F0207">
        <w:rPr>
          <w:rFonts w:ascii="Garamond" w:hAnsi="Garamond"/>
          <w:b/>
          <w:bCs/>
          <w:color w:val="000000"/>
          <w:sz w:val="24"/>
          <w:szCs w:val="24"/>
        </w:rPr>
        <w:t>PËR DISA SHTESA DHE NDRYSHIME NË LIGJIN NR.</w:t>
      </w:r>
      <w:r w:rsidR="006F0207">
        <w:rPr>
          <w:rFonts w:ascii="Garamond" w:hAnsi="Garamond"/>
          <w:b/>
          <w:bCs/>
          <w:color w:val="000000"/>
          <w:sz w:val="24"/>
          <w:szCs w:val="24"/>
        </w:rPr>
        <w:t xml:space="preserve"> </w:t>
      </w:r>
      <w:r w:rsidRPr="006F0207">
        <w:rPr>
          <w:rFonts w:ascii="Garamond" w:hAnsi="Garamond"/>
          <w:b/>
          <w:bCs/>
          <w:color w:val="000000"/>
          <w:sz w:val="24"/>
          <w:szCs w:val="24"/>
        </w:rPr>
        <w:t>29/2023, “PËR TATIMIN MBI TË ARDHURAT”, TË NDRYSHUAR</w:t>
      </w:r>
    </w:p>
    <w:p w14:paraId="32505439"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53AB4706" w14:textId="00F16D7D"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Në mbështetje të nenit 101 të Kushtetutës, me propozimin e ministrit të Financave dhe Ekonomisë, Këshilli i Ministrave</w:t>
      </w:r>
    </w:p>
    <w:p w14:paraId="6CD093DC"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41E54230" w14:textId="276EACD9" w:rsidR="0065319D" w:rsidRPr="006F0207" w:rsidRDefault="0065319D" w:rsidP="0065319D">
      <w:pPr>
        <w:autoSpaceDE w:val="0"/>
        <w:autoSpaceDN w:val="0"/>
        <w:adjustRightInd w:val="0"/>
        <w:spacing w:after="0" w:line="240" w:lineRule="auto"/>
        <w:ind w:firstLine="284"/>
        <w:jc w:val="center"/>
        <w:rPr>
          <w:rFonts w:ascii="Garamond" w:hAnsi="Garamond"/>
          <w:bCs/>
          <w:color w:val="000000"/>
          <w:sz w:val="24"/>
          <w:szCs w:val="24"/>
        </w:rPr>
      </w:pPr>
      <w:r w:rsidRPr="006F0207">
        <w:rPr>
          <w:rFonts w:ascii="Garamond" w:hAnsi="Garamond"/>
          <w:bCs/>
          <w:color w:val="000000"/>
          <w:sz w:val="24"/>
          <w:szCs w:val="24"/>
        </w:rPr>
        <w:t>VENDOSI:</w:t>
      </w:r>
    </w:p>
    <w:p w14:paraId="3F4FCC31"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626433E5" w14:textId="5321C6A5"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Në ligjin nr.</w:t>
      </w:r>
      <w:r w:rsidR="006F0207">
        <w:rPr>
          <w:rFonts w:ascii="Garamond" w:hAnsi="Garamond"/>
          <w:color w:val="000000"/>
          <w:sz w:val="24"/>
          <w:szCs w:val="24"/>
        </w:rPr>
        <w:t xml:space="preserve"> </w:t>
      </w:r>
      <w:r w:rsidRPr="006F0207">
        <w:rPr>
          <w:rFonts w:ascii="Garamond" w:hAnsi="Garamond"/>
          <w:color w:val="000000"/>
          <w:sz w:val="24"/>
          <w:szCs w:val="24"/>
        </w:rPr>
        <w:t xml:space="preserve">29/2023, “Për tatimin mbi të ardhurat”, të ndryshuar, bëhen këto ndryshime dhe shtesa: </w:t>
      </w:r>
    </w:p>
    <w:p w14:paraId="2275D514" w14:textId="77777777"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p>
    <w:p w14:paraId="3927D2A0" w14:textId="77777777" w:rsidR="0065319D" w:rsidRPr="006F0207" w:rsidRDefault="0065319D" w:rsidP="0065319D">
      <w:pPr>
        <w:autoSpaceDE w:val="0"/>
        <w:autoSpaceDN w:val="0"/>
        <w:adjustRightInd w:val="0"/>
        <w:spacing w:after="0" w:line="240" w:lineRule="auto"/>
        <w:ind w:firstLine="284"/>
        <w:jc w:val="center"/>
        <w:rPr>
          <w:rFonts w:ascii="Garamond" w:hAnsi="Garamond"/>
          <w:bCs/>
          <w:sz w:val="24"/>
          <w:szCs w:val="24"/>
        </w:rPr>
      </w:pPr>
      <w:r w:rsidRPr="006F0207">
        <w:rPr>
          <w:rFonts w:ascii="Garamond" w:hAnsi="Garamond"/>
          <w:bCs/>
          <w:color w:val="000000"/>
          <w:sz w:val="24"/>
          <w:szCs w:val="24"/>
        </w:rPr>
        <w:t>Neni 1</w:t>
      </w:r>
    </w:p>
    <w:p w14:paraId="4312E91D" w14:textId="77777777" w:rsidR="0065319D" w:rsidRPr="006F0207" w:rsidRDefault="0065319D" w:rsidP="0065319D">
      <w:pPr>
        <w:autoSpaceDE w:val="0"/>
        <w:autoSpaceDN w:val="0"/>
        <w:adjustRightInd w:val="0"/>
        <w:spacing w:after="0" w:line="240" w:lineRule="auto"/>
        <w:ind w:firstLine="284"/>
        <w:jc w:val="center"/>
        <w:rPr>
          <w:rFonts w:ascii="Garamond" w:hAnsi="Garamond"/>
          <w:b/>
          <w:bCs/>
          <w:sz w:val="24"/>
          <w:szCs w:val="24"/>
        </w:rPr>
      </w:pPr>
    </w:p>
    <w:p w14:paraId="47C81652" w14:textId="5F7FE8B5"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Në pikën 1, të nenit 65, fjalët “... dhe jo më vonë se data 20 e muajit, që pason çdo 3-mujor për individët e vetëpunësuar apo individët tregtarë.” zëvendësohen me</w:t>
      </w:r>
      <w:r w:rsidR="00EE66D5">
        <w:rPr>
          <w:rFonts w:ascii="Garamond" w:hAnsi="Garamond"/>
          <w:color w:val="000000"/>
          <w:sz w:val="24"/>
          <w:szCs w:val="24"/>
        </w:rPr>
        <w:t xml:space="preserve"> </w:t>
      </w:r>
      <w:r w:rsidRPr="006F0207">
        <w:rPr>
          <w:rFonts w:ascii="Garamond" w:hAnsi="Garamond"/>
          <w:color w:val="000000"/>
          <w:sz w:val="24"/>
          <w:szCs w:val="24"/>
        </w:rPr>
        <w:t>“... dhe individët e vetëpunësuar apo individët tregtarë të regjistruar për TVSH-në, dhe jo më vonë se data 20 e muajit, që pason çdo 3-mujor për individët e vetëpunësuar apo individët tregtarë, që nuk janë të regjistruar për TVSH-në.”.</w:t>
      </w:r>
    </w:p>
    <w:p w14:paraId="40D850D0" w14:textId="77777777"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p>
    <w:p w14:paraId="620D2B97" w14:textId="77777777" w:rsidR="0065319D" w:rsidRPr="006F0207" w:rsidRDefault="0065319D" w:rsidP="0065319D">
      <w:pPr>
        <w:autoSpaceDE w:val="0"/>
        <w:autoSpaceDN w:val="0"/>
        <w:adjustRightInd w:val="0"/>
        <w:spacing w:after="0" w:line="240" w:lineRule="auto"/>
        <w:ind w:firstLine="284"/>
        <w:jc w:val="center"/>
        <w:rPr>
          <w:rFonts w:ascii="Garamond" w:hAnsi="Garamond"/>
          <w:bCs/>
          <w:color w:val="000000"/>
          <w:sz w:val="24"/>
          <w:szCs w:val="24"/>
        </w:rPr>
      </w:pPr>
      <w:r w:rsidRPr="006F0207">
        <w:rPr>
          <w:rFonts w:ascii="Garamond" w:hAnsi="Garamond"/>
          <w:bCs/>
          <w:color w:val="000000"/>
          <w:sz w:val="24"/>
          <w:szCs w:val="24"/>
        </w:rPr>
        <w:t>Neni 2</w:t>
      </w:r>
    </w:p>
    <w:p w14:paraId="4E7102FE"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2E4E3DF6" w14:textId="2328C147" w:rsidR="0065319D" w:rsidRPr="006F0207" w:rsidRDefault="0065319D" w:rsidP="0065319D">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Në nenin 69 bëhen shtesat dhe ndryshimet e mëposhtme:</w:t>
      </w:r>
    </w:p>
    <w:p w14:paraId="2197404E" w14:textId="6A0F0D7B" w:rsidR="0065319D" w:rsidRPr="006F0207" w:rsidRDefault="0065319D" w:rsidP="0065319D">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1. Pas shkronjës “dh” shtohen shkronjat “e”, “ë”</w:t>
      </w:r>
      <w:r w:rsidR="00EE66D5">
        <w:rPr>
          <w:rFonts w:ascii="Garamond" w:hAnsi="Garamond"/>
          <w:color w:val="000000"/>
          <w:sz w:val="24"/>
          <w:szCs w:val="24"/>
        </w:rPr>
        <w:t xml:space="preserve"> </w:t>
      </w:r>
      <w:r w:rsidRPr="006F0207">
        <w:rPr>
          <w:rFonts w:ascii="Garamond" w:hAnsi="Garamond"/>
          <w:color w:val="000000"/>
          <w:sz w:val="24"/>
          <w:szCs w:val="24"/>
        </w:rPr>
        <w:t>dhe “f”, me këtë përmbajtje:</w:t>
      </w:r>
    </w:p>
    <w:p w14:paraId="7D0D56B6" w14:textId="739DD254" w:rsidR="0065319D" w:rsidRPr="006F0207" w:rsidRDefault="0065319D" w:rsidP="0065319D">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“e)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w:t>
      </w:r>
      <w:r w:rsidR="006F0207">
        <w:rPr>
          <w:rFonts w:ascii="Garamond" w:hAnsi="Garamond"/>
          <w:color w:val="000000"/>
          <w:sz w:val="24"/>
          <w:szCs w:val="24"/>
        </w:rPr>
        <w:t xml:space="preserve"> </w:t>
      </w:r>
      <w:r w:rsidRPr="006F0207">
        <w:rPr>
          <w:rFonts w:ascii="Garamond" w:hAnsi="Garamond"/>
          <w:color w:val="000000"/>
          <w:sz w:val="24"/>
          <w:szCs w:val="24"/>
        </w:rPr>
        <w:t>9632, datë 30.10.2006, “Për sistemin e taksave vendore”, të ndryshuar, si dhe ligjit nr.</w:t>
      </w:r>
      <w:r w:rsidR="006F0207">
        <w:rPr>
          <w:rFonts w:ascii="Garamond" w:hAnsi="Garamond"/>
          <w:color w:val="000000"/>
          <w:sz w:val="24"/>
          <w:szCs w:val="24"/>
        </w:rPr>
        <w:t xml:space="preserve"> </w:t>
      </w:r>
      <w:r w:rsidRPr="006F0207">
        <w:rPr>
          <w:rFonts w:ascii="Garamond" w:hAnsi="Garamond"/>
          <w:color w:val="000000"/>
          <w:sz w:val="24"/>
          <w:szCs w:val="24"/>
        </w:rPr>
        <w:t xml:space="preserve">8438, datë 28.12.1998, “Për tatimin mbi të ardhurat”, të ndryshuar; </w:t>
      </w:r>
    </w:p>
    <w:p w14:paraId="03C46E38" w14:textId="1658A4BD" w:rsidR="0065319D" w:rsidRPr="006F0207" w:rsidRDefault="0065319D" w:rsidP="0065319D">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 xml:space="preserve">ë) Parapagimet, sipas nenit 63, të këtij ligji, për kategoritë e personave, të cilët furnizojnë shërbime profesionale dhe janë subjekt i tatimit mbi të ardhurat nga data 1 janar 2024, përjashtimisht për vitin 2024, llogariten bazuar në deklaratat e tatimit të thjeshtuar mbi fitimin dhe tatimit mbi fitimin të viteve paraardhëse, duke zbatuar normat tatimore të parashikuara në këtë ligj; </w:t>
      </w:r>
    </w:p>
    <w:p w14:paraId="21C5159D" w14:textId="3560A0C0"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f)</w:t>
      </w:r>
      <w:r w:rsidR="00EE66D5">
        <w:rPr>
          <w:rFonts w:ascii="Garamond" w:hAnsi="Garamond"/>
          <w:color w:val="000000"/>
          <w:sz w:val="24"/>
          <w:szCs w:val="24"/>
        </w:rPr>
        <w:t xml:space="preserve"> </w:t>
      </w:r>
      <w:r w:rsidRPr="006F0207">
        <w:rPr>
          <w:rFonts w:ascii="Garamond" w:hAnsi="Garamond"/>
          <w:color w:val="000000"/>
          <w:sz w:val="24"/>
          <w:szCs w:val="24"/>
        </w:rPr>
        <w:t>Deklarata e tatimit të mbajtur në burim, sipas nenit 57, të këtij ligji, do të zbatohet duke filluar nga periudha tatimore janar 2025.</w:t>
      </w:r>
      <w:r w:rsidRPr="006F0207">
        <w:rPr>
          <w:rFonts w:ascii="Garamond" w:hAnsi="Garamond"/>
          <w:color w:val="FF0000"/>
          <w:sz w:val="24"/>
          <w:szCs w:val="24"/>
        </w:rPr>
        <w:t xml:space="preserve"> </w:t>
      </w:r>
      <w:r w:rsidRPr="006F0207">
        <w:rPr>
          <w:rFonts w:ascii="Garamond" w:hAnsi="Garamond"/>
          <w:color w:val="000000"/>
          <w:sz w:val="24"/>
          <w:szCs w:val="24"/>
        </w:rPr>
        <w:t>Për vitin 2024 do të përdoret deklarata sipas modelit ekzistues.”.</w:t>
      </w:r>
    </w:p>
    <w:p w14:paraId="7F8E642D" w14:textId="617F4B97" w:rsidR="0065319D" w:rsidRPr="006F0207" w:rsidRDefault="0065319D" w:rsidP="0065319D">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2. Në pikën 2, fjalët “... deri më 31 dhjetor 2023 ...” zëvendësohen me “... deri më 31 dhjetor 2024 ...”.</w:t>
      </w:r>
    </w:p>
    <w:p w14:paraId="40A42E3F" w14:textId="2B0B2D31" w:rsidR="0065319D" w:rsidRPr="006F0207" w:rsidRDefault="0065319D" w:rsidP="0065319D">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rPr>
      </w:pPr>
      <w:r w:rsidRPr="006F0207">
        <w:rPr>
          <w:rFonts w:ascii="Garamond" w:hAnsi="Garamond"/>
          <w:color w:val="000000"/>
          <w:sz w:val="24"/>
          <w:szCs w:val="24"/>
        </w:rPr>
        <w:t xml:space="preserve">3. Në pikën 5, në fund të fjalisë shtohen fjalët “... , me përjashtim të shkronjave “e”, “ë” dhe “f”, të këtij neni, zbatimi </w:t>
      </w:r>
      <w:r w:rsidR="006F0207">
        <w:rPr>
          <w:rFonts w:ascii="Garamond" w:hAnsi="Garamond"/>
          <w:color w:val="000000"/>
          <w:sz w:val="24"/>
          <w:szCs w:val="24"/>
        </w:rPr>
        <w:t xml:space="preserve">i </w:t>
      </w:r>
      <w:r w:rsidRPr="006F0207">
        <w:rPr>
          <w:rFonts w:ascii="Garamond" w:hAnsi="Garamond"/>
          <w:color w:val="000000"/>
          <w:sz w:val="24"/>
          <w:szCs w:val="24"/>
        </w:rPr>
        <w:t>të cilave do të bëhet sipas parashikimeve të ligjit nr.</w:t>
      </w:r>
      <w:r w:rsidR="006F0207">
        <w:rPr>
          <w:rFonts w:ascii="Garamond" w:hAnsi="Garamond"/>
          <w:color w:val="000000"/>
          <w:sz w:val="24"/>
          <w:szCs w:val="24"/>
        </w:rPr>
        <w:t xml:space="preserve"> </w:t>
      </w:r>
      <w:r w:rsidRPr="006F0207">
        <w:rPr>
          <w:rFonts w:ascii="Garamond" w:hAnsi="Garamond"/>
          <w:color w:val="000000"/>
          <w:sz w:val="24"/>
          <w:szCs w:val="24"/>
        </w:rPr>
        <w:t>8438, datë 28.12.1998, “Për tatimin mbi të ardhurat”, të ndryshuar, deri në periudhën dhjetor 2024</w:t>
      </w:r>
      <w:r w:rsidR="006F0207">
        <w:rPr>
          <w:rFonts w:ascii="Garamond" w:hAnsi="Garamond"/>
          <w:color w:val="000000"/>
          <w:sz w:val="24"/>
          <w:szCs w:val="24"/>
        </w:rPr>
        <w:t>”</w:t>
      </w:r>
      <w:r w:rsidRPr="006F0207">
        <w:rPr>
          <w:rFonts w:ascii="Garamond" w:hAnsi="Garamond"/>
          <w:color w:val="000000"/>
          <w:sz w:val="24"/>
          <w:szCs w:val="24"/>
        </w:rPr>
        <w:t>.</w:t>
      </w:r>
    </w:p>
    <w:p w14:paraId="70235D29"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04E925CB" w14:textId="359354A7" w:rsidR="0065319D" w:rsidRPr="006F0207" w:rsidRDefault="0065319D" w:rsidP="0065319D">
      <w:pPr>
        <w:autoSpaceDE w:val="0"/>
        <w:autoSpaceDN w:val="0"/>
        <w:adjustRightInd w:val="0"/>
        <w:spacing w:after="0" w:line="240" w:lineRule="auto"/>
        <w:ind w:firstLine="284"/>
        <w:jc w:val="center"/>
        <w:rPr>
          <w:rFonts w:ascii="Garamond" w:hAnsi="Garamond"/>
          <w:bCs/>
          <w:color w:val="000000"/>
          <w:sz w:val="24"/>
          <w:szCs w:val="24"/>
        </w:rPr>
      </w:pPr>
      <w:r w:rsidRPr="006F0207">
        <w:rPr>
          <w:rFonts w:ascii="Garamond" w:hAnsi="Garamond"/>
          <w:bCs/>
          <w:color w:val="000000"/>
          <w:sz w:val="24"/>
          <w:szCs w:val="24"/>
        </w:rPr>
        <w:t>Neni 3</w:t>
      </w:r>
    </w:p>
    <w:p w14:paraId="143B5ECC"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7F5B9384" w14:textId="43EE4BA4"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Në nenin 72, pas fjalëve “... 1 janar 2024, me përjashtim të ...” shtohen fjalët</w:t>
      </w:r>
      <w:r w:rsidR="00EE66D5">
        <w:rPr>
          <w:rFonts w:ascii="Garamond" w:hAnsi="Garamond"/>
          <w:color w:val="000000"/>
          <w:sz w:val="24"/>
          <w:szCs w:val="24"/>
        </w:rPr>
        <w:t xml:space="preserve"> </w:t>
      </w:r>
      <w:r w:rsidRPr="006F0207">
        <w:rPr>
          <w:rFonts w:ascii="Garamond" w:hAnsi="Garamond"/>
          <w:color w:val="000000"/>
          <w:sz w:val="24"/>
          <w:szCs w:val="24"/>
        </w:rPr>
        <w:t>“... neneve 22, 23, 24, pika 1, që shtrijnë efektet nga data 1 janar 2025, ...”.</w:t>
      </w:r>
    </w:p>
    <w:p w14:paraId="384FD6AF" w14:textId="77777777"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p>
    <w:p w14:paraId="773726AF" w14:textId="77777777" w:rsidR="0065319D" w:rsidRPr="006F0207" w:rsidRDefault="0065319D" w:rsidP="0065319D">
      <w:pPr>
        <w:autoSpaceDE w:val="0"/>
        <w:autoSpaceDN w:val="0"/>
        <w:adjustRightInd w:val="0"/>
        <w:spacing w:after="0" w:line="240" w:lineRule="auto"/>
        <w:ind w:firstLine="284"/>
        <w:jc w:val="center"/>
        <w:rPr>
          <w:rFonts w:ascii="Garamond" w:hAnsi="Garamond"/>
          <w:bCs/>
          <w:color w:val="000000"/>
          <w:sz w:val="24"/>
          <w:szCs w:val="24"/>
        </w:rPr>
      </w:pPr>
      <w:r w:rsidRPr="006F0207">
        <w:rPr>
          <w:rFonts w:ascii="Garamond" w:hAnsi="Garamond"/>
          <w:bCs/>
          <w:color w:val="000000"/>
          <w:sz w:val="24"/>
          <w:szCs w:val="24"/>
        </w:rPr>
        <w:t xml:space="preserve"> Neni 4</w:t>
      </w:r>
    </w:p>
    <w:p w14:paraId="427D643D" w14:textId="77777777" w:rsidR="0065319D" w:rsidRPr="006F0207" w:rsidRDefault="0065319D" w:rsidP="0065319D">
      <w:pPr>
        <w:autoSpaceDE w:val="0"/>
        <w:autoSpaceDN w:val="0"/>
        <w:adjustRightInd w:val="0"/>
        <w:spacing w:after="0" w:line="240" w:lineRule="auto"/>
        <w:ind w:firstLine="284"/>
        <w:jc w:val="center"/>
        <w:rPr>
          <w:rFonts w:ascii="Garamond" w:hAnsi="Garamond"/>
          <w:b/>
          <w:bCs/>
          <w:color w:val="000000"/>
          <w:sz w:val="24"/>
          <w:szCs w:val="24"/>
        </w:rPr>
      </w:pPr>
    </w:p>
    <w:p w14:paraId="19D411F8" w14:textId="718E7D28"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lastRenderedPageBreak/>
        <w:t xml:space="preserve">Ky akt normativ hyn në fuqi menjëherë dhe botohet në Fletoren Zyrtare. </w:t>
      </w:r>
    </w:p>
    <w:p w14:paraId="77C21D73" w14:textId="77777777" w:rsidR="0065319D" w:rsidRPr="006F0207" w:rsidRDefault="0065319D" w:rsidP="0065319D">
      <w:pPr>
        <w:autoSpaceDE w:val="0"/>
        <w:autoSpaceDN w:val="0"/>
        <w:adjustRightInd w:val="0"/>
        <w:spacing w:after="0" w:line="240" w:lineRule="auto"/>
        <w:ind w:firstLine="284"/>
        <w:jc w:val="both"/>
        <w:rPr>
          <w:rFonts w:ascii="Garamond" w:hAnsi="Garamond"/>
          <w:color w:val="000000"/>
          <w:sz w:val="24"/>
          <w:szCs w:val="24"/>
        </w:rPr>
      </w:pPr>
    </w:p>
    <w:p w14:paraId="5C170878" w14:textId="0D0F4FF7" w:rsidR="0065319D" w:rsidRPr="006F0207" w:rsidRDefault="0065319D" w:rsidP="0065319D">
      <w:pPr>
        <w:autoSpaceDE w:val="0"/>
        <w:autoSpaceDN w:val="0"/>
        <w:adjustRightInd w:val="0"/>
        <w:spacing w:after="0" w:line="240" w:lineRule="auto"/>
        <w:ind w:firstLine="284"/>
        <w:jc w:val="right"/>
        <w:rPr>
          <w:rFonts w:ascii="Garamond" w:hAnsi="Garamond" w:cs="Times New Roman Bold"/>
          <w:bCs/>
          <w:color w:val="000000"/>
          <w:sz w:val="24"/>
          <w:szCs w:val="24"/>
        </w:rPr>
      </w:pPr>
      <w:r w:rsidRPr="006F0207">
        <w:rPr>
          <w:rFonts w:ascii="Garamond" w:hAnsi="Garamond" w:cs="Times New Roman Bold"/>
          <w:bCs/>
          <w:color w:val="000000"/>
          <w:sz w:val="24"/>
          <w:szCs w:val="24"/>
        </w:rPr>
        <w:t>KRYEMINISTËR</w:t>
      </w:r>
    </w:p>
    <w:p w14:paraId="2E25B8FC" w14:textId="21A3199F" w:rsidR="00D40D2C" w:rsidRPr="006F0207" w:rsidRDefault="0065319D" w:rsidP="0065319D">
      <w:pPr>
        <w:autoSpaceDE w:val="0"/>
        <w:autoSpaceDN w:val="0"/>
        <w:adjustRightInd w:val="0"/>
        <w:spacing w:after="0" w:line="240" w:lineRule="auto"/>
        <w:ind w:firstLine="284"/>
        <w:jc w:val="right"/>
        <w:rPr>
          <w:rFonts w:ascii="Garamond" w:hAnsi="Garamond"/>
          <w:sz w:val="24"/>
          <w:szCs w:val="24"/>
        </w:rPr>
      </w:pPr>
      <w:r w:rsidRPr="006F0207">
        <w:rPr>
          <w:rFonts w:ascii="Garamond" w:hAnsi="Garamond" w:cs="Times New Roman Bold"/>
          <w:b/>
          <w:bCs/>
          <w:color w:val="000000"/>
          <w:sz w:val="24"/>
          <w:szCs w:val="24"/>
        </w:rPr>
        <w:t xml:space="preserve">Edi </w:t>
      </w:r>
      <w:proofErr w:type="spellStart"/>
      <w:r w:rsidRPr="006F0207">
        <w:rPr>
          <w:rFonts w:ascii="Garamond" w:hAnsi="Garamond" w:cs="Times New Roman Bold"/>
          <w:b/>
          <w:bCs/>
          <w:color w:val="000000"/>
          <w:sz w:val="24"/>
          <w:szCs w:val="24"/>
        </w:rPr>
        <w:t>Rama</w:t>
      </w:r>
      <w:bookmarkStart w:id="0" w:name="_GoBack"/>
      <w:bookmarkEnd w:id="0"/>
      <w:proofErr w:type="spellEnd"/>
    </w:p>
    <w:sectPr w:rsidR="00D40D2C" w:rsidRPr="006F0207" w:rsidSect="00A94BEA">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DEA77" w14:textId="77777777" w:rsidR="006F0207" w:rsidRDefault="006F0207" w:rsidP="00A73800">
      <w:pPr>
        <w:spacing w:after="0" w:line="240" w:lineRule="auto"/>
      </w:pPr>
      <w:r>
        <w:separator/>
      </w:r>
    </w:p>
  </w:endnote>
  <w:endnote w:type="continuationSeparator" w:id="0">
    <w:p w14:paraId="0C019F71" w14:textId="77777777" w:rsidR="006F0207" w:rsidRDefault="006F0207" w:rsidP="00A73800">
      <w:pPr>
        <w:spacing w:after="0" w:line="240" w:lineRule="auto"/>
      </w:pPr>
      <w:r>
        <w:continuationSeparator/>
      </w:r>
    </w:p>
  </w:endnote>
  <w:endnote w:type="continuationNotice" w:id="1">
    <w:p w14:paraId="1A7A4AA6" w14:textId="77777777" w:rsidR="006F0207" w:rsidRDefault="006F02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roman"/>
    <w:notTrueType/>
    <w:pitch w:val="default"/>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D24D5" w14:textId="77777777" w:rsidR="006F0207" w:rsidRDefault="006F0207" w:rsidP="00A73800">
      <w:pPr>
        <w:spacing w:after="0" w:line="240" w:lineRule="auto"/>
      </w:pPr>
      <w:r>
        <w:separator/>
      </w:r>
    </w:p>
  </w:footnote>
  <w:footnote w:type="continuationSeparator" w:id="0">
    <w:p w14:paraId="1821D0E9" w14:textId="77777777" w:rsidR="006F0207" w:rsidRDefault="006F0207" w:rsidP="00A73800">
      <w:pPr>
        <w:spacing w:after="0" w:line="240" w:lineRule="auto"/>
      </w:pPr>
      <w:r>
        <w:continuationSeparator/>
      </w:r>
    </w:p>
  </w:footnote>
  <w:footnote w:type="continuationNotice" w:id="1">
    <w:p w14:paraId="289A4E28" w14:textId="77777777" w:rsidR="006F0207" w:rsidRDefault="006F02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D343570"/>
    <w:multiLevelType w:val="hybridMultilevel"/>
    <w:tmpl w:val="4372E136"/>
    <w:lvl w:ilvl="0" w:tplc="87E830FA">
      <w:start w:val="2"/>
      <w:numFmt w:val="bullet"/>
      <w:lvlText w:val="-"/>
      <w:lvlJc w:val="left"/>
      <w:pPr>
        <w:ind w:left="644"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E51729"/>
    <w:multiLevelType w:val="hybridMultilevel"/>
    <w:tmpl w:val="6A001A2E"/>
    <w:lvl w:ilvl="0" w:tplc="9E4C488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4"/>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ACD"/>
    <w:rsid w:val="000048CD"/>
    <w:rsid w:val="0000604F"/>
    <w:rsid w:val="0001136A"/>
    <w:rsid w:val="00015D34"/>
    <w:rsid w:val="00017306"/>
    <w:rsid w:val="00017D04"/>
    <w:rsid w:val="00020E13"/>
    <w:rsid w:val="00021BC3"/>
    <w:rsid w:val="00025827"/>
    <w:rsid w:val="00026526"/>
    <w:rsid w:val="00026F40"/>
    <w:rsid w:val="00030AEB"/>
    <w:rsid w:val="00030C10"/>
    <w:rsid w:val="000319DF"/>
    <w:rsid w:val="00032B62"/>
    <w:rsid w:val="00035BDF"/>
    <w:rsid w:val="000365F1"/>
    <w:rsid w:val="0004301A"/>
    <w:rsid w:val="00045000"/>
    <w:rsid w:val="000478D6"/>
    <w:rsid w:val="0005263A"/>
    <w:rsid w:val="00052850"/>
    <w:rsid w:val="00052D37"/>
    <w:rsid w:val="00054F6D"/>
    <w:rsid w:val="00064558"/>
    <w:rsid w:val="000734A9"/>
    <w:rsid w:val="000755D7"/>
    <w:rsid w:val="00075A53"/>
    <w:rsid w:val="00075F1B"/>
    <w:rsid w:val="00076AA7"/>
    <w:rsid w:val="00080192"/>
    <w:rsid w:val="00084C5C"/>
    <w:rsid w:val="00086A53"/>
    <w:rsid w:val="00086B06"/>
    <w:rsid w:val="00087ACD"/>
    <w:rsid w:val="00087BA0"/>
    <w:rsid w:val="00087EE0"/>
    <w:rsid w:val="000921CD"/>
    <w:rsid w:val="00092A8D"/>
    <w:rsid w:val="0009509F"/>
    <w:rsid w:val="0009759A"/>
    <w:rsid w:val="000A0D6D"/>
    <w:rsid w:val="000A1105"/>
    <w:rsid w:val="000A19DF"/>
    <w:rsid w:val="000A3AF5"/>
    <w:rsid w:val="000A76C9"/>
    <w:rsid w:val="000B39D2"/>
    <w:rsid w:val="000B4B1A"/>
    <w:rsid w:val="000B6C80"/>
    <w:rsid w:val="000C0444"/>
    <w:rsid w:val="000C1737"/>
    <w:rsid w:val="000C267E"/>
    <w:rsid w:val="000C399D"/>
    <w:rsid w:val="000C4096"/>
    <w:rsid w:val="000D65FA"/>
    <w:rsid w:val="000D6CE2"/>
    <w:rsid w:val="000D6D48"/>
    <w:rsid w:val="000D7402"/>
    <w:rsid w:val="000E0B1B"/>
    <w:rsid w:val="000E47D6"/>
    <w:rsid w:val="000E5072"/>
    <w:rsid w:val="000E6130"/>
    <w:rsid w:val="000E757C"/>
    <w:rsid w:val="000F017A"/>
    <w:rsid w:val="000F0F75"/>
    <w:rsid w:val="000F0F81"/>
    <w:rsid w:val="000F26DC"/>
    <w:rsid w:val="000F3891"/>
    <w:rsid w:val="000F56F3"/>
    <w:rsid w:val="00100117"/>
    <w:rsid w:val="0010037A"/>
    <w:rsid w:val="00107CA4"/>
    <w:rsid w:val="00112780"/>
    <w:rsid w:val="001138F8"/>
    <w:rsid w:val="00113C65"/>
    <w:rsid w:val="00115259"/>
    <w:rsid w:val="001153BF"/>
    <w:rsid w:val="001166A9"/>
    <w:rsid w:val="001202D7"/>
    <w:rsid w:val="001223FB"/>
    <w:rsid w:val="00122D7F"/>
    <w:rsid w:val="00123B53"/>
    <w:rsid w:val="001305B9"/>
    <w:rsid w:val="001337FF"/>
    <w:rsid w:val="0014121A"/>
    <w:rsid w:val="0014239E"/>
    <w:rsid w:val="00144E00"/>
    <w:rsid w:val="001477BF"/>
    <w:rsid w:val="001514ED"/>
    <w:rsid w:val="00152661"/>
    <w:rsid w:val="001552DF"/>
    <w:rsid w:val="00155337"/>
    <w:rsid w:val="00155CC4"/>
    <w:rsid w:val="00156B27"/>
    <w:rsid w:val="0015756F"/>
    <w:rsid w:val="00162B13"/>
    <w:rsid w:val="00163A45"/>
    <w:rsid w:val="00164824"/>
    <w:rsid w:val="0016685E"/>
    <w:rsid w:val="00166969"/>
    <w:rsid w:val="00167D74"/>
    <w:rsid w:val="00173A5A"/>
    <w:rsid w:val="00175B24"/>
    <w:rsid w:val="001768AF"/>
    <w:rsid w:val="00177CC2"/>
    <w:rsid w:val="00180434"/>
    <w:rsid w:val="0018218D"/>
    <w:rsid w:val="00184B7F"/>
    <w:rsid w:val="00184C84"/>
    <w:rsid w:val="00193384"/>
    <w:rsid w:val="00194258"/>
    <w:rsid w:val="00196672"/>
    <w:rsid w:val="001A1D99"/>
    <w:rsid w:val="001A31F2"/>
    <w:rsid w:val="001A513A"/>
    <w:rsid w:val="001A519F"/>
    <w:rsid w:val="001A74DC"/>
    <w:rsid w:val="001B22F0"/>
    <w:rsid w:val="001B4C74"/>
    <w:rsid w:val="001B5447"/>
    <w:rsid w:val="001B686B"/>
    <w:rsid w:val="001B7E61"/>
    <w:rsid w:val="001C2C97"/>
    <w:rsid w:val="001C35B2"/>
    <w:rsid w:val="001C3AB6"/>
    <w:rsid w:val="001C434F"/>
    <w:rsid w:val="001C5675"/>
    <w:rsid w:val="001C6588"/>
    <w:rsid w:val="001C7ECB"/>
    <w:rsid w:val="001D0001"/>
    <w:rsid w:val="001D4221"/>
    <w:rsid w:val="001D58C1"/>
    <w:rsid w:val="001E042B"/>
    <w:rsid w:val="001E0CC8"/>
    <w:rsid w:val="001E0E22"/>
    <w:rsid w:val="001E0EBA"/>
    <w:rsid w:val="001E101C"/>
    <w:rsid w:val="001E28CB"/>
    <w:rsid w:val="001E526F"/>
    <w:rsid w:val="001F1C21"/>
    <w:rsid w:val="001F466B"/>
    <w:rsid w:val="00200C2D"/>
    <w:rsid w:val="00200E9B"/>
    <w:rsid w:val="00201E88"/>
    <w:rsid w:val="002027AD"/>
    <w:rsid w:val="00206840"/>
    <w:rsid w:val="00211278"/>
    <w:rsid w:val="00214117"/>
    <w:rsid w:val="00214F45"/>
    <w:rsid w:val="00215635"/>
    <w:rsid w:val="00215C86"/>
    <w:rsid w:val="00215E83"/>
    <w:rsid w:val="002209AD"/>
    <w:rsid w:val="002235E6"/>
    <w:rsid w:val="00223B0B"/>
    <w:rsid w:val="00223D63"/>
    <w:rsid w:val="0022417C"/>
    <w:rsid w:val="00226D9A"/>
    <w:rsid w:val="00230012"/>
    <w:rsid w:val="00230BA4"/>
    <w:rsid w:val="002317C3"/>
    <w:rsid w:val="002357AB"/>
    <w:rsid w:val="00241AB8"/>
    <w:rsid w:val="002420A9"/>
    <w:rsid w:val="00245151"/>
    <w:rsid w:val="00252840"/>
    <w:rsid w:val="00252ADF"/>
    <w:rsid w:val="00261CDE"/>
    <w:rsid w:val="00263DE3"/>
    <w:rsid w:val="00264019"/>
    <w:rsid w:val="002650FE"/>
    <w:rsid w:val="00270B2A"/>
    <w:rsid w:val="002711AA"/>
    <w:rsid w:val="0027120C"/>
    <w:rsid w:val="00277D83"/>
    <w:rsid w:val="002808C8"/>
    <w:rsid w:val="002812D4"/>
    <w:rsid w:val="002814B1"/>
    <w:rsid w:val="00283E88"/>
    <w:rsid w:val="00287C37"/>
    <w:rsid w:val="00291760"/>
    <w:rsid w:val="00293984"/>
    <w:rsid w:val="002A0E2F"/>
    <w:rsid w:val="002A18F6"/>
    <w:rsid w:val="002A4381"/>
    <w:rsid w:val="002A6CF7"/>
    <w:rsid w:val="002A71FE"/>
    <w:rsid w:val="002B0EE9"/>
    <w:rsid w:val="002B3D94"/>
    <w:rsid w:val="002B7BFD"/>
    <w:rsid w:val="002C3F1E"/>
    <w:rsid w:val="002C4B20"/>
    <w:rsid w:val="002C4FE9"/>
    <w:rsid w:val="002C5A96"/>
    <w:rsid w:val="002C5BAA"/>
    <w:rsid w:val="002C6FA1"/>
    <w:rsid w:val="002D4565"/>
    <w:rsid w:val="002E01B0"/>
    <w:rsid w:val="002E0BBA"/>
    <w:rsid w:val="002E1EE4"/>
    <w:rsid w:val="002E46B9"/>
    <w:rsid w:val="002E66E3"/>
    <w:rsid w:val="002E7B31"/>
    <w:rsid w:val="002F2A2D"/>
    <w:rsid w:val="00301346"/>
    <w:rsid w:val="00310DD5"/>
    <w:rsid w:val="00310ED6"/>
    <w:rsid w:val="00311592"/>
    <w:rsid w:val="0031220F"/>
    <w:rsid w:val="0031277F"/>
    <w:rsid w:val="00315293"/>
    <w:rsid w:val="00315A75"/>
    <w:rsid w:val="00316807"/>
    <w:rsid w:val="00317D86"/>
    <w:rsid w:val="003220B0"/>
    <w:rsid w:val="00322B30"/>
    <w:rsid w:val="00322B52"/>
    <w:rsid w:val="00322BF4"/>
    <w:rsid w:val="00323107"/>
    <w:rsid w:val="00325E21"/>
    <w:rsid w:val="003325DF"/>
    <w:rsid w:val="003341FE"/>
    <w:rsid w:val="003363E6"/>
    <w:rsid w:val="003401FF"/>
    <w:rsid w:val="00342069"/>
    <w:rsid w:val="003425DA"/>
    <w:rsid w:val="003428DC"/>
    <w:rsid w:val="0034473A"/>
    <w:rsid w:val="00346DBD"/>
    <w:rsid w:val="00347808"/>
    <w:rsid w:val="00350BDE"/>
    <w:rsid w:val="00353FB4"/>
    <w:rsid w:val="00356108"/>
    <w:rsid w:val="003604B1"/>
    <w:rsid w:val="003643F2"/>
    <w:rsid w:val="0036645D"/>
    <w:rsid w:val="00370E9D"/>
    <w:rsid w:val="003713C0"/>
    <w:rsid w:val="0038023E"/>
    <w:rsid w:val="00380E64"/>
    <w:rsid w:val="0038138A"/>
    <w:rsid w:val="003829CD"/>
    <w:rsid w:val="0038659E"/>
    <w:rsid w:val="00393965"/>
    <w:rsid w:val="00393EA9"/>
    <w:rsid w:val="00394512"/>
    <w:rsid w:val="003961A6"/>
    <w:rsid w:val="003A0026"/>
    <w:rsid w:val="003A1346"/>
    <w:rsid w:val="003A3A5C"/>
    <w:rsid w:val="003A61F3"/>
    <w:rsid w:val="003A773A"/>
    <w:rsid w:val="003B1276"/>
    <w:rsid w:val="003B3214"/>
    <w:rsid w:val="003B402F"/>
    <w:rsid w:val="003C251C"/>
    <w:rsid w:val="003C46B6"/>
    <w:rsid w:val="003C51B3"/>
    <w:rsid w:val="003D0518"/>
    <w:rsid w:val="003D2BE4"/>
    <w:rsid w:val="003D330A"/>
    <w:rsid w:val="003D3BD7"/>
    <w:rsid w:val="003D52E9"/>
    <w:rsid w:val="003E1944"/>
    <w:rsid w:val="003E3A38"/>
    <w:rsid w:val="003E4AAE"/>
    <w:rsid w:val="003E72D2"/>
    <w:rsid w:val="003E7594"/>
    <w:rsid w:val="003F0563"/>
    <w:rsid w:val="003F2507"/>
    <w:rsid w:val="003F57BC"/>
    <w:rsid w:val="00404F38"/>
    <w:rsid w:val="0041065C"/>
    <w:rsid w:val="00410B0F"/>
    <w:rsid w:val="00411341"/>
    <w:rsid w:val="0041242D"/>
    <w:rsid w:val="00413FE8"/>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04BC"/>
    <w:rsid w:val="004857A4"/>
    <w:rsid w:val="00485B19"/>
    <w:rsid w:val="00485DA6"/>
    <w:rsid w:val="00486CD8"/>
    <w:rsid w:val="004904E9"/>
    <w:rsid w:val="00492E28"/>
    <w:rsid w:val="004A050F"/>
    <w:rsid w:val="004A32A7"/>
    <w:rsid w:val="004A4CC1"/>
    <w:rsid w:val="004B0299"/>
    <w:rsid w:val="004B3B08"/>
    <w:rsid w:val="004B5FF2"/>
    <w:rsid w:val="004C0309"/>
    <w:rsid w:val="004C2976"/>
    <w:rsid w:val="004C62B7"/>
    <w:rsid w:val="004D28C6"/>
    <w:rsid w:val="004D2DEC"/>
    <w:rsid w:val="004D754F"/>
    <w:rsid w:val="004E5388"/>
    <w:rsid w:val="004E5941"/>
    <w:rsid w:val="004E6832"/>
    <w:rsid w:val="004E789F"/>
    <w:rsid w:val="004F039A"/>
    <w:rsid w:val="004F1633"/>
    <w:rsid w:val="004F2412"/>
    <w:rsid w:val="004F32C6"/>
    <w:rsid w:val="00501AE7"/>
    <w:rsid w:val="005020F6"/>
    <w:rsid w:val="0050578B"/>
    <w:rsid w:val="00505D72"/>
    <w:rsid w:val="00511250"/>
    <w:rsid w:val="005112A7"/>
    <w:rsid w:val="005142F9"/>
    <w:rsid w:val="005175D7"/>
    <w:rsid w:val="005208B3"/>
    <w:rsid w:val="00526400"/>
    <w:rsid w:val="00530783"/>
    <w:rsid w:val="005379C9"/>
    <w:rsid w:val="00537AB1"/>
    <w:rsid w:val="00541396"/>
    <w:rsid w:val="005468E5"/>
    <w:rsid w:val="00547EBA"/>
    <w:rsid w:val="005500C7"/>
    <w:rsid w:val="0055503B"/>
    <w:rsid w:val="00555DF9"/>
    <w:rsid w:val="005574EF"/>
    <w:rsid w:val="00560126"/>
    <w:rsid w:val="005606F7"/>
    <w:rsid w:val="005623AD"/>
    <w:rsid w:val="0056314A"/>
    <w:rsid w:val="00563F13"/>
    <w:rsid w:val="00565AD3"/>
    <w:rsid w:val="0056608F"/>
    <w:rsid w:val="00570183"/>
    <w:rsid w:val="00570663"/>
    <w:rsid w:val="0057182D"/>
    <w:rsid w:val="005718E2"/>
    <w:rsid w:val="00571C5E"/>
    <w:rsid w:val="0057750B"/>
    <w:rsid w:val="0057768A"/>
    <w:rsid w:val="00581459"/>
    <w:rsid w:val="00583E80"/>
    <w:rsid w:val="00584ED7"/>
    <w:rsid w:val="0058769D"/>
    <w:rsid w:val="00590675"/>
    <w:rsid w:val="00592029"/>
    <w:rsid w:val="00593276"/>
    <w:rsid w:val="0059413B"/>
    <w:rsid w:val="00594AF9"/>
    <w:rsid w:val="00596ACD"/>
    <w:rsid w:val="005A19D2"/>
    <w:rsid w:val="005A1A3C"/>
    <w:rsid w:val="005A2568"/>
    <w:rsid w:val="005B5B1B"/>
    <w:rsid w:val="005C0E97"/>
    <w:rsid w:val="005C2EE7"/>
    <w:rsid w:val="005C3D06"/>
    <w:rsid w:val="005C58A7"/>
    <w:rsid w:val="005C6274"/>
    <w:rsid w:val="005D10BA"/>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25BC9"/>
    <w:rsid w:val="00630B32"/>
    <w:rsid w:val="00632480"/>
    <w:rsid w:val="006375E1"/>
    <w:rsid w:val="006419C9"/>
    <w:rsid w:val="00644EA5"/>
    <w:rsid w:val="006462D4"/>
    <w:rsid w:val="0065319D"/>
    <w:rsid w:val="00661F82"/>
    <w:rsid w:val="00662794"/>
    <w:rsid w:val="0066346A"/>
    <w:rsid w:val="00664296"/>
    <w:rsid w:val="00665446"/>
    <w:rsid w:val="00665F42"/>
    <w:rsid w:val="00666E9D"/>
    <w:rsid w:val="006719CF"/>
    <w:rsid w:val="00671DA5"/>
    <w:rsid w:val="006729A0"/>
    <w:rsid w:val="006729DB"/>
    <w:rsid w:val="00672D47"/>
    <w:rsid w:val="00674C74"/>
    <w:rsid w:val="0067794F"/>
    <w:rsid w:val="00680989"/>
    <w:rsid w:val="0068241A"/>
    <w:rsid w:val="006827B4"/>
    <w:rsid w:val="006851FF"/>
    <w:rsid w:val="006906D5"/>
    <w:rsid w:val="0069265B"/>
    <w:rsid w:val="0069303F"/>
    <w:rsid w:val="006A1874"/>
    <w:rsid w:val="006A4FCC"/>
    <w:rsid w:val="006A57BD"/>
    <w:rsid w:val="006A7229"/>
    <w:rsid w:val="006A72A4"/>
    <w:rsid w:val="006A74E3"/>
    <w:rsid w:val="006A7CD5"/>
    <w:rsid w:val="006B046C"/>
    <w:rsid w:val="006B05BC"/>
    <w:rsid w:val="006B19CC"/>
    <w:rsid w:val="006B1A1A"/>
    <w:rsid w:val="006B6C46"/>
    <w:rsid w:val="006B7D31"/>
    <w:rsid w:val="006C1A45"/>
    <w:rsid w:val="006C4B85"/>
    <w:rsid w:val="006D37FA"/>
    <w:rsid w:val="006D3CF3"/>
    <w:rsid w:val="006D63F6"/>
    <w:rsid w:val="006E1430"/>
    <w:rsid w:val="006E19B6"/>
    <w:rsid w:val="006E4AEF"/>
    <w:rsid w:val="006E6157"/>
    <w:rsid w:val="006F01E5"/>
    <w:rsid w:val="006F0207"/>
    <w:rsid w:val="006F23E3"/>
    <w:rsid w:val="006F3251"/>
    <w:rsid w:val="006F468B"/>
    <w:rsid w:val="006F4D8A"/>
    <w:rsid w:val="00702C34"/>
    <w:rsid w:val="00703E2C"/>
    <w:rsid w:val="007111E1"/>
    <w:rsid w:val="00712C5F"/>
    <w:rsid w:val="0071324B"/>
    <w:rsid w:val="007135E6"/>
    <w:rsid w:val="007159D7"/>
    <w:rsid w:val="007167C4"/>
    <w:rsid w:val="00716F82"/>
    <w:rsid w:val="00722B3F"/>
    <w:rsid w:val="00730A6B"/>
    <w:rsid w:val="00732F1A"/>
    <w:rsid w:val="00737BAD"/>
    <w:rsid w:val="00737FDE"/>
    <w:rsid w:val="00740C0F"/>
    <w:rsid w:val="00744B3E"/>
    <w:rsid w:val="0075136E"/>
    <w:rsid w:val="00751D72"/>
    <w:rsid w:val="0075209D"/>
    <w:rsid w:val="00752AD3"/>
    <w:rsid w:val="00754450"/>
    <w:rsid w:val="00766165"/>
    <w:rsid w:val="007665DB"/>
    <w:rsid w:val="00770FA2"/>
    <w:rsid w:val="007742AA"/>
    <w:rsid w:val="00774B79"/>
    <w:rsid w:val="00774E58"/>
    <w:rsid w:val="00775A66"/>
    <w:rsid w:val="00775C0F"/>
    <w:rsid w:val="0077674C"/>
    <w:rsid w:val="00776959"/>
    <w:rsid w:val="007801FA"/>
    <w:rsid w:val="0078075C"/>
    <w:rsid w:val="007812AF"/>
    <w:rsid w:val="00791BF2"/>
    <w:rsid w:val="0079300D"/>
    <w:rsid w:val="00796750"/>
    <w:rsid w:val="00797E8D"/>
    <w:rsid w:val="007A1210"/>
    <w:rsid w:val="007A2714"/>
    <w:rsid w:val="007A3B77"/>
    <w:rsid w:val="007A4100"/>
    <w:rsid w:val="007A4655"/>
    <w:rsid w:val="007A53E2"/>
    <w:rsid w:val="007A6D17"/>
    <w:rsid w:val="007A7A38"/>
    <w:rsid w:val="007B05C1"/>
    <w:rsid w:val="007B115F"/>
    <w:rsid w:val="007B209E"/>
    <w:rsid w:val="007B7309"/>
    <w:rsid w:val="007B7368"/>
    <w:rsid w:val="007B74D4"/>
    <w:rsid w:val="007B7B18"/>
    <w:rsid w:val="007C2534"/>
    <w:rsid w:val="007C3033"/>
    <w:rsid w:val="007C4466"/>
    <w:rsid w:val="007C52B5"/>
    <w:rsid w:val="007C5ADD"/>
    <w:rsid w:val="007C5B64"/>
    <w:rsid w:val="007D06BB"/>
    <w:rsid w:val="007D0C0F"/>
    <w:rsid w:val="007D1C53"/>
    <w:rsid w:val="007D26A9"/>
    <w:rsid w:val="007D2E4A"/>
    <w:rsid w:val="007E0477"/>
    <w:rsid w:val="007E5991"/>
    <w:rsid w:val="007E6A75"/>
    <w:rsid w:val="007F1919"/>
    <w:rsid w:val="007F3052"/>
    <w:rsid w:val="007F334A"/>
    <w:rsid w:val="007F4784"/>
    <w:rsid w:val="0080015A"/>
    <w:rsid w:val="00801676"/>
    <w:rsid w:val="0080235D"/>
    <w:rsid w:val="008035A8"/>
    <w:rsid w:val="00813B66"/>
    <w:rsid w:val="00815537"/>
    <w:rsid w:val="0081663A"/>
    <w:rsid w:val="00822B57"/>
    <w:rsid w:val="00826588"/>
    <w:rsid w:val="00830297"/>
    <w:rsid w:val="008345B2"/>
    <w:rsid w:val="00835DBD"/>
    <w:rsid w:val="00835ED7"/>
    <w:rsid w:val="008371CA"/>
    <w:rsid w:val="008403B0"/>
    <w:rsid w:val="00840556"/>
    <w:rsid w:val="008413A8"/>
    <w:rsid w:val="00842CA5"/>
    <w:rsid w:val="00843B80"/>
    <w:rsid w:val="00844366"/>
    <w:rsid w:val="00844C80"/>
    <w:rsid w:val="0085125D"/>
    <w:rsid w:val="00857801"/>
    <w:rsid w:val="00857CF2"/>
    <w:rsid w:val="008603BE"/>
    <w:rsid w:val="008629B5"/>
    <w:rsid w:val="00874FD9"/>
    <w:rsid w:val="0087667C"/>
    <w:rsid w:val="00881CAB"/>
    <w:rsid w:val="008823A1"/>
    <w:rsid w:val="00886DB2"/>
    <w:rsid w:val="00892C11"/>
    <w:rsid w:val="008930A4"/>
    <w:rsid w:val="00894446"/>
    <w:rsid w:val="008945D8"/>
    <w:rsid w:val="008964D4"/>
    <w:rsid w:val="00897561"/>
    <w:rsid w:val="008A081D"/>
    <w:rsid w:val="008A089D"/>
    <w:rsid w:val="008A20FB"/>
    <w:rsid w:val="008A29AD"/>
    <w:rsid w:val="008A2CD1"/>
    <w:rsid w:val="008A48C7"/>
    <w:rsid w:val="008A6413"/>
    <w:rsid w:val="008B04E6"/>
    <w:rsid w:val="008B77EE"/>
    <w:rsid w:val="008C0ADD"/>
    <w:rsid w:val="008C0F25"/>
    <w:rsid w:val="008C20FE"/>
    <w:rsid w:val="008C3E1E"/>
    <w:rsid w:val="008C7CC7"/>
    <w:rsid w:val="008C7E2D"/>
    <w:rsid w:val="008D00F4"/>
    <w:rsid w:val="008D0484"/>
    <w:rsid w:val="008D1DB7"/>
    <w:rsid w:val="008D60F5"/>
    <w:rsid w:val="008E1042"/>
    <w:rsid w:val="008F2F4A"/>
    <w:rsid w:val="008F7FAC"/>
    <w:rsid w:val="00900650"/>
    <w:rsid w:val="00900AC3"/>
    <w:rsid w:val="00900BD4"/>
    <w:rsid w:val="009017CE"/>
    <w:rsid w:val="009033D3"/>
    <w:rsid w:val="009104B3"/>
    <w:rsid w:val="0091561E"/>
    <w:rsid w:val="009171F8"/>
    <w:rsid w:val="009305E1"/>
    <w:rsid w:val="0093424E"/>
    <w:rsid w:val="009342F3"/>
    <w:rsid w:val="009378C7"/>
    <w:rsid w:val="00937AE0"/>
    <w:rsid w:val="009405EC"/>
    <w:rsid w:val="00940A97"/>
    <w:rsid w:val="0094212B"/>
    <w:rsid w:val="00943192"/>
    <w:rsid w:val="009452C0"/>
    <w:rsid w:val="00947AC0"/>
    <w:rsid w:val="009530B0"/>
    <w:rsid w:val="009613C0"/>
    <w:rsid w:val="00962624"/>
    <w:rsid w:val="00964917"/>
    <w:rsid w:val="00964C38"/>
    <w:rsid w:val="00966C3E"/>
    <w:rsid w:val="009671CA"/>
    <w:rsid w:val="009707DE"/>
    <w:rsid w:val="00970FEE"/>
    <w:rsid w:val="009716AE"/>
    <w:rsid w:val="00975A3C"/>
    <w:rsid w:val="009774E0"/>
    <w:rsid w:val="00977C9F"/>
    <w:rsid w:val="00977D11"/>
    <w:rsid w:val="009812C2"/>
    <w:rsid w:val="00994707"/>
    <w:rsid w:val="00997E0B"/>
    <w:rsid w:val="009A00BF"/>
    <w:rsid w:val="009A1E2C"/>
    <w:rsid w:val="009A5A9E"/>
    <w:rsid w:val="009A6CDE"/>
    <w:rsid w:val="009B26A9"/>
    <w:rsid w:val="009B4EE3"/>
    <w:rsid w:val="009B7614"/>
    <w:rsid w:val="009C0AD3"/>
    <w:rsid w:val="009C0B6C"/>
    <w:rsid w:val="009C20AB"/>
    <w:rsid w:val="009C5142"/>
    <w:rsid w:val="009C7B51"/>
    <w:rsid w:val="009D0B3B"/>
    <w:rsid w:val="009D180B"/>
    <w:rsid w:val="009D18AE"/>
    <w:rsid w:val="009D24D8"/>
    <w:rsid w:val="009D389D"/>
    <w:rsid w:val="009D4A62"/>
    <w:rsid w:val="009D65D2"/>
    <w:rsid w:val="009E0A67"/>
    <w:rsid w:val="009E0C1B"/>
    <w:rsid w:val="009E1CFD"/>
    <w:rsid w:val="009E691F"/>
    <w:rsid w:val="009E6B89"/>
    <w:rsid w:val="009E6C8A"/>
    <w:rsid w:val="009F434D"/>
    <w:rsid w:val="009F5804"/>
    <w:rsid w:val="009F6B36"/>
    <w:rsid w:val="00A01A6F"/>
    <w:rsid w:val="00A01D6E"/>
    <w:rsid w:val="00A03636"/>
    <w:rsid w:val="00A057A8"/>
    <w:rsid w:val="00A12F2A"/>
    <w:rsid w:val="00A145F7"/>
    <w:rsid w:val="00A14FA0"/>
    <w:rsid w:val="00A157E5"/>
    <w:rsid w:val="00A21566"/>
    <w:rsid w:val="00A311C0"/>
    <w:rsid w:val="00A33E82"/>
    <w:rsid w:val="00A345EC"/>
    <w:rsid w:val="00A420CE"/>
    <w:rsid w:val="00A43807"/>
    <w:rsid w:val="00A442F1"/>
    <w:rsid w:val="00A449E5"/>
    <w:rsid w:val="00A45DAA"/>
    <w:rsid w:val="00A46769"/>
    <w:rsid w:val="00A467E0"/>
    <w:rsid w:val="00A46827"/>
    <w:rsid w:val="00A47580"/>
    <w:rsid w:val="00A47E9D"/>
    <w:rsid w:val="00A525E6"/>
    <w:rsid w:val="00A52A4C"/>
    <w:rsid w:val="00A533A4"/>
    <w:rsid w:val="00A542E3"/>
    <w:rsid w:val="00A55286"/>
    <w:rsid w:val="00A60DBA"/>
    <w:rsid w:val="00A61A71"/>
    <w:rsid w:val="00A6367A"/>
    <w:rsid w:val="00A65725"/>
    <w:rsid w:val="00A65DB1"/>
    <w:rsid w:val="00A6704E"/>
    <w:rsid w:val="00A70DCB"/>
    <w:rsid w:val="00A72067"/>
    <w:rsid w:val="00A73800"/>
    <w:rsid w:val="00A73936"/>
    <w:rsid w:val="00A73A0D"/>
    <w:rsid w:val="00A7457E"/>
    <w:rsid w:val="00A750DE"/>
    <w:rsid w:val="00A752A1"/>
    <w:rsid w:val="00A77CE4"/>
    <w:rsid w:val="00A80E0B"/>
    <w:rsid w:val="00A823E3"/>
    <w:rsid w:val="00A86D6D"/>
    <w:rsid w:val="00A917F8"/>
    <w:rsid w:val="00A94660"/>
    <w:rsid w:val="00A94BEA"/>
    <w:rsid w:val="00A952B8"/>
    <w:rsid w:val="00A95E75"/>
    <w:rsid w:val="00AA4E25"/>
    <w:rsid w:val="00AB1454"/>
    <w:rsid w:val="00AB19F6"/>
    <w:rsid w:val="00AB4C46"/>
    <w:rsid w:val="00AB4CE0"/>
    <w:rsid w:val="00AB5751"/>
    <w:rsid w:val="00AB5777"/>
    <w:rsid w:val="00AB6F6B"/>
    <w:rsid w:val="00AB72EC"/>
    <w:rsid w:val="00AC24E2"/>
    <w:rsid w:val="00AD01FC"/>
    <w:rsid w:val="00AD0835"/>
    <w:rsid w:val="00AD0C37"/>
    <w:rsid w:val="00AD14E9"/>
    <w:rsid w:val="00AD470A"/>
    <w:rsid w:val="00AD4852"/>
    <w:rsid w:val="00AD506F"/>
    <w:rsid w:val="00AD5481"/>
    <w:rsid w:val="00AD6D23"/>
    <w:rsid w:val="00AD7949"/>
    <w:rsid w:val="00AE2023"/>
    <w:rsid w:val="00AE21FB"/>
    <w:rsid w:val="00AE2D13"/>
    <w:rsid w:val="00AE365E"/>
    <w:rsid w:val="00AE3679"/>
    <w:rsid w:val="00AE4332"/>
    <w:rsid w:val="00AE5A1A"/>
    <w:rsid w:val="00AF1E3A"/>
    <w:rsid w:val="00AF43D6"/>
    <w:rsid w:val="00AF4C65"/>
    <w:rsid w:val="00AF7E25"/>
    <w:rsid w:val="00B00F52"/>
    <w:rsid w:val="00B012AC"/>
    <w:rsid w:val="00B0210F"/>
    <w:rsid w:val="00B0241A"/>
    <w:rsid w:val="00B039F3"/>
    <w:rsid w:val="00B04159"/>
    <w:rsid w:val="00B13637"/>
    <w:rsid w:val="00B136AB"/>
    <w:rsid w:val="00B164CF"/>
    <w:rsid w:val="00B16DBB"/>
    <w:rsid w:val="00B17CF9"/>
    <w:rsid w:val="00B2141D"/>
    <w:rsid w:val="00B2292A"/>
    <w:rsid w:val="00B22F8F"/>
    <w:rsid w:val="00B234EF"/>
    <w:rsid w:val="00B2510B"/>
    <w:rsid w:val="00B261A2"/>
    <w:rsid w:val="00B360A6"/>
    <w:rsid w:val="00B375A9"/>
    <w:rsid w:val="00B37A68"/>
    <w:rsid w:val="00B40D56"/>
    <w:rsid w:val="00B40FDA"/>
    <w:rsid w:val="00B41D45"/>
    <w:rsid w:val="00B4304B"/>
    <w:rsid w:val="00B44168"/>
    <w:rsid w:val="00B543D2"/>
    <w:rsid w:val="00B55BCF"/>
    <w:rsid w:val="00B62C6F"/>
    <w:rsid w:val="00B73AFF"/>
    <w:rsid w:val="00B74313"/>
    <w:rsid w:val="00B74663"/>
    <w:rsid w:val="00B76605"/>
    <w:rsid w:val="00B76C33"/>
    <w:rsid w:val="00B80036"/>
    <w:rsid w:val="00B81C5E"/>
    <w:rsid w:val="00B85256"/>
    <w:rsid w:val="00B85E55"/>
    <w:rsid w:val="00B953B1"/>
    <w:rsid w:val="00B96D39"/>
    <w:rsid w:val="00B96F2C"/>
    <w:rsid w:val="00BA188C"/>
    <w:rsid w:val="00BA247B"/>
    <w:rsid w:val="00BA7A35"/>
    <w:rsid w:val="00BB02CC"/>
    <w:rsid w:val="00BB32CF"/>
    <w:rsid w:val="00BB35B1"/>
    <w:rsid w:val="00BB3892"/>
    <w:rsid w:val="00BB5958"/>
    <w:rsid w:val="00BB6F03"/>
    <w:rsid w:val="00BC3965"/>
    <w:rsid w:val="00BC4ED5"/>
    <w:rsid w:val="00BC5628"/>
    <w:rsid w:val="00BD0737"/>
    <w:rsid w:val="00BD3B76"/>
    <w:rsid w:val="00BD3CDB"/>
    <w:rsid w:val="00BD46B0"/>
    <w:rsid w:val="00BD5798"/>
    <w:rsid w:val="00BD73F3"/>
    <w:rsid w:val="00BD7D54"/>
    <w:rsid w:val="00BE0814"/>
    <w:rsid w:val="00BE0A79"/>
    <w:rsid w:val="00BE2010"/>
    <w:rsid w:val="00BE7117"/>
    <w:rsid w:val="00BE7FB2"/>
    <w:rsid w:val="00BF0234"/>
    <w:rsid w:val="00BF0B8B"/>
    <w:rsid w:val="00BF21F3"/>
    <w:rsid w:val="00BF31D4"/>
    <w:rsid w:val="00BF764D"/>
    <w:rsid w:val="00BF787E"/>
    <w:rsid w:val="00C016CE"/>
    <w:rsid w:val="00C0243D"/>
    <w:rsid w:val="00C02DE1"/>
    <w:rsid w:val="00C035B6"/>
    <w:rsid w:val="00C06423"/>
    <w:rsid w:val="00C10CA5"/>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572"/>
    <w:rsid w:val="00C62EDD"/>
    <w:rsid w:val="00C62FA8"/>
    <w:rsid w:val="00C670CA"/>
    <w:rsid w:val="00C704B2"/>
    <w:rsid w:val="00C71592"/>
    <w:rsid w:val="00C74E12"/>
    <w:rsid w:val="00C75250"/>
    <w:rsid w:val="00C83509"/>
    <w:rsid w:val="00C845A3"/>
    <w:rsid w:val="00C85956"/>
    <w:rsid w:val="00C86A64"/>
    <w:rsid w:val="00C92735"/>
    <w:rsid w:val="00C94755"/>
    <w:rsid w:val="00CA0134"/>
    <w:rsid w:val="00CA0E09"/>
    <w:rsid w:val="00CA3E00"/>
    <w:rsid w:val="00CA5526"/>
    <w:rsid w:val="00CA5766"/>
    <w:rsid w:val="00CA5EA8"/>
    <w:rsid w:val="00CB1116"/>
    <w:rsid w:val="00CB6396"/>
    <w:rsid w:val="00CC193F"/>
    <w:rsid w:val="00CC22A8"/>
    <w:rsid w:val="00CD0961"/>
    <w:rsid w:val="00CD11F6"/>
    <w:rsid w:val="00CD1D6B"/>
    <w:rsid w:val="00CD26BB"/>
    <w:rsid w:val="00CD3965"/>
    <w:rsid w:val="00CD3A93"/>
    <w:rsid w:val="00CD3BAD"/>
    <w:rsid w:val="00CD4F77"/>
    <w:rsid w:val="00CD73C3"/>
    <w:rsid w:val="00CD7E25"/>
    <w:rsid w:val="00CD7F59"/>
    <w:rsid w:val="00CE02FD"/>
    <w:rsid w:val="00CE3074"/>
    <w:rsid w:val="00CE6485"/>
    <w:rsid w:val="00CE7BF6"/>
    <w:rsid w:val="00CF355B"/>
    <w:rsid w:val="00CF4AED"/>
    <w:rsid w:val="00D01910"/>
    <w:rsid w:val="00D01AC0"/>
    <w:rsid w:val="00D03726"/>
    <w:rsid w:val="00D07E15"/>
    <w:rsid w:val="00D20E7D"/>
    <w:rsid w:val="00D3671B"/>
    <w:rsid w:val="00D40D2C"/>
    <w:rsid w:val="00D40E78"/>
    <w:rsid w:val="00D41F6B"/>
    <w:rsid w:val="00D461FD"/>
    <w:rsid w:val="00D5086D"/>
    <w:rsid w:val="00D51EEB"/>
    <w:rsid w:val="00D5279F"/>
    <w:rsid w:val="00D559C7"/>
    <w:rsid w:val="00D55D0A"/>
    <w:rsid w:val="00D57584"/>
    <w:rsid w:val="00D57B3A"/>
    <w:rsid w:val="00D66C10"/>
    <w:rsid w:val="00D73183"/>
    <w:rsid w:val="00D74B99"/>
    <w:rsid w:val="00D766FF"/>
    <w:rsid w:val="00D823D2"/>
    <w:rsid w:val="00D85A32"/>
    <w:rsid w:val="00D91250"/>
    <w:rsid w:val="00D9180C"/>
    <w:rsid w:val="00D92036"/>
    <w:rsid w:val="00D927C2"/>
    <w:rsid w:val="00D962E6"/>
    <w:rsid w:val="00DA0BFE"/>
    <w:rsid w:val="00DA315C"/>
    <w:rsid w:val="00DA3FB2"/>
    <w:rsid w:val="00DA4F65"/>
    <w:rsid w:val="00DA6EDD"/>
    <w:rsid w:val="00DB14FB"/>
    <w:rsid w:val="00DB2134"/>
    <w:rsid w:val="00DB2329"/>
    <w:rsid w:val="00DB4380"/>
    <w:rsid w:val="00DB67D6"/>
    <w:rsid w:val="00DC04A6"/>
    <w:rsid w:val="00DC6A2F"/>
    <w:rsid w:val="00DD1205"/>
    <w:rsid w:val="00DD2DB7"/>
    <w:rsid w:val="00DD465D"/>
    <w:rsid w:val="00DD49F4"/>
    <w:rsid w:val="00DD4C84"/>
    <w:rsid w:val="00DD6026"/>
    <w:rsid w:val="00DE0767"/>
    <w:rsid w:val="00DE1CA3"/>
    <w:rsid w:val="00DE3364"/>
    <w:rsid w:val="00DF0E1A"/>
    <w:rsid w:val="00DF1DB0"/>
    <w:rsid w:val="00DF3BA2"/>
    <w:rsid w:val="00DF3F83"/>
    <w:rsid w:val="00E00110"/>
    <w:rsid w:val="00E016AB"/>
    <w:rsid w:val="00E06D41"/>
    <w:rsid w:val="00E100EA"/>
    <w:rsid w:val="00E126D1"/>
    <w:rsid w:val="00E15EEC"/>
    <w:rsid w:val="00E16452"/>
    <w:rsid w:val="00E16EC5"/>
    <w:rsid w:val="00E1779F"/>
    <w:rsid w:val="00E20DAC"/>
    <w:rsid w:val="00E24B1F"/>
    <w:rsid w:val="00E319C9"/>
    <w:rsid w:val="00E50C8F"/>
    <w:rsid w:val="00E5186E"/>
    <w:rsid w:val="00E53C2C"/>
    <w:rsid w:val="00E63DD6"/>
    <w:rsid w:val="00E7088A"/>
    <w:rsid w:val="00E726F2"/>
    <w:rsid w:val="00E732F4"/>
    <w:rsid w:val="00E74048"/>
    <w:rsid w:val="00E7640B"/>
    <w:rsid w:val="00E80B4E"/>
    <w:rsid w:val="00E8140B"/>
    <w:rsid w:val="00E83213"/>
    <w:rsid w:val="00E85739"/>
    <w:rsid w:val="00E85F50"/>
    <w:rsid w:val="00E87194"/>
    <w:rsid w:val="00E912D6"/>
    <w:rsid w:val="00E94E58"/>
    <w:rsid w:val="00E95102"/>
    <w:rsid w:val="00E95D1C"/>
    <w:rsid w:val="00E95EA3"/>
    <w:rsid w:val="00EA0446"/>
    <w:rsid w:val="00EA0C90"/>
    <w:rsid w:val="00EA2688"/>
    <w:rsid w:val="00EA6EC8"/>
    <w:rsid w:val="00EA7FC4"/>
    <w:rsid w:val="00EB00F0"/>
    <w:rsid w:val="00EB02EA"/>
    <w:rsid w:val="00EB415B"/>
    <w:rsid w:val="00EB6B0A"/>
    <w:rsid w:val="00EB6B18"/>
    <w:rsid w:val="00EC09E8"/>
    <w:rsid w:val="00EC0BFE"/>
    <w:rsid w:val="00EC1CD9"/>
    <w:rsid w:val="00EC60DC"/>
    <w:rsid w:val="00EC6A17"/>
    <w:rsid w:val="00ED205E"/>
    <w:rsid w:val="00ED2336"/>
    <w:rsid w:val="00ED2673"/>
    <w:rsid w:val="00ED4FBF"/>
    <w:rsid w:val="00EE0399"/>
    <w:rsid w:val="00EE0EBC"/>
    <w:rsid w:val="00EE21B0"/>
    <w:rsid w:val="00EE2337"/>
    <w:rsid w:val="00EE6137"/>
    <w:rsid w:val="00EE66D5"/>
    <w:rsid w:val="00EE730E"/>
    <w:rsid w:val="00EF033C"/>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5669"/>
    <w:rsid w:val="00F46BB5"/>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8F8"/>
    <w:rsid w:val="00F91D36"/>
    <w:rsid w:val="00F94E0D"/>
    <w:rsid w:val="00F96D72"/>
    <w:rsid w:val="00FA0394"/>
    <w:rsid w:val="00FA5EDB"/>
    <w:rsid w:val="00FA7F7F"/>
    <w:rsid w:val="00FB1B57"/>
    <w:rsid w:val="00FB1EB1"/>
    <w:rsid w:val="00FB3898"/>
    <w:rsid w:val="00FB3D51"/>
    <w:rsid w:val="00FB79F6"/>
    <w:rsid w:val="00FC0A0D"/>
    <w:rsid w:val="00FC1311"/>
    <w:rsid w:val="00FC6040"/>
    <w:rsid w:val="00FD144D"/>
    <w:rsid w:val="00FD4420"/>
    <w:rsid w:val="00FD4C2F"/>
    <w:rsid w:val="00FD727F"/>
    <w:rsid w:val="00FE588A"/>
    <w:rsid w:val="00FE7833"/>
    <w:rsid w:val="00FF17E2"/>
    <w:rsid w:val="00FF7B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FB37B"/>
  <w15:docId w15:val="{6BF18E3E-1301-4730-85FE-3F5CDEE1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2412"/>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aliases w:val="Bullets,Dot pt,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NoSpacing">
    <w:name w:val="No Spacing"/>
    <w:link w:val="NoSpacingChar"/>
    <w:uiPriority w:val="1"/>
    <w:qFormat/>
    <w:rsid w:val="00076AA7"/>
    <w:rPr>
      <w:rFonts w:asciiTheme="minorHAnsi" w:eastAsiaTheme="minorHAnsi" w:hAnsiTheme="minorHAnsi" w:cstheme="minorBidi"/>
      <w:sz w:val="22"/>
      <w:szCs w:val="22"/>
    </w:rPr>
  </w:style>
  <w:style w:type="paragraph" w:styleId="PlainText">
    <w:name w:val="Plain Text"/>
    <w:basedOn w:val="Normal"/>
    <w:link w:val="PlainTextChar"/>
    <w:uiPriority w:val="99"/>
    <w:semiHidden/>
    <w:unhideWhenUsed/>
    <w:rsid w:val="007D1C53"/>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7D1C53"/>
    <w:rPr>
      <w:rFonts w:eastAsiaTheme="minorHAnsi" w:cstheme="minorBidi"/>
      <w:sz w:val="22"/>
      <w:szCs w:val="21"/>
      <w:lang w:val="sq-AL"/>
    </w:rPr>
  </w:style>
  <w:style w:type="character" w:customStyle="1" w:styleId="NoSpacingChar">
    <w:name w:val="No Spacing Char"/>
    <w:link w:val="NoSpacing"/>
    <w:uiPriority w:val="1"/>
    <w:locked/>
    <w:rsid w:val="0067794F"/>
    <w:rPr>
      <w:rFonts w:asciiTheme="minorHAnsi" w:eastAsiaTheme="minorHAnsi" w:hAnsiTheme="minorHAnsi" w:cstheme="minorBidi"/>
      <w:sz w:val="22"/>
      <w:szCs w:val="22"/>
    </w:rPr>
  </w:style>
  <w:style w:type="paragraph" w:customStyle="1" w:styleId="Default">
    <w:name w:val="Default"/>
    <w:rsid w:val="002C4FE9"/>
    <w:pPr>
      <w:autoSpaceDE w:val="0"/>
      <w:autoSpaceDN w:val="0"/>
      <w:adjustRightInd w:val="0"/>
    </w:pPr>
    <w:rPr>
      <w:rFonts w:ascii="Arial" w:eastAsia="Times New Roman" w:hAnsi="Arial" w:cs="Arial"/>
      <w:color w:val="000000"/>
      <w:sz w:val="24"/>
      <w:szCs w:val="24"/>
    </w:rPr>
  </w:style>
  <w:style w:type="character" w:customStyle="1" w:styleId="fontstyle01">
    <w:name w:val="fontstyle01"/>
    <w:basedOn w:val="DefaultParagraphFont"/>
    <w:rsid w:val="00583E80"/>
    <w:rPr>
      <w:rFonts w:ascii="TimesNewRomanPSMT" w:hAnsi="TimesNewRomanPSMT" w:hint="default"/>
      <w:b w:val="0"/>
      <w:bCs w:val="0"/>
      <w:i w:val="0"/>
      <w:iCs w:val="0"/>
      <w:color w:val="000000"/>
    </w:rPr>
  </w:style>
  <w:style w:type="character" w:customStyle="1" w:styleId="ListParagraphChar">
    <w:name w:val="List Paragraph Char"/>
    <w:aliases w:val="Bullets Char,Dot pt Char,List Paragraph Char Char Char Char,Indicator Text Char,Numbered Para 1 Char,List Paragraph à moi Char,TOC style Char,lp1 Char,Bullet OSM Char,Proposal Bullet List Char,Welt L Char Char,Welt L Char1,列出段落 Char"/>
    <w:link w:val="ListParagraph"/>
    <w:uiPriority w:val="34"/>
    <w:qFormat/>
    <w:locked/>
    <w:rsid w:val="00886DB2"/>
    <w:rPr>
      <w:rFonts w:asciiTheme="minorHAnsi" w:eastAsiaTheme="minorEastAsia" w:hAnsiTheme="minorHAnsi" w:cstheme="minorBidi"/>
      <w:sz w:val="24"/>
      <w:szCs w:val="24"/>
      <w:lang w:val="sq-AL"/>
    </w:rPr>
  </w:style>
  <w:style w:type="character" w:customStyle="1" w:styleId="markedcontent">
    <w:name w:val="markedcontent"/>
    <w:basedOn w:val="DefaultParagraphFont"/>
    <w:rsid w:val="00945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26251936">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760488490">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374698002">
      <w:bodyDiv w:val="1"/>
      <w:marLeft w:val="0"/>
      <w:marRight w:val="0"/>
      <w:marTop w:val="0"/>
      <w:marBottom w:val="0"/>
      <w:divBdr>
        <w:top w:val="none" w:sz="0" w:space="0" w:color="auto"/>
        <w:left w:val="none" w:sz="0" w:space="0" w:color="auto"/>
        <w:bottom w:val="none" w:sz="0" w:space="0" w:color="auto"/>
        <w:right w:val="none" w:sz="0" w:space="0" w:color="auto"/>
      </w:divBdr>
    </w:div>
    <w:div w:id="1406492472">
      <w:bodyDiv w:val="1"/>
      <w:marLeft w:val="0"/>
      <w:marRight w:val="0"/>
      <w:marTop w:val="0"/>
      <w:marBottom w:val="0"/>
      <w:divBdr>
        <w:top w:val="none" w:sz="0" w:space="0" w:color="auto"/>
        <w:left w:val="none" w:sz="0" w:space="0" w:color="auto"/>
        <w:bottom w:val="none" w:sz="0" w:space="0" w:color="auto"/>
        <w:right w:val="none" w:sz="0" w:space="0" w:color="auto"/>
      </w:divBdr>
    </w:div>
    <w:div w:id="1457529390">
      <w:bodyDiv w:val="1"/>
      <w:marLeft w:val="0"/>
      <w:marRight w:val="0"/>
      <w:marTop w:val="0"/>
      <w:marBottom w:val="0"/>
      <w:divBdr>
        <w:top w:val="none" w:sz="0" w:space="0" w:color="auto"/>
        <w:left w:val="none" w:sz="0" w:space="0" w:color="auto"/>
        <w:bottom w:val="none" w:sz="0" w:space="0" w:color="auto"/>
        <w:right w:val="none" w:sz="0" w:space="0" w:color="auto"/>
      </w:divBdr>
      <w:divsChild>
        <w:div w:id="428085746">
          <w:marLeft w:val="0"/>
          <w:marRight w:val="0"/>
          <w:marTop w:val="0"/>
          <w:marBottom w:val="0"/>
          <w:divBdr>
            <w:top w:val="none" w:sz="0" w:space="0" w:color="auto"/>
            <w:left w:val="none" w:sz="0" w:space="0" w:color="auto"/>
            <w:bottom w:val="none" w:sz="0" w:space="0" w:color="auto"/>
            <w:right w:val="none" w:sz="0" w:space="0" w:color="auto"/>
          </w:divBdr>
        </w:div>
        <w:div w:id="14576213">
          <w:marLeft w:val="0"/>
          <w:marRight w:val="0"/>
          <w:marTop w:val="0"/>
          <w:marBottom w:val="0"/>
          <w:divBdr>
            <w:top w:val="none" w:sz="0" w:space="0" w:color="auto"/>
            <w:left w:val="none" w:sz="0" w:space="0" w:color="auto"/>
            <w:bottom w:val="none" w:sz="0" w:space="0" w:color="auto"/>
            <w:right w:val="none" w:sz="0" w:space="0" w:color="auto"/>
          </w:divBdr>
        </w:div>
        <w:div w:id="2031370564">
          <w:marLeft w:val="0"/>
          <w:marRight w:val="0"/>
          <w:marTop w:val="0"/>
          <w:marBottom w:val="0"/>
          <w:divBdr>
            <w:top w:val="none" w:sz="0" w:space="0" w:color="auto"/>
            <w:left w:val="none" w:sz="0" w:space="0" w:color="auto"/>
            <w:bottom w:val="none" w:sz="0" w:space="0" w:color="auto"/>
            <w:right w:val="none" w:sz="0" w:space="0" w:color="auto"/>
          </w:divBdr>
        </w:div>
        <w:div w:id="1885294146">
          <w:marLeft w:val="0"/>
          <w:marRight w:val="0"/>
          <w:marTop w:val="0"/>
          <w:marBottom w:val="0"/>
          <w:divBdr>
            <w:top w:val="none" w:sz="0" w:space="0" w:color="auto"/>
            <w:left w:val="none" w:sz="0" w:space="0" w:color="auto"/>
            <w:bottom w:val="none" w:sz="0" w:space="0" w:color="auto"/>
            <w:right w:val="none" w:sz="0" w:space="0" w:color="auto"/>
          </w:divBdr>
        </w:div>
        <w:div w:id="1260092846">
          <w:marLeft w:val="0"/>
          <w:marRight w:val="0"/>
          <w:marTop w:val="0"/>
          <w:marBottom w:val="0"/>
          <w:divBdr>
            <w:top w:val="none" w:sz="0" w:space="0" w:color="auto"/>
            <w:left w:val="none" w:sz="0" w:space="0" w:color="auto"/>
            <w:bottom w:val="none" w:sz="0" w:space="0" w:color="auto"/>
            <w:right w:val="none" w:sz="0" w:space="0" w:color="auto"/>
          </w:divBdr>
        </w:div>
        <w:div w:id="595745140">
          <w:marLeft w:val="0"/>
          <w:marRight w:val="0"/>
          <w:marTop w:val="0"/>
          <w:marBottom w:val="0"/>
          <w:divBdr>
            <w:top w:val="none" w:sz="0" w:space="0" w:color="auto"/>
            <w:left w:val="none" w:sz="0" w:space="0" w:color="auto"/>
            <w:bottom w:val="none" w:sz="0" w:space="0" w:color="auto"/>
            <w:right w:val="none" w:sz="0" w:space="0" w:color="auto"/>
          </w:divBdr>
        </w:div>
        <w:div w:id="1745688335">
          <w:marLeft w:val="0"/>
          <w:marRight w:val="0"/>
          <w:marTop w:val="0"/>
          <w:marBottom w:val="0"/>
          <w:divBdr>
            <w:top w:val="none" w:sz="0" w:space="0" w:color="auto"/>
            <w:left w:val="none" w:sz="0" w:space="0" w:color="auto"/>
            <w:bottom w:val="none" w:sz="0" w:space="0" w:color="auto"/>
            <w:right w:val="none" w:sz="0" w:space="0" w:color="auto"/>
          </w:divBdr>
        </w:div>
        <w:div w:id="660037771">
          <w:marLeft w:val="0"/>
          <w:marRight w:val="0"/>
          <w:marTop w:val="0"/>
          <w:marBottom w:val="0"/>
          <w:divBdr>
            <w:top w:val="none" w:sz="0" w:space="0" w:color="auto"/>
            <w:left w:val="none" w:sz="0" w:space="0" w:color="auto"/>
            <w:bottom w:val="none" w:sz="0" w:space="0" w:color="auto"/>
            <w:right w:val="none" w:sz="0" w:space="0" w:color="auto"/>
          </w:divBdr>
        </w:div>
        <w:div w:id="1309549843">
          <w:marLeft w:val="0"/>
          <w:marRight w:val="0"/>
          <w:marTop w:val="0"/>
          <w:marBottom w:val="0"/>
          <w:divBdr>
            <w:top w:val="none" w:sz="0" w:space="0" w:color="auto"/>
            <w:left w:val="none" w:sz="0" w:space="0" w:color="auto"/>
            <w:bottom w:val="none" w:sz="0" w:space="0" w:color="auto"/>
            <w:right w:val="none" w:sz="0" w:space="0" w:color="auto"/>
          </w:divBdr>
        </w:div>
        <w:div w:id="1601067318">
          <w:marLeft w:val="0"/>
          <w:marRight w:val="0"/>
          <w:marTop w:val="0"/>
          <w:marBottom w:val="0"/>
          <w:divBdr>
            <w:top w:val="none" w:sz="0" w:space="0" w:color="auto"/>
            <w:left w:val="none" w:sz="0" w:space="0" w:color="auto"/>
            <w:bottom w:val="none" w:sz="0" w:space="0" w:color="auto"/>
            <w:right w:val="none" w:sz="0" w:space="0" w:color="auto"/>
          </w:divBdr>
        </w:div>
        <w:div w:id="258562307">
          <w:marLeft w:val="0"/>
          <w:marRight w:val="0"/>
          <w:marTop w:val="0"/>
          <w:marBottom w:val="0"/>
          <w:divBdr>
            <w:top w:val="none" w:sz="0" w:space="0" w:color="auto"/>
            <w:left w:val="none" w:sz="0" w:space="0" w:color="auto"/>
            <w:bottom w:val="none" w:sz="0" w:space="0" w:color="auto"/>
            <w:right w:val="none" w:sz="0" w:space="0" w:color="auto"/>
          </w:divBdr>
        </w:div>
        <w:div w:id="2080593242">
          <w:marLeft w:val="0"/>
          <w:marRight w:val="0"/>
          <w:marTop w:val="0"/>
          <w:marBottom w:val="0"/>
          <w:divBdr>
            <w:top w:val="none" w:sz="0" w:space="0" w:color="auto"/>
            <w:left w:val="none" w:sz="0" w:space="0" w:color="auto"/>
            <w:bottom w:val="none" w:sz="0" w:space="0" w:color="auto"/>
            <w:right w:val="none" w:sz="0" w:space="0" w:color="auto"/>
          </w:divBdr>
        </w:div>
        <w:div w:id="1968930196">
          <w:marLeft w:val="0"/>
          <w:marRight w:val="0"/>
          <w:marTop w:val="0"/>
          <w:marBottom w:val="0"/>
          <w:divBdr>
            <w:top w:val="none" w:sz="0" w:space="0" w:color="auto"/>
            <w:left w:val="none" w:sz="0" w:space="0" w:color="auto"/>
            <w:bottom w:val="none" w:sz="0" w:space="0" w:color="auto"/>
            <w:right w:val="none" w:sz="0" w:space="0" w:color="auto"/>
          </w:divBdr>
        </w:div>
      </w:divsChild>
    </w:div>
    <w:div w:id="1667392637">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BABADA99006475390AD49282130E3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2023-12-16T10:12:02Z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2023-12-15T00:00:00Z</Date_x0020_protokolli>
    <Titulli xmlns="0e656187-b300-4fb0-8bf4-3a50f872073c">Për disa shtesa dhe ndryshime në ligjin nr. 29/2023, "Për tatimin mbi të ardhurat", të ndryshuar</Titulli>
    <Modifikuesi xmlns="0e656187-b300-4fb0-8bf4-3a50f872073c">nevila.samarxhi</Modifikuesi>
    <Nr_x002e__x0020_prot_x0020_QBZ xmlns="0e656187-b300-4fb0-8bf4-3a50f872073c">1921</Nr_x002e__x0020_prot_x0020_QBZ>
    <Data_x0020_e_x0020_Modifikimit xmlns="0e656187-b300-4fb0-8bf4-3a50f872073c">2023-12-16T10:21:41Z</Data_x0020_e_x0020_Modifikimit>
    <Dekretuar xmlns="0e656187-b300-4fb0-8bf4-3a50f872073c">false</Dekretuar>
    <Data xmlns="0e656187-b300-4fb0-8bf4-3a50f872073c">2023-12-14T00:00:00Z</Data>
    <Nr_x002e__x0020_protokolli_x0020_i_x0020_aktit xmlns="0e656187-b300-4fb0-8bf4-3a50f872073c">5914/1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BABADA99006475390AD49282130E3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3F8FA-034E-4B32-A9F6-4F39B0393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089F4A-2CA8-45DA-9ABB-D7451925B71A}">
  <ds:schemaRefs>
    <ds:schemaRef ds:uri="http://www.w3.org/XML/1998/namespace"/>
    <ds:schemaRef ds:uri="http://purl.org/dc/dcmitype/"/>
    <ds:schemaRef ds:uri="http://schemas.microsoft.com/office/2006/documentManagement/types"/>
    <ds:schemaRef ds:uri="0e656187-b300-4fb0-8bf4-3a50f872073c"/>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C71E60D-2AE4-462F-8773-929CD2C49EE8}">
  <ds:schemaRefs>
    <ds:schemaRef ds:uri="http://schemas.microsoft.com/sharepoint/v3/contenttype/forms"/>
  </ds:schemaRefs>
</ds:datastoreItem>
</file>

<file path=customXml/itemProps4.xml><?xml version="1.0" encoding="utf-8"?>
<ds:datastoreItem xmlns:ds="http://schemas.openxmlformats.org/officeDocument/2006/customXml" ds:itemID="{EEF9B862-D534-4E62-BC91-86B1B86B0278}">
  <ds:schemaRefs>
    <ds:schemaRef ds:uri="http://schemas.microsoft.com/sharepoint/v3/contenttype/forms"/>
  </ds:schemaRefs>
</ds:datastoreItem>
</file>

<file path=customXml/itemProps5.xml><?xml version="1.0" encoding="utf-8"?>
<ds:datastoreItem xmlns:ds="http://schemas.openxmlformats.org/officeDocument/2006/customXml" ds:itemID="{64FCA348-154F-41CB-999D-AB6DC91AF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9558A1-6B9D-49D8-BAB6-E4C312BECEE0}">
  <ds:schemaRefs>
    <ds:schemaRef ds:uri="http://schemas.openxmlformats.org/officeDocument/2006/bibliography"/>
  </ds:schemaRefs>
</ds:datastoreItem>
</file>

<file path=customXml/itemProps7.xml><?xml version="1.0" encoding="utf-8"?>
<ds:datastoreItem xmlns:ds="http://schemas.openxmlformats.org/officeDocument/2006/customXml" ds:itemID="{A9A0F054-F0B0-4650-8CCC-2EA9BDCF7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disa shtesa dhe ndryshime në ligjin nr. 29/2023, "Për tatimin mbi të ardhurat", të ndryshuar</vt:lpstr>
    </vt:vector>
  </TitlesOfParts>
  <Company>Grizli777</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29/2023, "Për tatimin mbi të ardhurat", të ndryshuar</dc:title>
  <dc:creator>user</dc:creator>
  <cp:lastModifiedBy>Fjora Cahani</cp:lastModifiedBy>
  <cp:revision>8</cp:revision>
  <cp:lastPrinted>2023-12-14T11:41:00Z</cp:lastPrinted>
  <dcterms:created xsi:type="dcterms:W3CDTF">2023-12-16T09:08:00Z</dcterms:created>
  <dcterms:modified xsi:type="dcterms:W3CDTF">2023-12-16T09:47:00Z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localadmin</vt:lpwstr>
  </property>
  <property fmtid="{D5CDD505-2E9C-101B-9397-08002B2CF9AE}" pid="5" name="Data e Modifikimit">
    <vt:filetime>2020-03-15T15:21:28Z</vt:filetime>
  </property>
  <property fmtid="{D5CDD505-2E9C-101B-9397-08002B2CF9AE}" pid="6" name="Nr. akti">
    <vt:lpwstr>3</vt:lpwstr>
  </property>
  <property fmtid="{D5CDD505-2E9C-101B-9397-08002B2CF9AE}" pid="7" name="Akte ekstra">
    <vt:bool>false</vt:bool>
  </property>
  <property fmtid="{D5CDD505-2E9C-101B-9397-08002B2CF9AE}" pid="8" name="Modifikuesi">
    <vt:lpwstr>ermira.bukaci</vt:lpwstr>
  </property>
  <property fmtid="{D5CDD505-2E9C-101B-9397-08002B2CF9AE}" pid="9" name="Nr. prot QBZ">
    <vt:lpwstr>445</vt:lpwstr>
  </property>
  <property fmtid="{D5CDD505-2E9C-101B-9397-08002B2CF9AE}" pid="10" name="Nr. protokolli i aktit">
    <vt:lpwstr>1727</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MARRJEN E MASAVE TË VEÇANTA ADMINISTRATIVE GJATË KOHËZGJATJES SË PERIUDHËS SË INFEKSIONIT TË SHKAKTUAR NGA COVID-19 </vt:lpwstr>
  </property>
  <property fmtid="{D5CDD505-2E9C-101B-9397-08002B2CF9AE}" pid="14" name="Data e Krijimit">
    <vt:filetime>2020-03-15T15:13:59Z</vt:filetime>
  </property>
  <property fmtid="{D5CDD505-2E9C-101B-9397-08002B2CF9AE}" pid="15" name="Date protokolli">
    <vt:filetime>2020-03-14T23:00:00Z</vt:filetime>
  </property>
  <property fmtid="{D5CDD505-2E9C-101B-9397-08002B2CF9AE}" pid="16" name="Data">
    <vt:filetime>2020-03-14T23:00:00Z</vt:filetime>
  </property>
</Properties>
</file>