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AA1A7" w14:textId="65E24544" w:rsidR="00643EDB" w:rsidRPr="0062446E" w:rsidRDefault="00A01778" w:rsidP="00A01778">
      <w:pPr>
        <w:ind w:firstLine="284"/>
        <w:contextualSpacing/>
        <w:jc w:val="center"/>
        <w:rPr>
          <w:rFonts w:ascii="Garamond" w:hAnsi="Garamond"/>
          <w:b/>
        </w:rPr>
      </w:pPr>
      <w:r w:rsidRPr="0062446E">
        <w:rPr>
          <w:rFonts w:ascii="Garamond" w:hAnsi="Garamond"/>
          <w:b/>
        </w:rPr>
        <w:t>AKT NORMATIV</w:t>
      </w:r>
    </w:p>
    <w:p w14:paraId="00000002" w14:textId="61F34248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/>
        </w:rPr>
      </w:pPr>
      <w:r w:rsidRPr="0062446E">
        <w:rPr>
          <w:rFonts w:ascii="Garamond" w:hAnsi="Garamond"/>
          <w:b/>
        </w:rPr>
        <w:t>Nr.</w:t>
      </w:r>
      <w:r w:rsidR="0062446E" w:rsidRPr="0062446E">
        <w:rPr>
          <w:rFonts w:ascii="Garamond" w:hAnsi="Garamond"/>
          <w:b/>
        </w:rPr>
        <w:t xml:space="preserve"> </w:t>
      </w:r>
      <w:r w:rsidR="00661BDC" w:rsidRPr="0062446E">
        <w:rPr>
          <w:rFonts w:ascii="Garamond" w:hAnsi="Garamond"/>
          <w:b/>
        </w:rPr>
        <w:t>2</w:t>
      </w:r>
      <w:r w:rsidRPr="0062446E">
        <w:rPr>
          <w:rFonts w:ascii="Garamond" w:hAnsi="Garamond"/>
          <w:b/>
        </w:rPr>
        <w:t>, datë</w:t>
      </w:r>
      <w:r w:rsidR="00661BDC" w:rsidRPr="0062446E">
        <w:rPr>
          <w:rFonts w:ascii="Garamond" w:hAnsi="Garamond"/>
          <w:b/>
        </w:rPr>
        <w:t xml:space="preserve"> 1.8.2024</w:t>
      </w:r>
    </w:p>
    <w:p w14:paraId="00000003" w14:textId="77777777" w:rsidR="00455B91" w:rsidRPr="0062446E" w:rsidRDefault="00455B91" w:rsidP="00A01778">
      <w:pPr>
        <w:ind w:firstLine="284"/>
        <w:contextualSpacing/>
        <w:jc w:val="center"/>
        <w:rPr>
          <w:rFonts w:ascii="Garamond" w:hAnsi="Garamond"/>
          <w:b/>
        </w:rPr>
      </w:pPr>
    </w:p>
    <w:p w14:paraId="00000004" w14:textId="093A880F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/>
        </w:rPr>
      </w:pPr>
      <w:r w:rsidRPr="0062446E">
        <w:rPr>
          <w:rFonts w:ascii="Garamond" w:hAnsi="Garamond"/>
          <w:b/>
        </w:rPr>
        <w:t>PËR</w:t>
      </w:r>
      <w:r w:rsidR="00661BDC" w:rsidRPr="0062446E">
        <w:rPr>
          <w:rFonts w:ascii="Garamond" w:hAnsi="Garamond"/>
          <w:b/>
        </w:rPr>
        <w:t xml:space="preserve"> </w:t>
      </w:r>
      <w:r w:rsidR="00033373" w:rsidRPr="0062446E">
        <w:rPr>
          <w:rFonts w:ascii="Garamond" w:hAnsi="Garamond"/>
          <w:b/>
        </w:rPr>
        <w:t>DISA NDRYSHIME DHE SHTESA NË LIGJIN NR.</w:t>
      </w:r>
      <w:r w:rsidR="0062446E" w:rsidRPr="0062446E">
        <w:rPr>
          <w:rFonts w:ascii="Garamond" w:hAnsi="Garamond"/>
          <w:b/>
        </w:rPr>
        <w:t xml:space="preserve"> </w:t>
      </w:r>
      <w:r w:rsidR="00033373" w:rsidRPr="0062446E">
        <w:rPr>
          <w:rFonts w:ascii="Garamond" w:hAnsi="Garamond"/>
          <w:b/>
        </w:rPr>
        <w:t>123/2014,</w:t>
      </w:r>
      <w:r w:rsidR="00661BDC" w:rsidRPr="0062446E">
        <w:rPr>
          <w:rFonts w:ascii="Garamond" w:hAnsi="Garamond"/>
          <w:b/>
        </w:rPr>
        <w:t xml:space="preserve"> </w:t>
      </w:r>
      <w:r w:rsidR="00033373" w:rsidRPr="0062446E">
        <w:rPr>
          <w:rFonts w:ascii="Garamond" w:hAnsi="Garamond"/>
          <w:b/>
        </w:rPr>
        <w:t>“PËR URDHRIN E MJEKËVE NË REPUBLIKËN E SHQIPËRISË”</w:t>
      </w:r>
    </w:p>
    <w:p w14:paraId="761CDBAF" w14:textId="77777777" w:rsidR="00A01778" w:rsidRPr="0062446E" w:rsidRDefault="00A01778" w:rsidP="00A017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rPr>
          <w:rFonts w:ascii="Garamond" w:hAnsi="Garamond"/>
          <w:color w:val="000000"/>
        </w:rPr>
      </w:pPr>
    </w:p>
    <w:p w14:paraId="1B28E974" w14:textId="575BC618" w:rsidR="00D33FF3" w:rsidRPr="0062446E" w:rsidRDefault="00975A17" w:rsidP="00A017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rPr>
          <w:rFonts w:ascii="Garamond" w:hAnsi="Garamond"/>
          <w:color w:val="000000"/>
        </w:rPr>
      </w:pPr>
      <w:r w:rsidRPr="0062446E">
        <w:rPr>
          <w:rFonts w:ascii="Garamond" w:hAnsi="Garamond"/>
          <w:color w:val="000000"/>
        </w:rPr>
        <w:t>Në mbështetje të nenit 101 të Kushtetutës, me propozimin e ministrit të Shëndetësisë dhe Mbrojtjes Sociale, Këshilli i Ministrave</w:t>
      </w:r>
    </w:p>
    <w:p w14:paraId="00000007" w14:textId="5835FED7" w:rsidR="00455B91" w:rsidRPr="0062446E" w:rsidRDefault="00975A17" w:rsidP="00A017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rPr>
          <w:rFonts w:ascii="Garamond" w:hAnsi="Garamond"/>
          <w:color w:val="000000"/>
        </w:rPr>
      </w:pPr>
      <w:r w:rsidRPr="0062446E">
        <w:rPr>
          <w:rFonts w:ascii="Garamond" w:hAnsi="Garamond"/>
          <w:color w:val="000000"/>
        </w:rPr>
        <w:t xml:space="preserve"> </w:t>
      </w:r>
    </w:p>
    <w:p w14:paraId="00000008" w14:textId="7A29A289" w:rsidR="00455B91" w:rsidRPr="0062446E" w:rsidRDefault="00661BDC" w:rsidP="00A017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jc w:val="center"/>
        <w:rPr>
          <w:rFonts w:ascii="Garamond" w:hAnsi="Garamond"/>
          <w:bCs/>
          <w:smallCaps/>
          <w:color w:val="000000"/>
        </w:rPr>
      </w:pPr>
      <w:r w:rsidRPr="0062446E">
        <w:rPr>
          <w:rFonts w:ascii="Garamond" w:hAnsi="Garamond"/>
          <w:bCs/>
          <w:smallCaps/>
          <w:color w:val="000000"/>
        </w:rPr>
        <w:t>VENDOSI:</w:t>
      </w:r>
    </w:p>
    <w:p w14:paraId="00000009" w14:textId="7CD986BE" w:rsidR="00455B91" w:rsidRPr="0062446E" w:rsidRDefault="00661BDC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 </w:t>
      </w:r>
    </w:p>
    <w:p w14:paraId="0000000A" w14:textId="258261F8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Në ligjin nr.</w:t>
      </w:r>
      <w:r w:rsidR="0062446E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123/2014</w:t>
      </w:r>
      <w:r w:rsidR="00572DCA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“Për </w:t>
      </w:r>
      <w:r w:rsidR="00033373" w:rsidRPr="0062446E">
        <w:rPr>
          <w:rFonts w:ascii="Garamond" w:hAnsi="Garamond"/>
        </w:rPr>
        <w:t>Urdhrin</w:t>
      </w:r>
      <w:r w:rsidRPr="0062446E">
        <w:rPr>
          <w:rFonts w:ascii="Garamond" w:hAnsi="Garamond"/>
        </w:rPr>
        <w:t xml:space="preserve"> e Mjekëve në Republikën e Shqipërisë”, bëhen këto </w:t>
      </w:r>
      <w:r w:rsidR="00796CB3" w:rsidRPr="0062446E">
        <w:rPr>
          <w:rFonts w:ascii="Garamond" w:hAnsi="Garamond"/>
        </w:rPr>
        <w:t xml:space="preserve">ndryshime dhe </w:t>
      </w:r>
      <w:r w:rsidRPr="0062446E">
        <w:rPr>
          <w:rFonts w:ascii="Garamond" w:hAnsi="Garamond"/>
        </w:rPr>
        <w:t>shtesa</w:t>
      </w:r>
      <w:r w:rsidR="00033373" w:rsidRPr="0062446E">
        <w:rPr>
          <w:rFonts w:ascii="Garamond" w:hAnsi="Garamond"/>
        </w:rPr>
        <w:t>:</w:t>
      </w:r>
    </w:p>
    <w:p w14:paraId="0000000B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0C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</w:t>
      </w:r>
    </w:p>
    <w:p w14:paraId="0000000D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0E" w14:textId="3B05770A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Në </w:t>
      </w:r>
      <w:r w:rsidR="00033373" w:rsidRPr="0062446E">
        <w:rPr>
          <w:rFonts w:ascii="Garamond" w:hAnsi="Garamond"/>
        </w:rPr>
        <w:t xml:space="preserve">shkronjën “b”, të pikës 2, të </w:t>
      </w:r>
      <w:r w:rsidRPr="0062446E">
        <w:rPr>
          <w:rFonts w:ascii="Garamond" w:hAnsi="Garamond"/>
        </w:rPr>
        <w:t>neni</w:t>
      </w:r>
      <w:r w:rsidR="00033373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4, </w:t>
      </w:r>
      <w:r w:rsidR="00643EDB" w:rsidRPr="0062446E">
        <w:rPr>
          <w:rFonts w:ascii="Garamond" w:hAnsi="Garamond"/>
        </w:rPr>
        <w:t>fjala</w:t>
      </w:r>
      <w:r w:rsidRPr="0062446E">
        <w:rPr>
          <w:rFonts w:ascii="Garamond" w:hAnsi="Garamond"/>
        </w:rPr>
        <w:t xml:space="preserve"> “</w:t>
      </w:r>
      <w:r w:rsidR="00033373" w:rsidRPr="0062446E">
        <w:rPr>
          <w:rFonts w:ascii="Garamond" w:hAnsi="Garamond"/>
        </w:rPr>
        <w:t xml:space="preserve">... </w:t>
      </w:r>
      <w:r w:rsidRPr="0062446E">
        <w:rPr>
          <w:rFonts w:ascii="Garamond" w:hAnsi="Garamond"/>
        </w:rPr>
        <w:t>vendos</w:t>
      </w:r>
      <w:r w:rsidR="00033373" w:rsidRPr="0062446E">
        <w:rPr>
          <w:rFonts w:ascii="Garamond" w:hAnsi="Garamond"/>
        </w:rPr>
        <w:t xml:space="preserve"> </w:t>
      </w:r>
      <w:r w:rsidR="00643EDB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 xml:space="preserve">” </w:t>
      </w:r>
      <w:r w:rsidR="00033373" w:rsidRPr="0062446E">
        <w:rPr>
          <w:rFonts w:ascii="Garamond" w:hAnsi="Garamond"/>
        </w:rPr>
        <w:t>zëvendësohet</w:t>
      </w:r>
      <w:r w:rsidRPr="0062446E">
        <w:rPr>
          <w:rFonts w:ascii="Garamond" w:hAnsi="Garamond"/>
        </w:rPr>
        <w:t xml:space="preserve"> me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“</w:t>
      </w:r>
      <w:r w:rsidR="00033373" w:rsidRPr="0062446E">
        <w:rPr>
          <w:rFonts w:ascii="Garamond" w:hAnsi="Garamond"/>
        </w:rPr>
        <w:t xml:space="preserve">... </w:t>
      </w:r>
      <w:r w:rsidRPr="0062446E">
        <w:rPr>
          <w:rFonts w:ascii="Garamond" w:hAnsi="Garamond"/>
        </w:rPr>
        <w:t>harton</w:t>
      </w:r>
      <w:r w:rsidR="00033373" w:rsidRPr="0062446E">
        <w:rPr>
          <w:rFonts w:ascii="Garamond" w:hAnsi="Garamond"/>
        </w:rPr>
        <w:t xml:space="preserve"> </w:t>
      </w:r>
      <w:r w:rsidR="00643EDB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”.</w:t>
      </w:r>
    </w:p>
    <w:p w14:paraId="0000000F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10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2</w:t>
      </w:r>
    </w:p>
    <w:p w14:paraId="00000011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12" w14:textId="70638552" w:rsidR="00455B91" w:rsidRPr="0062446E" w:rsidRDefault="006060A2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Pas shkronjës “ç”, të pikës 2, të </w:t>
      </w:r>
      <w:r w:rsidR="00975A17" w:rsidRPr="0062446E">
        <w:rPr>
          <w:rFonts w:ascii="Garamond" w:hAnsi="Garamond"/>
        </w:rPr>
        <w:t>neni</w:t>
      </w:r>
      <w:r w:rsidRPr="0062446E">
        <w:rPr>
          <w:rFonts w:ascii="Garamond" w:hAnsi="Garamond"/>
        </w:rPr>
        <w:t>t</w:t>
      </w:r>
      <w:r w:rsidR="00975A17" w:rsidRPr="0062446E">
        <w:rPr>
          <w:rFonts w:ascii="Garamond" w:hAnsi="Garamond"/>
        </w:rPr>
        <w:t xml:space="preserve"> 5, shtohet </w:t>
      </w:r>
      <w:r w:rsidR="00643EDB" w:rsidRPr="0062446E">
        <w:rPr>
          <w:rFonts w:ascii="Garamond" w:hAnsi="Garamond"/>
        </w:rPr>
        <w:t>shkronja</w:t>
      </w:r>
      <w:r w:rsidR="00975A17" w:rsidRPr="0062446E">
        <w:rPr>
          <w:rFonts w:ascii="Garamond" w:hAnsi="Garamond"/>
        </w:rPr>
        <w:t xml:space="preserve"> “d”, me këtë përmbajtje:</w:t>
      </w:r>
    </w:p>
    <w:p w14:paraId="00000014" w14:textId="622413BD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“d) nuk </w:t>
      </w:r>
      <w:r w:rsidR="00643EDB" w:rsidRPr="0062446E">
        <w:rPr>
          <w:rFonts w:ascii="Garamond" w:hAnsi="Garamond"/>
        </w:rPr>
        <w:t>jan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 xml:space="preserve"> larguar me masën dis</w:t>
      </w:r>
      <w:r w:rsidR="006060A2" w:rsidRPr="0062446E">
        <w:rPr>
          <w:rFonts w:ascii="Garamond" w:hAnsi="Garamond"/>
        </w:rPr>
        <w:t>i</w:t>
      </w:r>
      <w:r w:rsidRPr="0062446E">
        <w:rPr>
          <w:rFonts w:ascii="Garamond" w:hAnsi="Garamond"/>
        </w:rPr>
        <w:t>plinore të heqjes së licencës.”</w:t>
      </w:r>
      <w:r w:rsidR="006060A2" w:rsidRPr="0062446E">
        <w:rPr>
          <w:rFonts w:ascii="Garamond" w:hAnsi="Garamond"/>
        </w:rPr>
        <w:t>.</w:t>
      </w:r>
    </w:p>
    <w:p w14:paraId="00000015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16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3</w:t>
      </w:r>
    </w:p>
    <w:p w14:paraId="00000017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18" w14:textId="1EAFBF54" w:rsidR="00455B91" w:rsidRPr="0062446E" w:rsidRDefault="006060A2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Shkronja “b”, e </w:t>
      </w:r>
      <w:r w:rsidR="00975A17" w:rsidRPr="0062446E">
        <w:rPr>
          <w:rFonts w:ascii="Garamond" w:hAnsi="Garamond"/>
        </w:rPr>
        <w:t>pik</w:t>
      </w:r>
      <w:r w:rsidRPr="0062446E">
        <w:rPr>
          <w:rFonts w:ascii="Garamond" w:hAnsi="Garamond"/>
        </w:rPr>
        <w:t>ës 1, të nenit 7</w:t>
      </w:r>
      <w:r w:rsidR="00975A17" w:rsidRPr="0062446E">
        <w:rPr>
          <w:rFonts w:ascii="Garamond" w:hAnsi="Garamond"/>
        </w:rPr>
        <w:t>, ndryshohet</w:t>
      </w:r>
      <w:r w:rsidRPr="0062446E">
        <w:rPr>
          <w:rFonts w:ascii="Garamond" w:hAnsi="Garamond"/>
        </w:rPr>
        <w:t>,</w:t>
      </w:r>
      <w:r w:rsidR="00975A17" w:rsidRPr="0062446E">
        <w:rPr>
          <w:rFonts w:ascii="Garamond" w:hAnsi="Garamond"/>
        </w:rPr>
        <w:t xml:space="preserve"> si më poshtë</w:t>
      </w:r>
      <w:r w:rsidRPr="0062446E">
        <w:rPr>
          <w:rFonts w:ascii="Garamond" w:hAnsi="Garamond"/>
        </w:rPr>
        <w:t xml:space="preserve"> vijon</w:t>
      </w:r>
      <w:r w:rsidR="00975A17" w:rsidRPr="0062446E">
        <w:rPr>
          <w:rFonts w:ascii="Garamond" w:hAnsi="Garamond"/>
        </w:rPr>
        <w:t>:</w:t>
      </w:r>
    </w:p>
    <w:p w14:paraId="0000001A" w14:textId="37988DBA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“b) kur i hiqet licenca individuale e ushtrimit të profesionit me vendim</w:t>
      </w:r>
      <w:r w:rsidR="006060A2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disiplinor apo me vendim gjykate;”.</w:t>
      </w:r>
    </w:p>
    <w:p w14:paraId="20ECE50E" w14:textId="77777777" w:rsidR="00661BDC" w:rsidRPr="0062446E" w:rsidRDefault="00661BDC" w:rsidP="00A01778">
      <w:pPr>
        <w:widowControl w:val="0"/>
        <w:ind w:firstLine="284"/>
        <w:contextualSpacing/>
        <w:jc w:val="center"/>
        <w:rPr>
          <w:rFonts w:ascii="Garamond" w:hAnsi="Garamond"/>
          <w:b/>
          <w:bCs/>
        </w:rPr>
      </w:pPr>
    </w:p>
    <w:p w14:paraId="0000001B" w14:textId="3F50FC53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4</w:t>
      </w:r>
    </w:p>
    <w:p w14:paraId="0000001C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1D" w14:textId="603CA668" w:rsidR="00455B91" w:rsidRPr="0062446E" w:rsidRDefault="006060A2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Pas shkronjës “c”, t</w:t>
      </w:r>
      <w:r w:rsidR="00975A17" w:rsidRPr="0062446E">
        <w:rPr>
          <w:rFonts w:ascii="Garamond" w:hAnsi="Garamond"/>
        </w:rPr>
        <w:t>ë neni</w:t>
      </w:r>
      <w:r w:rsidRPr="0062446E">
        <w:rPr>
          <w:rFonts w:ascii="Garamond" w:hAnsi="Garamond"/>
        </w:rPr>
        <w:t>t</w:t>
      </w:r>
      <w:r w:rsidR="00975A17" w:rsidRPr="0062446E">
        <w:rPr>
          <w:rFonts w:ascii="Garamond" w:hAnsi="Garamond"/>
        </w:rPr>
        <w:t xml:space="preserve"> 8, shtohen </w:t>
      </w:r>
      <w:r w:rsidRPr="0062446E">
        <w:rPr>
          <w:rFonts w:ascii="Garamond" w:hAnsi="Garamond"/>
        </w:rPr>
        <w:t xml:space="preserve">shkronjat </w:t>
      </w:r>
      <w:r w:rsidR="00975A17" w:rsidRPr="0062446E">
        <w:rPr>
          <w:rFonts w:ascii="Garamond" w:hAnsi="Garamond"/>
        </w:rPr>
        <w:t xml:space="preserve">“ç” dhe “d”, me </w:t>
      </w:r>
      <w:r w:rsidRPr="0062446E">
        <w:rPr>
          <w:rFonts w:ascii="Garamond" w:hAnsi="Garamond"/>
        </w:rPr>
        <w:t xml:space="preserve">këtë </w:t>
      </w:r>
      <w:r w:rsidR="00975A17" w:rsidRPr="0062446E">
        <w:rPr>
          <w:rFonts w:ascii="Garamond" w:hAnsi="Garamond"/>
        </w:rPr>
        <w:t>përmbajtje</w:t>
      </w:r>
      <w:r w:rsidRPr="0062446E">
        <w:rPr>
          <w:rFonts w:ascii="Garamond" w:hAnsi="Garamond"/>
        </w:rPr>
        <w:t>:</w:t>
      </w:r>
    </w:p>
    <w:p w14:paraId="0000001F" w14:textId="758DAF76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“ç) të mos punojë në sistemin shëndetësor jopublik më shumë se 30 për qind të orëve mujore</w:t>
      </w:r>
      <w:r w:rsidR="006060A2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që punon në sistemin shëndetësor publik;</w:t>
      </w:r>
    </w:p>
    <w:p w14:paraId="00000020" w14:textId="451C296F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d)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të mos </w:t>
      </w:r>
      <w:r w:rsidR="006060A2" w:rsidRPr="0062446E">
        <w:rPr>
          <w:rFonts w:ascii="Garamond" w:hAnsi="Garamond"/>
        </w:rPr>
        <w:t>u</w:t>
      </w:r>
      <w:r w:rsidRPr="0062446E">
        <w:rPr>
          <w:rFonts w:ascii="Garamond" w:hAnsi="Garamond"/>
        </w:rPr>
        <w:t xml:space="preserve"> kërkojë pacientëve</w:t>
      </w:r>
      <w:r w:rsidR="006060A2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që i janë paraqitur në institucionin shëndetësor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publik për trajtim dhe shërbime, në përputhje me specialitetin e tij, që t’i drejtohen institucionit shëndetësor jopublik, ku ai ushtron profesionin e tij.”</w:t>
      </w:r>
      <w:r w:rsidR="006060A2" w:rsidRPr="0062446E">
        <w:rPr>
          <w:rFonts w:ascii="Garamond" w:hAnsi="Garamond"/>
        </w:rPr>
        <w:t>.</w:t>
      </w:r>
    </w:p>
    <w:p w14:paraId="00000021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22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5</w:t>
      </w:r>
    </w:p>
    <w:p w14:paraId="00000023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24" w14:textId="3D666DFB" w:rsidR="00455B91" w:rsidRPr="0062446E" w:rsidRDefault="006060A2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Pas</w:t>
      </w:r>
      <w:r w:rsidR="00975A17" w:rsidRPr="0062446E">
        <w:rPr>
          <w:rFonts w:ascii="Garamond" w:hAnsi="Garamond"/>
        </w:rPr>
        <w:t xml:space="preserve"> nenit 8 shtohet neni 8/a, me </w:t>
      </w:r>
      <w:r w:rsidRPr="0062446E">
        <w:rPr>
          <w:rFonts w:ascii="Garamond" w:hAnsi="Garamond"/>
        </w:rPr>
        <w:t xml:space="preserve">këtë </w:t>
      </w:r>
      <w:r w:rsidR="00975A17" w:rsidRPr="0062446E">
        <w:rPr>
          <w:rFonts w:ascii="Garamond" w:hAnsi="Garamond"/>
        </w:rPr>
        <w:t>përmbajtje</w:t>
      </w:r>
      <w:r w:rsidRPr="0062446E">
        <w:rPr>
          <w:rFonts w:ascii="Garamond" w:hAnsi="Garamond"/>
        </w:rPr>
        <w:t>:</w:t>
      </w:r>
    </w:p>
    <w:p w14:paraId="00000025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26" w14:textId="5BB47C1E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</w:rPr>
      </w:pPr>
      <w:r w:rsidRPr="0062446E">
        <w:rPr>
          <w:rFonts w:ascii="Garamond" w:hAnsi="Garamond"/>
        </w:rPr>
        <w:t>“Neni 8/a</w:t>
      </w:r>
    </w:p>
    <w:p w14:paraId="360A81A9" w14:textId="77777777" w:rsidR="00661BDC" w:rsidRPr="0062446E" w:rsidRDefault="00661BDC" w:rsidP="00A01778">
      <w:pPr>
        <w:ind w:firstLine="284"/>
        <w:contextualSpacing/>
        <w:jc w:val="center"/>
        <w:rPr>
          <w:rFonts w:ascii="Garamond" w:hAnsi="Garamond"/>
        </w:rPr>
      </w:pPr>
    </w:p>
    <w:p w14:paraId="00000027" w14:textId="46D69DC3" w:rsidR="00455B91" w:rsidRPr="0062446E" w:rsidRDefault="00975A17" w:rsidP="00661BDC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Kushtet dhe procedura që një mjek në një institucion shëndetësor publik mund të ushtrojë profesionin në një institucion shëndetësor jopublik</w:t>
      </w:r>
    </w:p>
    <w:p w14:paraId="00000029" w14:textId="79D476F4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1.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Një anëtar i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Mjekëve, që kërkon të ushtrojë profesionin e mjekut në një institucion shëndetësor jopublik</w:t>
      </w:r>
      <w:r w:rsidR="00470766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duhet t’i bëjë kërkesë titullarit të institucionit shëndetësor publik</w:t>
      </w:r>
      <w:r w:rsidR="00470766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ku ai është i punësuar. </w:t>
      </w:r>
    </w:p>
    <w:p w14:paraId="0000002A" w14:textId="61B72615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2.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Në kuptim të këtij ligji, termi “ushtrim i profesionit të mjekut” përfshin hapjen, pjesëmarrjen</w:t>
      </w:r>
      <w:r w:rsidR="00470766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si edhe punësimin në një institucion shëndetësor jopublik. </w:t>
      </w:r>
    </w:p>
    <w:p w14:paraId="116FC9F3" w14:textId="77777777" w:rsidR="00381359" w:rsidRPr="0062446E" w:rsidRDefault="00381359" w:rsidP="00A01778">
      <w:pPr>
        <w:ind w:firstLine="284"/>
        <w:contextualSpacing/>
        <w:rPr>
          <w:rFonts w:ascii="Garamond" w:hAnsi="Garamond"/>
        </w:rPr>
      </w:pPr>
    </w:p>
    <w:p w14:paraId="0000002B" w14:textId="1CA2C3BD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lastRenderedPageBreak/>
        <w:t>3.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Anëtarët e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Mjekëve, </w:t>
      </w:r>
      <w:r w:rsidR="00470766" w:rsidRPr="0062446E">
        <w:rPr>
          <w:rFonts w:ascii="Garamond" w:hAnsi="Garamond"/>
        </w:rPr>
        <w:t>të cilët</w:t>
      </w:r>
      <w:r w:rsidRPr="0062446E">
        <w:rPr>
          <w:rFonts w:ascii="Garamond" w:hAnsi="Garamond"/>
        </w:rPr>
        <w:t xml:space="preserve"> janë punësuar në një institucion shëndetësor publik</w:t>
      </w:r>
      <w:r w:rsidR="00470766" w:rsidRPr="0062446E">
        <w:rPr>
          <w:rFonts w:ascii="Garamond" w:hAnsi="Garamond"/>
        </w:rPr>
        <w:t>, që</w:t>
      </w:r>
      <w:r w:rsidRPr="0062446E">
        <w:rPr>
          <w:rFonts w:ascii="Garamond" w:hAnsi="Garamond"/>
        </w:rPr>
        <w:t xml:space="preserve"> ka përfituar statusin e autonomisë spitalore financiare, nuk mund të bëjnë kërkesë sipas pikës 1 të </w:t>
      </w:r>
      <w:r w:rsidR="005F4FFC" w:rsidRPr="0062446E">
        <w:rPr>
          <w:rFonts w:ascii="Garamond" w:hAnsi="Garamond"/>
        </w:rPr>
        <w:t>këtij neni</w:t>
      </w:r>
      <w:r w:rsidRPr="0062446E">
        <w:rPr>
          <w:rFonts w:ascii="Garamond" w:hAnsi="Garamond"/>
        </w:rPr>
        <w:t>.</w:t>
      </w:r>
    </w:p>
    <w:p w14:paraId="0000002C" w14:textId="3462A515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4.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Anëtarët e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Mjekëve, që </w:t>
      </w:r>
      <w:r w:rsidR="00381359" w:rsidRPr="0062446E">
        <w:rPr>
          <w:rFonts w:ascii="Garamond" w:hAnsi="Garamond"/>
        </w:rPr>
        <w:t>mbajn</w:t>
      </w:r>
      <w:r w:rsidR="00823728" w:rsidRPr="0062446E">
        <w:rPr>
          <w:rFonts w:ascii="Garamond" w:hAnsi="Garamond"/>
        </w:rPr>
        <w:t>ë</w:t>
      </w:r>
      <w:r w:rsidR="00381359" w:rsidRPr="0062446E">
        <w:rPr>
          <w:rFonts w:ascii="Garamond" w:hAnsi="Garamond"/>
        </w:rPr>
        <w:t xml:space="preserve"> funksione</w:t>
      </w:r>
      <w:r w:rsidRPr="0062446E">
        <w:rPr>
          <w:rFonts w:ascii="Garamond" w:hAnsi="Garamond"/>
        </w:rPr>
        <w:t xml:space="preserve"> drejtuese të çdo niveli në një institucion shëndetësor publik dhe në Universitetin Mjekësor Publik, nuk mund të mbajnë </w:t>
      </w:r>
      <w:r w:rsidR="00381359" w:rsidRPr="0062446E">
        <w:rPr>
          <w:rFonts w:ascii="Garamond" w:hAnsi="Garamond"/>
        </w:rPr>
        <w:t>funksione</w:t>
      </w:r>
      <w:r w:rsidRPr="0062446E">
        <w:rPr>
          <w:rFonts w:ascii="Garamond" w:hAnsi="Garamond"/>
        </w:rPr>
        <w:t xml:space="preserve"> drejtuese të çdo niveli në një institucion shëndetësor jopublik. </w:t>
      </w:r>
    </w:p>
    <w:p w14:paraId="0000002D" w14:textId="60C2151E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5.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Titullari i institucionit vlerëson:</w:t>
      </w:r>
    </w:p>
    <w:p w14:paraId="0000002E" w14:textId="71AE6AB7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a)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ngarkesën e orëve</w:t>
      </w:r>
      <w:r w:rsidR="00477A3E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që mjeku ushtron në institucionin shëndetësor publik</w:t>
      </w:r>
      <w:r w:rsidR="00381359" w:rsidRPr="0062446E">
        <w:rPr>
          <w:rFonts w:ascii="Garamond" w:hAnsi="Garamond"/>
        </w:rPr>
        <w:t>;</w:t>
      </w:r>
    </w:p>
    <w:p w14:paraId="0000002F" w14:textId="14342B5B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b)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mbulimin e shërbimit nga personeli tjetër mjekësor në institucionin shëndetësor publik</w:t>
      </w:r>
      <w:r w:rsidR="00381359" w:rsidRPr="0062446E">
        <w:rPr>
          <w:rFonts w:ascii="Garamond" w:hAnsi="Garamond"/>
        </w:rPr>
        <w:t>;</w:t>
      </w:r>
    </w:p>
    <w:p w14:paraId="00000030" w14:textId="55C0512F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c)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mundësinë e konfliktit të interesit</w:t>
      </w:r>
      <w:r w:rsidR="00381359" w:rsidRPr="0062446E">
        <w:rPr>
          <w:rFonts w:ascii="Garamond" w:hAnsi="Garamond"/>
        </w:rPr>
        <w:t>.</w:t>
      </w:r>
    </w:p>
    <w:p w14:paraId="00000031" w14:textId="2832FFF6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6.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Në çdo rast</w:t>
      </w:r>
      <w:r w:rsidR="00477A3E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angazhimi </w:t>
      </w:r>
      <w:r w:rsidR="003306FB" w:rsidRPr="0062446E">
        <w:rPr>
          <w:rFonts w:ascii="Garamond" w:hAnsi="Garamond"/>
        </w:rPr>
        <w:t xml:space="preserve">i mjekut </w:t>
      </w:r>
      <w:r w:rsidRPr="0062446E">
        <w:rPr>
          <w:rFonts w:ascii="Garamond" w:hAnsi="Garamond"/>
        </w:rPr>
        <w:t>në institucionin shëndetësor jopublik nuk duhet të pengojë kryerjen e detyrës së tij/saj në institucionin shëndetësor publik, ose kjo veprimtari nuk duhet të kërkojë një angazhim mendor a fizik të tij/saj</w:t>
      </w:r>
      <w:r w:rsidR="00477A3E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që e bën të vështirë kryerjen e kësaj detyre, ose ushtrimi i kësaj detyre në institucionin shëndetësor jopublik mund të </w:t>
      </w:r>
      <w:r w:rsidR="00477A3E" w:rsidRPr="0062446E">
        <w:rPr>
          <w:rFonts w:ascii="Garamond" w:hAnsi="Garamond"/>
        </w:rPr>
        <w:t>cenojë,</w:t>
      </w:r>
      <w:r w:rsidRPr="0062446E">
        <w:rPr>
          <w:rFonts w:ascii="Garamond" w:hAnsi="Garamond"/>
        </w:rPr>
        <w:t xml:space="preserve"> në çfarëdo mënyre</w:t>
      </w:r>
      <w:r w:rsidR="00477A3E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imazhin e mjekut.</w:t>
      </w:r>
    </w:p>
    <w:p w14:paraId="00000032" w14:textId="50DE3FFE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7.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Në rast se titullari vlerëson se nuk plotësohen kërkesat e pikave </w:t>
      </w:r>
      <w:r w:rsidR="00B212EE" w:rsidRPr="0062446E">
        <w:rPr>
          <w:rFonts w:ascii="Garamond" w:hAnsi="Garamond"/>
        </w:rPr>
        <w:t>5</w:t>
      </w:r>
      <w:r w:rsidRPr="0062446E">
        <w:rPr>
          <w:rFonts w:ascii="Garamond" w:hAnsi="Garamond"/>
        </w:rPr>
        <w:t xml:space="preserve"> dhe </w:t>
      </w:r>
      <w:r w:rsidR="00B212EE" w:rsidRPr="0062446E">
        <w:rPr>
          <w:rFonts w:ascii="Garamond" w:hAnsi="Garamond"/>
        </w:rPr>
        <w:t>6</w:t>
      </w:r>
      <w:r w:rsidRPr="0062446E">
        <w:rPr>
          <w:rFonts w:ascii="Garamond" w:hAnsi="Garamond"/>
        </w:rPr>
        <w:t xml:space="preserve">, </w:t>
      </w:r>
      <w:r w:rsidR="00381359" w:rsidRPr="0062446E">
        <w:rPr>
          <w:rFonts w:ascii="Garamond" w:hAnsi="Garamond"/>
        </w:rPr>
        <w:t>t</w:t>
      </w:r>
      <w:r w:rsidR="00823728" w:rsidRPr="0062446E">
        <w:rPr>
          <w:rFonts w:ascii="Garamond" w:hAnsi="Garamond"/>
        </w:rPr>
        <w:t>ë</w:t>
      </w:r>
      <w:r w:rsidR="00381359" w:rsidRPr="0062446E">
        <w:rPr>
          <w:rFonts w:ascii="Garamond" w:hAnsi="Garamond"/>
        </w:rPr>
        <w:t xml:space="preserve"> k</w:t>
      </w:r>
      <w:r w:rsidR="00823728" w:rsidRPr="0062446E">
        <w:rPr>
          <w:rFonts w:ascii="Garamond" w:hAnsi="Garamond"/>
        </w:rPr>
        <w:t>ë</w:t>
      </w:r>
      <w:r w:rsidR="00381359" w:rsidRPr="0062446E">
        <w:rPr>
          <w:rFonts w:ascii="Garamond" w:hAnsi="Garamond"/>
        </w:rPr>
        <w:t xml:space="preserve">tij neni, </w:t>
      </w:r>
      <w:r w:rsidRPr="0062446E">
        <w:rPr>
          <w:rFonts w:ascii="Garamond" w:hAnsi="Garamond"/>
        </w:rPr>
        <w:t xml:space="preserve">vendos mosmiratimin e kërkesës. Në rast se titullari vlerëson se nuk ka pengesa për pranimin e kësaj kërkese, </w:t>
      </w:r>
      <w:r w:rsidR="00815ED3" w:rsidRPr="0062446E">
        <w:rPr>
          <w:rFonts w:ascii="Garamond" w:hAnsi="Garamond"/>
        </w:rPr>
        <w:t xml:space="preserve">miraton kërkesën dhe </w:t>
      </w:r>
      <w:r w:rsidR="00753AA4" w:rsidRPr="0062446E">
        <w:rPr>
          <w:rFonts w:ascii="Garamond" w:hAnsi="Garamond"/>
        </w:rPr>
        <w:t>njofton ministrin</w:t>
      </w:r>
      <w:r w:rsidRPr="0062446E">
        <w:rPr>
          <w:rFonts w:ascii="Garamond" w:hAnsi="Garamond"/>
        </w:rPr>
        <w:t xml:space="preserve">ë përgjegjëse për shëndetësinë. </w:t>
      </w:r>
    </w:p>
    <w:p w14:paraId="00000033" w14:textId="19FD546F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8.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Ministria përgjegjëse për shëndetësinë bën publikimin e të dhënave të këtij mjeku në një regjistër publik elektronik.</w:t>
      </w:r>
    </w:p>
    <w:p w14:paraId="00000034" w14:textId="6C2B2A52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9.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Procedura e verifikimit dhe</w:t>
      </w:r>
      <w:r w:rsidR="00151016" w:rsidRPr="0062446E">
        <w:rPr>
          <w:rFonts w:ascii="Garamond" w:hAnsi="Garamond"/>
        </w:rPr>
        <w:t xml:space="preserve"> e </w:t>
      </w:r>
      <w:r w:rsidRPr="0062446E">
        <w:rPr>
          <w:rFonts w:ascii="Garamond" w:hAnsi="Garamond"/>
        </w:rPr>
        <w:t>shqyrtimit të kërkesës, si dhe të dhënat</w:t>
      </w:r>
      <w:r w:rsidR="00F24E3B" w:rsidRPr="0062446E">
        <w:rPr>
          <w:rFonts w:ascii="Garamond" w:hAnsi="Garamond"/>
        </w:rPr>
        <w:t xml:space="preserve">, </w:t>
      </w:r>
      <w:r w:rsidRPr="0062446E">
        <w:rPr>
          <w:rFonts w:ascii="Garamond" w:hAnsi="Garamond"/>
        </w:rPr>
        <w:t>që do të bëhen publike në regjistrin elektronik, formati dhe mënyra e përditësimit të tij rregullohe</w:t>
      </w:r>
      <w:r w:rsidR="00F24E3B" w:rsidRPr="0062446E">
        <w:rPr>
          <w:rFonts w:ascii="Garamond" w:hAnsi="Garamond"/>
        </w:rPr>
        <w:t>n</w:t>
      </w:r>
      <w:r w:rsidRPr="0062446E">
        <w:rPr>
          <w:rFonts w:ascii="Garamond" w:hAnsi="Garamond"/>
        </w:rPr>
        <w:t xml:space="preserve"> me udhëzim të ministrit përgjegjës për shëndetësinë.”</w:t>
      </w:r>
      <w:r w:rsidR="00381359" w:rsidRPr="0062446E">
        <w:rPr>
          <w:rFonts w:ascii="Garamond" w:hAnsi="Garamond"/>
        </w:rPr>
        <w:t>.</w:t>
      </w:r>
    </w:p>
    <w:p w14:paraId="56591309" w14:textId="77777777" w:rsidR="002F2A15" w:rsidRPr="0062446E" w:rsidRDefault="002F2A15" w:rsidP="00A01778">
      <w:pPr>
        <w:widowControl w:val="0"/>
        <w:ind w:firstLine="284"/>
        <w:contextualSpacing/>
        <w:jc w:val="center"/>
        <w:rPr>
          <w:rFonts w:ascii="Garamond" w:hAnsi="Garamond"/>
        </w:rPr>
      </w:pPr>
    </w:p>
    <w:p w14:paraId="00000036" w14:textId="410CDC8C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6</w:t>
      </w:r>
    </w:p>
    <w:p w14:paraId="00000037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38" w14:textId="46CC54B4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bookmarkStart w:id="0" w:name="_gjdgxs" w:colFirst="0" w:colLast="0"/>
      <w:bookmarkEnd w:id="0"/>
      <w:r w:rsidRPr="0062446E">
        <w:rPr>
          <w:rFonts w:ascii="Garamond" w:hAnsi="Garamond"/>
        </w:rPr>
        <w:t xml:space="preserve">Në </w:t>
      </w:r>
      <w:r w:rsidR="00092122" w:rsidRPr="0062446E">
        <w:rPr>
          <w:rFonts w:ascii="Garamond" w:hAnsi="Garamond"/>
        </w:rPr>
        <w:t xml:space="preserve">pikën 3, të </w:t>
      </w:r>
      <w:r w:rsidRPr="0062446E">
        <w:rPr>
          <w:rFonts w:ascii="Garamond" w:hAnsi="Garamond"/>
        </w:rPr>
        <w:t>neni</w:t>
      </w:r>
      <w:r w:rsidR="00092122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9, </w:t>
      </w:r>
      <w:r w:rsidR="00381359" w:rsidRPr="0062446E">
        <w:rPr>
          <w:rFonts w:ascii="Garamond" w:hAnsi="Garamond"/>
        </w:rPr>
        <w:t>em</w:t>
      </w:r>
      <w:r w:rsidR="00823728" w:rsidRPr="0062446E">
        <w:rPr>
          <w:rFonts w:ascii="Garamond" w:hAnsi="Garamond"/>
        </w:rPr>
        <w:t>ë</w:t>
      </w:r>
      <w:r w:rsidR="00381359" w:rsidRPr="0062446E">
        <w:rPr>
          <w:rFonts w:ascii="Garamond" w:hAnsi="Garamond"/>
        </w:rPr>
        <w:t>rt</w:t>
      </w:r>
      <w:r w:rsidR="00092122" w:rsidRPr="0062446E">
        <w:rPr>
          <w:rFonts w:ascii="Garamond" w:hAnsi="Garamond"/>
        </w:rPr>
        <w:t>esa</w:t>
      </w:r>
      <w:r w:rsidRPr="0062446E">
        <w:rPr>
          <w:rFonts w:ascii="Garamond" w:hAnsi="Garamond"/>
        </w:rPr>
        <w:t xml:space="preserve"> “</w:t>
      </w:r>
      <w:r w:rsidR="00092122" w:rsidRPr="0062446E">
        <w:rPr>
          <w:rFonts w:ascii="Garamond" w:hAnsi="Garamond"/>
        </w:rPr>
        <w:t>Inspektorati</w:t>
      </w:r>
      <w:r w:rsidRPr="0062446E">
        <w:rPr>
          <w:rFonts w:ascii="Garamond" w:hAnsi="Garamond"/>
        </w:rPr>
        <w:t xml:space="preserve"> Shtetëror</w:t>
      </w:r>
      <w:r w:rsidR="00092122" w:rsidRPr="0062446E">
        <w:rPr>
          <w:rFonts w:ascii="Garamond" w:hAnsi="Garamond"/>
        </w:rPr>
        <w:t xml:space="preserve"> S</w:t>
      </w:r>
      <w:r w:rsidRPr="0062446E">
        <w:rPr>
          <w:rFonts w:ascii="Garamond" w:hAnsi="Garamond"/>
        </w:rPr>
        <w:t xml:space="preserve">hëndetësor” </w:t>
      </w:r>
      <w:r w:rsidR="00092122" w:rsidRPr="0062446E">
        <w:rPr>
          <w:rFonts w:ascii="Garamond" w:hAnsi="Garamond"/>
        </w:rPr>
        <w:t>zëvendësohet</w:t>
      </w:r>
      <w:r w:rsidRPr="0062446E">
        <w:rPr>
          <w:rFonts w:ascii="Garamond" w:hAnsi="Garamond"/>
        </w:rPr>
        <w:t xml:space="preserve"> me </w:t>
      </w:r>
      <w:r w:rsidR="00381359" w:rsidRPr="0062446E">
        <w:rPr>
          <w:rFonts w:ascii="Garamond" w:hAnsi="Garamond"/>
        </w:rPr>
        <w:t>fjal</w:t>
      </w:r>
      <w:r w:rsidR="00823728" w:rsidRPr="0062446E">
        <w:rPr>
          <w:rFonts w:ascii="Garamond" w:hAnsi="Garamond"/>
        </w:rPr>
        <w:t>ë</w:t>
      </w:r>
      <w:r w:rsidR="00381359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“</w:t>
      </w:r>
      <w:r w:rsidR="00092122" w:rsidRPr="0062446E">
        <w:rPr>
          <w:rFonts w:ascii="Garamond" w:hAnsi="Garamond"/>
        </w:rPr>
        <w:t>Inspektorati</w:t>
      </w:r>
      <w:r w:rsidRPr="0062446E">
        <w:rPr>
          <w:rFonts w:ascii="Garamond" w:hAnsi="Garamond"/>
        </w:rPr>
        <w:t xml:space="preserve"> përgjegjës për shëndetësinë</w:t>
      </w:r>
      <w:r w:rsidR="00092122" w:rsidRPr="0062446E">
        <w:rPr>
          <w:rFonts w:ascii="Garamond" w:hAnsi="Garamond"/>
        </w:rPr>
        <w:t xml:space="preserve"> </w:t>
      </w:r>
      <w:r w:rsidR="0026041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”.</w:t>
      </w:r>
    </w:p>
    <w:p w14:paraId="00000039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3A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7</w:t>
      </w:r>
    </w:p>
    <w:p w14:paraId="0000003B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3C" w14:textId="72C6122C" w:rsidR="00455B91" w:rsidRPr="0062446E" w:rsidRDefault="00AC404F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Shkronja “ç”, e </w:t>
      </w:r>
      <w:r w:rsidR="00975A17" w:rsidRPr="0062446E">
        <w:rPr>
          <w:rFonts w:ascii="Garamond" w:hAnsi="Garamond"/>
        </w:rPr>
        <w:t>pik</w:t>
      </w:r>
      <w:r w:rsidRPr="0062446E">
        <w:rPr>
          <w:rFonts w:ascii="Garamond" w:hAnsi="Garamond"/>
        </w:rPr>
        <w:t>ës</w:t>
      </w:r>
      <w:r w:rsidR="00975A17" w:rsidRPr="0062446E">
        <w:rPr>
          <w:rFonts w:ascii="Garamond" w:hAnsi="Garamond"/>
        </w:rPr>
        <w:t xml:space="preserve"> 1, </w:t>
      </w:r>
      <w:r w:rsidR="00400DA6" w:rsidRPr="0062446E">
        <w:rPr>
          <w:rFonts w:ascii="Garamond" w:hAnsi="Garamond"/>
        </w:rPr>
        <w:t>të</w:t>
      </w:r>
      <w:r w:rsidRPr="0062446E">
        <w:rPr>
          <w:rFonts w:ascii="Garamond" w:hAnsi="Garamond"/>
        </w:rPr>
        <w:t xml:space="preserve"> nenit 11, </w:t>
      </w:r>
      <w:r w:rsidR="00975A17" w:rsidRPr="0062446E">
        <w:rPr>
          <w:rFonts w:ascii="Garamond" w:hAnsi="Garamond"/>
        </w:rPr>
        <w:t>shfuqizohet.</w:t>
      </w:r>
    </w:p>
    <w:p w14:paraId="0000003D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3E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8</w:t>
      </w:r>
    </w:p>
    <w:p w14:paraId="0000003F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0" w14:textId="545B1566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Në </w:t>
      </w:r>
      <w:r w:rsidR="006F77BD" w:rsidRPr="0062446E">
        <w:rPr>
          <w:rFonts w:ascii="Garamond" w:hAnsi="Garamond"/>
        </w:rPr>
        <w:t xml:space="preserve">shkronjën “dh”, të pikës 2, të </w:t>
      </w:r>
      <w:r w:rsidRPr="0062446E">
        <w:rPr>
          <w:rFonts w:ascii="Garamond" w:hAnsi="Garamond"/>
        </w:rPr>
        <w:t>neni</w:t>
      </w:r>
      <w:r w:rsidR="006F77BD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13, </w:t>
      </w:r>
      <w:r w:rsidR="006F77BD" w:rsidRPr="0062446E">
        <w:rPr>
          <w:rFonts w:ascii="Garamond" w:hAnsi="Garamond"/>
        </w:rPr>
        <w:t>pas fjalëve</w:t>
      </w:r>
      <w:r w:rsidR="00260419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“</w:t>
      </w:r>
      <w:r w:rsidR="00260419" w:rsidRPr="0062446E">
        <w:rPr>
          <w:rFonts w:ascii="Garamond" w:hAnsi="Garamond"/>
        </w:rPr>
        <w:t>...</w:t>
      </w:r>
      <w:r w:rsidR="006F77BD" w:rsidRPr="0062446E">
        <w:rPr>
          <w:rFonts w:ascii="Garamond" w:hAnsi="Garamond"/>
        </w:rPr>
        <w:t xml:space="preserve"> </w:t>
      </w:r>
      <w:r w:rsidR="005C7F46" w:rsidRPr="0062446E">
        <w:rPr>
          <w:rFonts w:ascii="Garamond" w:hAnsi="Garamond"/>
        </w:rPr>
        <w:t>si dhe</w:t>
      </w:r>
      <w:r w:rsidR="006F77BD" w:rsidRPr="0062446E">
        <w:rPr>
          <w:rFonts w:ascii="Garamond" w:hAnsi="Garamond"/>
        </w:rPr>
        <w:t xml:space="preserve"> </w:t>
      </w:r>
      <w:r w:rsidR="0026041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 shtohe</w:t>
      </w:r>
      <w:r w:rsidR="006F77BD" w:rsidRPr="0062446E">
        <w:rPr>
          <w:rFonts w:ascii="Garamond" w:hAnsi="Garamond"/>
        </w:rPr>
        <w:t>t fjala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“</w:t>
      </w:r>
      <w:r w:rsidR="00260419" w:rsidRPr="0062446E">
        <w:rPr>
          <w:rFonts w:ascii="Garamond" w:hAnsi="Garamond"/>
        </w:rPr>
        <w:t>...</w:t>
      </w:r>
      <w:r w:rsidR="006F77BD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harton</w:t>
      </w:r>
      <w:r w:rsidR="006F77BD" w:rsidRPr="0062446E">
        <w:rPr>
          <w:rFonts w:ascii="Garamond" w:hAnsi="Garamond"/>
        </w:rPr>
        <w:t xml:space="preserve"> </w:t>
      </w:r>
      <w:r w:rsidR="0026041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”.</w:t>
      </w:r>
    </w:p>
    <w:p w14:paraId="00000041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2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9</w:t>
      </w:r>
    </w:p>
    <w:p w14:paraId="00000043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4" w14:textId="5BA39298" w:rsidR="00455B91" w:rsidRPr="0062446E" w:rsidRDefault="00D927A9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Shkronja “c”, e </w:t>
      </w:r>
      <w:r w:rsidR="00975A17" w:rsidRPr="0062446E">
        <w:rPr>
          <w:rFonts w:ascii="Garamond" w:hAnsi="Garamond"/>
        </w:rPr>
        <w:t>pik</w:t>
      </w:r>
      <w:r w:rsidRPr="0062446E">
        <w:rPr>
          <w:rFonts w:ascii="Garamond" w:hAnsi="Garamond"/>
        </w:rPr>
        <w:t>ës</w:t>
      </w:r>
      <w:r w:rsidR="00975A17" w:rsidRPr="0062446E">
        <w:rPr>
          <w:rFonts w:ascii="Garamond" w:hAnsi="Garamond"/>
        </w:rPr>
        <w:t xml:space="preserve"> 2, </w:t>
      </w:r>
      <w:r w:rsidRPr="0062446E">
        <w:rPr>
          <w:rFonts w:ascii="Garamond" w:hAnsi="Garamond"/>
        </w:rPr>
        <w:t>të neni</w:t>
      </w:r>
      <w:r w:rsidR="00400DA6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14</w:t>
      </w:r>
      <w:r w:rsidR="00400DA6" w:rsidRPr="0062446E">
        <w:rPr>
          <w:rFonts w:ascii="Garamond" w:hAnsi="Garamond"/>
        </w:rPr>
        <w:t xml:space="preserve">, </w:t>
      </w:r>
      <w:r w:rsidR="00975A17" w:rsidRPr="0062446E">
        <w:rPr>
          <w:rFonts w:ascii="Garamond" w:hAnsi="Garamond"/>
        </w:rPr>
        <w:t>shfuqizohet.</w:t>
      </w:r>
    </w:p>
    <w:p w14:paraId="00000045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6" w14:textId="77777777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10</w:t>
      </w:r>
    </w:p>
    <w:p w14:paraId="00000047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8" w14:textId="46DC807E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Nen</w:t>
      </w:r>
      <w:r w:rsidR="006259B3" w:rsidRPr="0062446E">
        <w:rPr>
          <w:rFonts w:ascii="Garamond" w:hAnsi="Garamond"/>
        </w:rPr>
        <w:t>et</w:t>
      </w:r>
      <w:r w:rsidRPr="0062446E">
        <w:rPr>
          <w:rFonts w:ascii="Garamond" w:hAnsi="Garamond"/>
        </w:rPr>
        <w:t xml:space="preserve"> 16</w:t>
      </w:r>
      <w:r w:rsidR="006259B3" w:rsidRPr="0062446E">
        <w:rPr>
          <w:rFonts w:ascii="Garamond" w:hAnsi="Garamond"/>
        </w:rPr>
        <w:t>, 17 e</w:t>
      </w:r>
      <w:r w:rsidRPr="0062446E">
        <w:rPr>
          <w:rFonts w:ascii="Garamond" w:hAnsi="Garamond"/>
        </w:rPr>
        <w:t xml:space="preserve"> </w:t>
      </w:r>
      <w:r w:rsidR="006259B3" w:rsidRPr="0062446E">
        <w:rPr>
          <w:rFonts w:ascii="Garamond" w:hAnsi="Garamond"/>
        </w:rPr>
        <w:t xml:space="preserve">18 </w:t>
      </w:r>
      <w:r w:rsidRPr="0062446E">
        <w:rPr>
          <w:rFonts w:ascii="Garamond" w:hAnsi="Garamond"/>
        </w:rPr>
        <w:t>ndryshohe</w:t>
      </w:r>
      <w:r w:rsidR="006259B3" w:rsidRPr="0062446E">
        <w:rPr>
          <w:rFonts w:ascii="Garamond" w:hAnsi="Garamond"/>
        </w:rPr>
        <w:t>n</w:t>
      </w:r>
      <w:r w:rsidR="008F1C27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si më poshtë</w:t>
      </w:r>
      <w:r w:rsidR="008F1C27" w:rsidRPr="0062446E">
        <w:rPr>
          <w:rFonts w:ascii="Garamond" w:hAnsi="Garamond"/>
        </w:rPr>
        <w:t xml:space="preserve"> vijon</w:t>
      </w:r>
      <w:r w:rsidRPr="0062446E">
        <w:rPr>
          <w:rFonts w:ascii="Garamond" w:hAnsi="Garamond"/>
        </w:rPr>
        <w:t>:</w:t>
      </w:r>
    </w:p>
    <w:p w14:paraId="00000049" w14:textId="77777777" w:rsidR="00455B91" w:rsidRPr="0062446E" w:rsidRDefault="00455B91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4A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</w:rPr>
      </w:pPr>
      <w:bookmarkStart w:id="1" w:name="_30j0zll" w:colFirst="0" w:colLast="0"/>
      <w:bookmarkEnd w:id="1"/>
      <w:r w:rsidRPr="0062446E">
        <w:rPr>
          <w:rFonts w:ascii="Garamond" w:hAnsi="Garamond"/>
        </w:rPr>
        <w:t>“Neni 16</w:t>
      </w:r>
    </w:p>
    <w:p w14:paraId="0000004B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62446E">
        <w:rPr>
          <w:rFonts w:ascii="Garamond" w:hAnsi="Garamond"/>
          <w:b/>
          <w:bCs/>
        </w:rPr>
        <w:t>Komisionet disiplinore</w:t>
      </w:r>
    </w:p>
    <w:p w14:paraId="0000004C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4D" w14:textId="47B70B82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1.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Procedimi disiplinor ushtrohet nga </w:t>
      </w:r>
      <w:r w:rsidR="005F4106" w:rsidRPr="0062446E">
        <w:rPr>
          <w:rFonts w:ascii="Garamond" w:hAnsi="Garamond"/>
        </w:rPr>
        <w:t>komisioni i disiplinës dhe komisioni i apelimit.</w:t>
      </w:r>
    </w:p>
    <w:p w14:paraId="55522331" w14:textId="77777777" w:rsidR="00260419" w:rsidRPr="0062446E" w:rsidRDefault="00260419" w:rsidP="00A01778">
      <w:pPr>
        <w:ind w:firstLine="284"/>
        <w:contextualSpacing/>
        <w:rPr>
          <w:rFonts w:ascii="Garamond" w:hAnsi="Garamond"/>
        </w:rPr>
      </w:pPr>
    </w:p>
    <w:p w14:paraId="0000004E" w14:textId="679A6E6D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lastRenderedPageBreak/>
        <w:t>2.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Komisioni </w:t>
      </w:r>
      <w:r w:rsidR="00260419" w:rsidRPr="0062446E">
        <w:rPr>
          <w:rFonts w:ascii="Garamond" w:hAnsi="Garamond"/>
        </w:rPr>
        <w:t xml:space="preserve">i </w:t>
      </w:r>
      <w:r w:rsidR="005F4106" w:rsidRPr="0062446E">
        <w:rPr>
          <w:rFonts w:ascii="Garamond" w:hAnsi="Garamond"/>
        </w:rPr>
        <w:t>disip</w:t>
      </w:r>
      <w:r w:rsidR="00260419" w:rsidRPr="0062446E">
        <w:rPr>
          <w:rFonts w:ascii="Garamond" w:hAnsi="Garamond"/>
        </w:rPr>
        <w:t xml:space="preserve">linës </w:t>
      </w:r>
      <w:r w:rsidRPr="0062446E">
        <w:rPr>
          <w:rFonts w:ascii="Garamond" w:hAnsi="Garamond"/>
        </w:rPr>
        <w:t xml:space="preserve">funksionon pranë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 dhe realizon shqyrtimin e ankesave, hetimin administrativ dhe</w:t>
      </w:r>
      <w:r w:rsidR="005F4106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në rast konstatimi të shkeljeve, cakton me vendim masat disiplinore.</w:t>
      </w:r>
    </w:p>
    <w:p w14:paraId="0000004F" w14:textId="69A1BD94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3.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Vendimet e </w:t>
      </w:r>
      <w:r w:rsidR="005F4106" w:rsidRPr="0062446E">
        <w:rPr>
          <w:rFonts w:ascii="Garamond" w:hAnsi="Garamond"/>
        </w:rPr>
        <w:t xml:space="preserve">komisionit të disiplinës </w:t>
      </w:r>
      <w:r w:rsidRPr="0062446E">
        <w:rPr>
          <w:rFonts w:ascii="Garamond" w:hAnsi="Garamond"/>
        </w:rPr>
        <w:t xml:space="preserve">mund të </w:t>
      </w:r>
      <w:proofErr w:type="spellStart"/>
      <w:r w:rsidRPr="0062446E">
        <w:rPr>
          <w:rFonts w:ascii="Garamond" w:hAnsi="Garamond"/>
        </w:rPr>
        <w:t>ankimohen</w:t>
      </w:r>
      <w:proofErr w:type="spellEnd"/>
      <w:r w:rsidRPr="0062446E">
        <w:rPr>
          <w:rFonts w:ascii="Garamond" w:hAnsi="Garamond"/>
        </w:rPr>
        <w:t xml:space="preserve"> brenda 10</w:t>
      </w:r>
      <w:r w:rsidR="00796CB3" w:rsidRPr="0062446E">
        <w:rPr>
          <w:rFonts w:ascii="Garamond" w:hAnsi="Garamond"/>
        </w:rPr>
        <w:t xml:space="preserve"> (dhjetë)</w:t>
      </w:r>
      <w:r w:rsidRPr="0062446E">
        <w:rPr>
          <w:rFonts w:ascii="Garamond" w:hAnsi="Garamond"/>
        </w:rPr>
        <w:t xml:space="preserve"> ditëve nga njoftimi i arsyetuar në </w:t>
      </w:r>
      <w:r w:rsidR="005F4106" w:rsidRPr="0062446E">
        <w:rPr>
          <w:rFonts w:ascii="Garamond" w:hAnsi="Garamond"/>
        </w:rPr>
        <w:t>komisionin e apelit,</w:t>
      </w:r>
      <w:r w:rsidRPr="0062446E">
        <w:rPr>
          <w:rFonts w:ascii="Garamond" w:hAnsi="Garamond"/>
        </w:rPr>
        <w:t xml:space="preserve"> që ngrihet pranë ministrisë përgjegjëse për shëndetësinë. </w:t>
      </w:r>
    </w:p>
    <w:p w14:paraId="00000050" w14:textId="07FA7EA1" w:rsidR="00455B91" w:rsidRPr="0062446E" w:rsidRDefault="00975A17" w:rsidP="00A01778">
      <w:pPr>
        <w:widowControl w:val="0"/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4.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Përbërja, organizimi dhe funksionimi i </w:t>
      </w:r>
      <w:r w:rsidR="005F4106" w:rsidRPr="0062446E">
        <w:rPr>
          <w:rFonts w:ascii="Garamond" w:hAnsi="Garamond"/>
        </w:rPr>
        <w:t xml:space="preserve">komisionit të disiplinës </w:t>
      </w:r>
      <w:r w:rsidRPr="0062446E">
        <w:rPr>
          <w:rFonts w:ascii="Garamond" w:hAnsi="Garamond"/>
        </w:rPr>
        <w:t xml:space="preserve">dhe </w:t>
      </w:r>
      <w:r w:rsidR="00161169" w:rsidRPr="0062446E">
        <w:rPr>
          <w:rFonts w:ascii="Garamond" w:hAnsi="Garamond"/>
        </w:rPr>
        <w:t xml:space="preserve">të </w:t>
      </w:r>
      <w:r w:rsidR="005F4106" w:rsidRPr="0062446E">
        <w:rPr>
          <w:rFonts w:ascii="Garamond" w:hAnsi="Garamond"/>
        </w:rPr>
        <w:t xml:space="preserve">komisionit të apelimit </w:t>
      </w:r>
      <w:r w:rsidRPr="0062446E">
        <w:rPr>
          <w:rFonts w:ascii="Garamond" w:hAnsi="Garamond"/>
        </w:rPr>
        <w:t>rregullohet me vendim të Këshillit të Ministrave.</w:t>
      </w:r>
    </w:p>
    <w:p w14:paraId="2AEFA0C1" w14:textId="77777777" w:rsidR="002F2A15" w:rsidRPr="0062446E" w:rsidRDefault="002F2A15" w:rsidP="00A01778">
      <w:pPr>
        <w:widowControl w:val="0"/>
        <w:ind w:firstLine="284"/>
        <w:contextualSpacing/>
        <w:rPr>
          <w:rFonts w:ascii="Garamond" w:hAnsi="Garamond"/>
        </w:rPr>
      </w:pPr>
    </w:p>
    <w:p w14:paraId="00000056" w14:textId="35039929" w:rsidR="00455B91" w:rsidRPr="0062446E" w:rsidRDefault="00975A17" w:rsidP="00A0177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contextualSpacing/>
        <w:jc w:val="center"/>
        <w:rPr>
          <w:rFonts w:ascii="Garamond" w:hAnsi="Garamond"/>
          <w:color w:val="000000"/>
        </w:rPr>
      </w:pPr>
      <w:bookmarkStart w:id="2" w:name="_1fob9te" w:colFirst="0" w:colLast="0"/>
      <w:bookmarkEnd w:id="2"/>
      <w:r w:rsidRPr="0062446E">
        <w:rPr>
          <w:rFonts w:ascii="Garamond" w:hAnsi="Garamond"/>
          <w:color w:val="000000"/>
        </w:rPr>
        <w:t>Neni 17</w:t>
      </w:r>
    </w:p>
    <w:p w14:paraId="00000057" w14:textId="07A8C1ED" w:rsidR="00455B91" w:rsidRPr="0062446E" w:rsidRDefault="00975A17" w:rsidP="00A01778">
      <w:pPr>
        <w:widowControl w:val="0"/>
        <w:ind w:firstLine="284"/>
        <w:contextualSpacing/>
        <w:jc w:val="center"/>
        <w:rPr>
          <w:rFonts w:ascii="Garamond" w:hAnsi="Garamond"/>
          <w:b/>
          <w:bCs/>
        </w:rPr>
      </w:pPr>
      <w:r w:rsidRPr="0062446E">
        <w:rPr>
          <w:rFonts w:ascii="Garamond" w:hAnsi="Garamond"/>
          <w:b/>
          <w:bCs/>
        </w:rPr>
        <w:t xml:space="preserve">Masat </w:t>
      </w:r>
      <w:r w:rsidR="00161169" w:rsidRPr="0062446E">
        <w:rPr>
          <w:rFonts w:ascii="Garamond" w:hAnsi="Garamond"/>
          <w:b/>
          <w:bCs/>
        </w:rPr>
        <w:t>d</w:t>
      </w:r>
      <w:r w:rsidRPr="0062446E">
        <w:rPr>
          <w:rFonts w:ascii="Garamond" w:hAnsi="Garamond"/>
          <w:b/>
          <w:bCs/>
        </w:rPr>
        <w:t>isiplinore</w:t>
      </w:r>
    </w:p>
    <w:p w14:paraId="00000058" w14:textId="77777777" w:rsidR="00455B91" w:rsidRPr="0062446E" w:rsidRDefault="00455B91" w:rsidP="00A01778">
      <w:pPr>
        <w:widowControl w:val="0"/>
        <w:ind w:firstLine="284"/>
        <w:contextualSpacing/>
        <w:jc w:val="center"/>
        <w:rPr>
          <w:rFonts w:ascii="Garamond" w:hAnsi="Garamond"/>
          <w:b/>
        </w:rPr>
      </w:pPr>
    </w:p>
    <w:p w14:paraId="00000059" w14:textId="418EDC87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1.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Komisioni disiplinor heton e gjykon në bazë të fakteve </w:t>
      </w:r>
      <w:r w:rsidR="00C85348" w:rsidRPr="0062446E">
        <w:rPr>
          <w:rFonts w:ascii="Garamond" w:hAnsi="Garamond"/>
        </w:rPr>
        <w:t>dh</w:t>
      </w:r>
      <w:r w:rsidRPr="0062446E">
        <w:rPr>
          <w:rFonts w:ascii="Garamond" w:hAnsi="Garamond"/>
        </w:rPr>
        <w:t xml:space="preserve">e provave të administruara dhe </w:t>
      </w:r>
      <w:r w:rsidR="00C85348" w:rsidRPr="0062446E">
        <w:rPr>
          <w:rFonts w:ascii="Garamond" w:hAnsi="Garamond"/>
        </w:rPr>
        <w:t xml:space="preserve">të </w:t>
      </w:r>
      <w:r w:rsidRPr="0062446E">
        <w:rPr>
          <w:rFonts w:ascii="Garamond" w:hAnsi="Garamond"/>
        </w:rPr>
        <w:t>seancës dëgjimore me anëtarin e Urdhrit</w:t>
      </w:r>
      <w:r w:rsidR="00C85348" w:rsidRPr="0062446E">
        <w:rPr>
          <w:rFonts w:ascii="Garamond" w:hAnsi="Garamond"/>
        </w:rPr>
        <w:t xml:space="preserve"> të Mjekëve</w:t>
      </w:r>
      <w:r w:rsidRPr="0062446E">
        <w:rPr>
          <w:rFonts w:ascii="Garamond" w:hAnsi="Garamond"/>
        </w:rPr>
        <w:t xml:space="preserve">, ndaj të cilit mund të merret masa disiplinore. Kur vërtetohet se anëtari ka kryer shkelje të etikës, të Kodit </w:t>
      </w:r>
      <w:r w:rsidR="003306FB" w:rsidRPr="0062446E">
        <w:rPr>
          <w:rFonts w:ascii="Garamond" w:hAnsi="Garamond"/>
        </w:rPr>
        <w:t xml:space="preserve">të </w:t>
      </w:r>
      <w:r w:rsidRPr="0062446E">
        <w:rPr>
          <w:rFonts w:ascii="Garamond" w:hAnsi="Garamond"/>
        </w:rPr>
        <w:t>Etik</w:t>
      </w:r>
      <w:r w:rsidR="003306FB" w:rsidRPr="0062446E">
        <w:rPr>
          <w:rFonts w:ascii="Garamond" w:hAnsi="Garamond"/>
        </w:rPr>
        <w:t>ës</w:t>
      </w:r>
      <w:r w:rsidRPr="0062446E">
        <w:rPr>
          <w:rFonts w:ascii="Garamond" w:hAnsi="Garamond"/>
        </w:rPr>
        <w:t xml:space="preserve"> dhe Deontologji</w:t>
      </w:r>
      <w:r w:rsidR="003306FB" w:rsidRPr="0062446E">
        <w:rPr>
          <w:rFonts w:ascii="Garamond" w:hAnsi="Garamond"/>
        </w:rPr>
        <w:t>së</w:t>
      </w:r>
      <w:r w:rsidR="008714B0" w:rsidRPr="0062446E">
        <w:rPr>
          <w:rFonts w:ascii="Garamond" w:hAnsi="Garamond"/>
        </w:rPr>
        <w:t xml:space="preserve"> Mjekësore</w:t>
      </w:r>
      <w:r w:rsidRPr="0062446E">
        <w:rPr>
          <w:rFonts w:ascii="Garamond" w:hAnsi="Garamond"/>
        </w:rPr>
        <w:t xml:space="preserve"> ose ka bërë gabime teknike, ai jep këto masa:</w:t>
      </w:r>
    </w:p>
    <w:p w14:paraId="0000005A" w14:textId="2152C487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a)</w:t>
      </w:r>
      <w:r w:rsidR="00661BDC" w:rsidRPr="0062446E">
        <w:rPr>
          <w:rFonts w:ascii="Garamond" w:hAnsi="Garamond"/>
        </w:rPr>
        <w:t xml:space="preserve"> </w:t>
      </w:r>
      <w:r w:rsidR="00C85348" w:rsidRPr="0062446E">
        <w:rPr>
          <w:rFonts w:ascii="Garamond" w:hAnsi="Garamond"/>
        </w:rPr>
        <w:t>V</w:t>
      </w:r>
      <w:r w:rsidRPr="0062446E">
        <w:rPr>
          <w:rFonts w:ascii="Garamond" w:hAnsi="Garamond"/>
        </w:rPr>
        <w:t>ërejtje</w:t>
      </w:r>
      <w:r w:rsidR="009703C6" w:rsidRPr="0062446E">
        <w:rPr>
          <w:rFonts w:ascii="Garamond" w:hAnsi="Garamond"/>
        </w:rPr>
        <w:t>;</w:t>
      </w:r>
    </w:p>
    <w:p w14:paraId="0000005B" w14:textId="5E0EEC77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b)</w:t>
      </w:r>
      <w:r w:rsidR="00661BDC" w:rsidRPr="0062446E">
        <w:rPr>
          <w:rFonts w:ascii="Garamond" w:hAnsi="Garamond"/>
        </w:rPr>
        <w:t xml:space="preserve"> </w:t>
      </w:r>
      <w:r w:rsidR="00C85348" w:rsidRPr="0062446E">
        <w:rPr>
          <w:rFonts w:ascii="Garamond" w:hAnsi="Garamond"/>
        </w:rPr>
        <w:t>P</w:t>
      </w:r>
      <w:r w:rsidRPr="0062446E">
        <w:rPr>
          <w:rFonts w:ascii="Garamond" w:hAnsi="Garamond"/>
        </w:rPr>
        <w:t>ezullim për të realizuar shërbime të caktuara mjekësore, për një periudhë nga 6</w:t>
      </w:r>
      <w:r w:rsidR="00796CB3" w:rsidRPr="0062446E">
        <w:rPr>
          <w:rFonts w:ascii="Garamond" w:hAnsi="Garamond"/>
        </w:rPr>
        <w:t xml:space="preserve"> (gjashtë)</w:t>
      </w:r>
      <w:r w:rsidRPr="0062446E">
        <w:rPr>
          <w:rFonts w:ascii="Garamond" w:hAnsi="Garamond"/>
        </w:rPr>
        <w:t xml:space="preserve"> muaj deri në 3</w:t>
      </w:r>
      <w:r w:rsidR="00796CB3" w:rsidRPr="0062446E">
        <w:rPr>
          <w:rFonts w:ascii="Garamond" w:hAnsi="Garamond"/>
        </w:rPr>
        <w:t xml:space="preserve"> (tre)</w:t>
      </w:r>
      <w:r w:rsidRPr="0062446E">
        <w:rPr>
          <w:rFonts w:ascii="Garamond" w:hAnsi="Garamond"/>
        </w:rPr>
        <w:t xml:space="preserve"> vjet; </w:t>
      </w:r>
    </w:p>
    <w:p w14:paraId="0000005C" w14:textId="762AD74F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c)</w:t>
      </w:r>
      <w:r w:rsidR="00661BDC" w:rsidRPr="0062446E">
        <w:rPr>
          <w:rFonts w:ascii="Garamond" w:hAnsi="Garamond"/>
        </w:rPr>
        <w:t xml:space="preserve"> </w:t>
      </w:r>
      <w:r w:rsidR="00C85348" w:rsidRPr="0062446E">
        <w:rPr>
          <w:rFonts w:ascii="Garamond" w:hAnsi="Garamond"/>
        </w:rPr>
        <w:t>P</w:t>
      </w:r>
      <w:r w:rsidRPr="0062446E">
        <w:rPr>
          <w:rFonts w:ascii="Garamond" w:hAnsi="Garamond"/>
        </w:rPr>
        <w:t>ezullim të licencës së ushtrimit të profesionit të mjekut në tërësinë e saj, për një periudhë nga 6</w:t>
      </w:r>
      <w:r w:rsidR="00796CB3" w:rsidRPr="0062446E">
        <w:rPr>
          <w:rFonts w:ascii="Garamond" w:hAnsi="Garamond"/>
        </w:rPr>
        <w:t xml:space="preserve"> (gjashtë)</w:t>
      </w:r>
      <w:r w:rsidRPr="0062446E">
        <w:rPr>
          <w:rFonts w:ascii="Garamond" w:hAnsi="Garamond"/>
        </w:rPr>
        <w:t xml:space="preserve"> muaj deri në 5</w:t>
      </w:r>
      <w:r w:rsidR="00796CB3" w:rsidRPr="0062446E">
        <w:rPr>
          <w:rFonts w:ascii="Garamond" w:hAnsi="Garamond"/>
        </w:rPr>
        <w:t xml:space="preserve"> (pesë)</w:t>
      </w:r>
      <w:r w:rsidRPr="0062446E">
        <w:rPr>
          <w:rFonts w:ascii="Garamond" w:hAnsi="Garamond"/>
        </w:rPr>
        <w:t xml:space="preserve"> vjet; </w:t>
      </w:r>
    </w:p>
    <w:p w14:paraId="0000005D" w14:textId="74F7F56B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ç)</w:t>
      </w:r>
      <w:r w:rsidR="00661BDC" w:rsidRPr="0062446E">
        <w:rPr>
          <w:rFonts w:ascii="Garamond" w:hAnsi="Garamond"/>
        </w:rPr>
        <w:t xml:space="preserve"> </w:t>
      </w:r>
      <w:r w:rsidR="00C85348" w:rsidRPr="0062446E">
        <w:rPr>
          <w:rFonts w:ascii="Garamond" w:hAnsi="Garamond"/>
        </w:rPr>
        <w:t>G</w:t>
      </w:r>
      <w:r w:rsidRPr="0062446E">
        <w:rPr>
          <w:rFonts w:ascii="Garamond" w:hAnsi="Garamond"/>
        </w:rPr>
        <w:t>jobë me vlerë nga 100 000</w:t>
      </w:r>
      <w:r w:rsidR="00796CB3" w:rsidRPr="0062446E">
        <w:rPr>
          <w:rFonts w:ascii="Garamond" w:hAnsi="Garamond"/>
        </w:rPr>
        <w:t xml:space="preserve"> (njëqind mijë)</w:t>
      </w:r>
      <w:r w:rsidRPr="0062446E">
        <w:rPr>
          <w:rFonts w:ascii="Garamond" w:hAnsi="Garamond"/>
        </w:rPr>
        <w:t xml:space="preserve"> lekë deri në 1 000 000</w:t>
      </w:r>
      <w:r w:rsidR="00796CB3" w:rsidRPr="0062446E">
        <w:rPr>
          <w:rFonts w:ascii="Garamond" w:hAnsi="Garamond"/>
        </w:rPr>
        <w:t xml:space="preserve"> (një milion)</w:t>
      </w:r>
      <w:r w:rsidRPr="0062446E">
        <w:rPr>
          <w:rFonts w:ascii="Garamond" w:hAnsi="Garamond"/>
        </w:rPr>
        <w:t xml:space="preserve"> lekë;</w:t>
      </w:r>
    </w:p>
    <w:p w14:paraId="67720819" w14:textId="76656281" w:rsidR="007A7069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d)</w:t>
      </w:r>
      <w:r w:rsidR="00661BDC" w:rsidRPr="0062446E">
        <w:rPr>
          <w:rFonts w:ascii="Garamond" w:hAnsi="Garamond"/>
        </w:rPr>
        <w:t xml:space="preserve"> </w:t>
      </w:r>
      <w:r w:rsidR="00C85348" w:rsidRPr="0062446E">
        <w:rPr>
          <w:rFonts w:ascii="Garamond" w:hAnsi="Garamond"/>
        </w:rPr>
        <w:t>H</w:t>
      </w:r>
      <w:r w:rsidRPr="0062446E">
        <w:rPr>
          <w:rFonts w:ascii="Garamond" w:hAnsi="Garamond"/>
        </w:rPr>
        <w:t>eqjen e licencës për ushtrimin e profesionit të mjekut</w:t>
      </w:r>
      <w:r w:rsidR="007A7069" w:rsidRPr="0062446E">
        <w:rPr>
          <w:rFonts w:ascii="Garamond" w:hAnsi="Garamond"/>
        </w:rPr>
        <w:t>.</w:t>
      </w:r>
    </w:p>
    <w:p w14:paraId="0000005F" w14:textId="2E99D9EC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2.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Procedimi disiplinor fillon brenda 5</w:t>
      </w:r>
      <w:r w:rsidR="00796CB3" w:rsidRPr="0062446E">
        <w:rPr>
          <w:rFonts w:ascii="Garamond" w:hAnsi="Garamond"/>
        </w:rPr>
        <w:t xml:space="preserve"> (pesë)</w:t>
      </w:r>
      <w:r w:rsidRPr="0062446E">
        <w:rPr>
          <w:rFonts w:ascii="Garamond" w:hAnsi="Garamond"/>
        </w:rPr>
        <w:t xml:space="preserve"> vjetëve nga momenti i </w:t>
      </w:r>
      <w:r w:rsidR="006259B3" w:rsidRPr="0062446E">
        <w:rPr>
          <w:rFonts w:ascii="Garamond" w:hAnsi="Garamond"/>
        </w:rPr>
        <w:t>kryerjes</w:t>
      </w:r>
      <w:r w:rsidRPr="0062446E">
        <w:rPr>
          <w:rFonts w:ascii="Garamond" w:hAnsi="Garamond"/>
        </w:rPr>
        <w:t xml:space="preserve"> </w:t>
      </w:r>
      <w:r w:rsidR="006259B3" w:rsidRPr="0062446E">
        <w:rPr>
          <w:rFonts w:ascii="Garamond" w:hAnsi="Garamond"/>
        </w:rPr>
        <w:t>s</w:t>
      </w:r>
      <w:r w:rsidRPr="0062446E">
        <w:rPr>
          <w:rFonts w:ascii="Garamond" w:hAnsi="Garamond"/>
        </w:rPr>
        <w:t>ë shkeljes.</w:t>
      </w:r>
      <w:r w:rsidR="00F85609" w:rsidRPr="0062446E">
        <w:rPr>
          <w:rFonts w:ascii="Garamond" w:hAnsi="Garamond"/>
        </w:rPr>
        <w:t xml:space="preserve"> N</w:t>
      </w:r>
      <w:r w:rsidRPr="0062446E">
        <w:rPr>
          <w:rFonts w:ascii="Garamond" w:hAnsi="Garamond"/>
        </w:rPr>
        <w:t>ë</w:t>
      </w:r>
      <w:r w:rsidR="00F85609" w:rsidRPr="0062446E">
        <w:rPr>
          <w:rFonts w:ascii="Garamond" w:hAnsi="Garamond"/>
        </w:rPr>
        <w:t xml:space="preserve"> rastin kur anëtari i </w:t>
      </w:r>
      <w:r w:rsidR="007E0ADB" w:rsidRPr="0062446E">
        <w:rPr>
          <w:rFonts w:ascii="Garamond" w:hAnsi="Garamond"/>
        </w:rPr>
        <w:t>U</w:t>
      </w:r>
      <w:r w:rsidR="00F85609" w:rsidRPr="0062446E">
        <w:rPr>
          <w:rFonts w:ascii="Garamond" w:hAnsi="Garamond"/>
        </w:rPr>
        <w:t xml:space="preserve">rdhrit </w:t>
      </w:r>
      <w:r w:rsidR="007E0ADB" w:rsidRPr="0062446E">
        <w:rPr>
          <w:rFonts w:ascii="Garamond" w:hAnsi="Garamond"/>
        </w:rPr>
        <w:t xml:space="preserve">të Mjekëve </w:t>
      </w:r>
      <w:r w:rsidR="004860D3" w:rsidRPr="0062446E">
        <w:rPr>
          <w:rFonts w:ascii="Garamond" w:hAnsi="Garamond"/>
        </w:rPr>
        <w:t>ushtron detyrën në të nj</w:t>
      </w:r>
      <w:r w:rsidR="007E0ADB" w:rsidRPr="0062446E">
        <w:rPr>
          <w:rFonts w:ascii="Garamond" w:hAnsi="Garamond"/>
        </w:rPr>
        <w:t>ë</w:t>
      </w:r>
      <w:r w:rsidR="004860D3" w:rsidRPr="0062446E">
        <w:rPr>
          <w:rFonts w:ascii="Garamond" w:hAnsi="Garamond"/>
        </w:rPr>
        <w:t>jt</w:t>
      </w:r>
      <w:r w:rsidR="007E0ADB" w:rsidRPr="0062446E">
        <w:rPr>
          <w:rFonts w:ascii="Garamond" w:hAnsi="Garamond"/>
        </w:rPr>
        <w:t>i</w:t>
      </w:r>
      <w:r w:rsidR="004860D3" w:rsidRPr="0062446E">
        <w:rPr>
          <w:rFonts w:ascii="Garamond" w:hAnsi="Garamond"/>
        </w:rPr>
        <w:t>n institucion shëndetësor</w:t>
      </w:r>
      <w:r w:rsidR="007E0ADB" w:rsidRPr="0062446E">
        <w:rPr>
          <w:rFonts w:ascii="Garamond" w:hAnsi="Garamond"/>
        </w:rPr>
        <w:t>,</w:t>
      </w:r>
      <w:r w:rsidR="004860D3" w:rsidRPr="0062446E">
        <w:rPr>
          <w:rFonts w:ascii="Garamond" w:hAnsi="Garamond"/>
        </w:rPr>
        <w:t xml:space="preserve"> ku ka kryer</w:t>
      </w:r>
      <w:r w:rsidR="00920D0D" w:rsidRPr="0062446E">
        <w:rPr>
          <w:rFonts w:ascii="Garamond" w:hAnsi="Garamond"/>
        </w:rPr>
        <w:t xml:space="preserve"> </w:t>
      </w:r>
      <w:r w:rsidR="004860D3" w:rsidRPr="0062446E">
        <w:rPr>
          <w:rFonts w:ascii="Garamond" w:hAnsi="Garamond"/>
        </w:rPr>
        <w:t xml:space="preserve">shkeljen </w:t>
      </w:r>
      <w:r w:rsidR="00832960" w:rsidRPr="0062446E">
        <w:rPr>
          <w:rFonts w:ascii="Garamond" w:hAnsi="Garamond"/>
        </w:rPr>
        <w:t>disiplinore,</w:t>
      </w:r>
      <w:r w:rsidR="00920D0D" w:rsidRPr="0062446E">
        <w:rPr>
          <w:rFonts w:ascii="Garamond" w:hAnsi="Garamond"/>
        </w:rPr>
        <w:t xml:space="preserve"> procedimi disiplinor fillon menjëherë nga momenti i konstatimit të saj</w:t>
      </w:r>
      <w:r w:rsidR="00654C06" w:rsidRPr="0062446E">
        <w:rPr>
          <w:rFonts w:ascii="Garamond" w:hAnsi="Garamond"/>
        </w:rPr>
        <w:t>.</w:t>
      </w:r>
    </w:p>
    <w:p w14:paraId="00000060" w14:textId="357564B9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3.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Masat disiplinore</w:t>
      </w:r>
      <w:r w:rsidR="006259B3" w:rsidRPr="0062446E">
        <w:rPr>
          <w:rFonts w:ascii="Garamond" w:hAnsi="Garamond"/>
        </w:rPr>
        <w:t>, sipas pik</w:t>
      </w:r>
      <w:r w:rsidR="00823728" w:rsidRPr="0062446E">
        <w:rPr>
          <w:rFonts w:ascii="Garamond" w:hAnsi="Garamond"/>
        </w:rPr>
        <w:t>ë</w:t>
      </w:r>
      <w:r w:rsidR="006259B3" w:rsidRPr="0062446E">
        <w:rPr>
          <w:rFonts w:ascii="Garamond" w:hAnsi="Garamond"/>
        </w:rPr>
        <w:t>s 1, t</w:t>
      </w:r>
      <w:r w:rsidR="00823728" w:rsidRPr="0062446E">
        <w:rPr>
          <w:rFonts w:ascii="Garamond" w:hAnsi="Garamond"/>
        </w:rPr>
        <w:t>ë</w:t>
      </w:r>
      <w:r w:rsidR="006259B3" w:rsidRPr="0062446E">
        <w:rPr>
          <w:rFonts w:ascii="Garamond" w:hAnsi="Garamond"/>
        </w:rPr>
        <w:t xml:space="preserve"> k</w:t>
      </w:r>
      <w:r w:rsidR="00823728" w:rsidRPr="0062446E">
        <w:rPr>
          <w:rFonts w:ascii="Garamond" w:hAnsi="Garamond"/>
        </w:rPr>
        <w:t>ë</w:t>
      </w:r>
      <w:r w:rsidR="006259B3" w:rsidRPr="0062446E">
        <w:rPr>
          <w:rFonts w:ascii="Garamond" w:hAnsi="Garamond"/>
        </w:rPr>
        <w:t>tij neni,</w:t>
      </w:r>
      <w:r w:rsidRPr="0062446E">
        <w:rPr>
          <w:rFonts w:ascii="Garamond" w:hAnsi="Garamond"/>
        </w:rPr>
        <w:t xml:space="preserve"> </w:t>
      </w:r>
      <w:r w:rsidR="006170F2" w:rsidRPr="0062446E">
        <w:rPr>
          <w:rFonts w:ascii="Garamond" w:hAnsi="Garamond"/>
        </w:rPr>
        <w:t>shu</w:t>
      </w:r>
      <w:r w:rsidRPr="0062446E">
        <w:rPr>
          <w:rFonts w:ascii="Garamond" w:hAnsi="Garamond"/>
        </w:rPr>
        <w:t>hen:</w:t>
      </w:r>
    </w:p>
    <w:p w14:paraId="00000061" w14:textId="36B64324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a)</w:t>
      </w:r>
      <w:r w:rsidR="0062446E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për </w:t>
      </w:r>
      <w:r w:rsidR="006259B3" w:rsidRPr="0062446E">
        <w:rPr>
          <w:rFonts w:ascii="Garamond" w:hAnsi="Garamond"/>
        </w:rPr>
        <w:t>shkronj</w:t>
      </w:r>
      <w:r w:rsidR="00823728" w:rsidRPr="0062446E">
        <w:rPr>
          <w:rFonts w:ascii="Garamond" w:hAnsi="Garamond"/>
        </w:rPr>
        <w:t>ë</w:t>
      </w:r>
      <w:r w:rsidR="006259B3" w:rsidRPr="0062446E">
        <w:rPr>
          <w:rFonts w:ascii="Garamond" w:hAnsi="Garamond"/>
        </w:rPr>
        <w:t>n</w:t>
      </w:r>
      <w:r w:rsidRPr="0062446E">
        <w:rPr>
          <w:rFonts w:ascii="Garamond" w:hAnsi="Garamond"/>
        </w:rPr>
        <w:t xml:space="preserve"> “a”</w:t>
      </w:r>
      <w:r w:rsidR="006259B3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3</w:t>
      </w:r>
      <w:r w:rsidR="00796CB3" w:rsidRPr="0062446E">
        <w:rPr>
          <w:rFonts w:ascii="Garamond" w:hAnsi="Garamond"/>
        </w:rPr>
        <w:t xml:space="preserve"> (tre)</w:t>
      </w:r>
      <w:r w:rsidRPr="0062446E">
        <w:rPr>
          <w:rFonts w:ascii="Garamond" w:hAnsi="Garamond"/>
        </w:rPr>
        <w:t xml:space="preserve"> vjet </w:t>
      </w:r>
      <w:r w:rsidR="007E0ADB" w:rsidRPr="0062446E">
        <w:rPr>
          <w:rFonts w:ascii="Garamond" w:hAnsi="Garamond"/>
        </w:rPr>
        <w:t>pas</w:t>
      </w:r>
      <w:r w:rsidRPr="0062446E">
        <w:rPr>
          <w:rFonts w:ascii="Garamond" w:hAnsi="Garamond"/>
        </w:rPr>
        <w:t xml:space="preserve"> dhënies apo përfundimit të </w:t>
      </w:r>
      <w:r w:rsidR="00546B9B" w:rsidRPr="0062446E">
        <w:rPr>
          <w:rFonts w:ascii="Garamond" w:hAnsi="Garamond"/>
        </w:rPr>
        <w:t>saj</w:t>
      </w:r>
      <w:r w:rsidRPr="0062446E">
        <w:rPr>
          <w:rFonts w:ascii="Garamond" w:hAnsi="Garamond"/>
        </w:rPr>
        <w:t>;</w:t>
      </w:r>
    </w:p>
    <w:p w14:paraId="00000062" w14:textId="624826F8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b)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për </w:t>
      </w:r>
      <w:r w:rsidR="00546B9B" w:rsidRPr="0062446E">
        <w:rPr>
          <w:rFonts w:ascii="Garamond" w:hAnsi="Garamond"/>
        </w:rPr>
        <w:t>shkronjat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“b”, “c” dhe “ç”, 5</w:t>
      </w:r>
      <w:r w:rsidR="00796CB3" w:rsidRPr="0062446E">
        <w:rPr>
          <w:rFonts w:ascii="Garamond" w:hAnsi="Garamond"/>
        </w:rPr>
        <w:t xml:space="preserve"> (pesë)</w:t>
      </w:r>
      <w:r w:rsidRPr="0062446E">
        <w:rPr>
          <w:rFonts w:ascii="Garamond" w:hAnsi="Garamond"/>
        </w:rPr>
        <w:t xml:space="preserve"> vjet </w:t>
      </w:r>
      <w:r w:rsidR="007E0ADB" w:rsidRPr="0062446E">
        <w:rPr>
          <w:rFonts w:ascii="Garamond" w:hAnsi="Garamond"/>
        </w:rPr>
        <w:t>pas</w:t>
      </w:r>
      <w:r w:rsidRPr="0062446E">
        <w:rPr>
          <w:rFonts w:ascii="Garamond" w:hAnsi="Garamond"/>
        </w:rPr>
        <w:t xml:space="preserve"> përfundimit</w:t>
      </w:r>
      <w:r w:rsidR="00546B9B" w:rsidRPr="0062446E">
        <w:rPr>
          <w:rFonts w:ascii="Garamond" w:hAnsi="Garamond"/>
        </w:rPr>
        <w:t>, p</w:t>
      </w:r>
      <w:r w:rsidR="00823728" w:rsidRPr="0062446E">
        <w:rPr>
          <w:rFonts w:ascii="Garamond" w:hAnsi="Garamond"/>
        </w:rPr>
        <w:t>ë</w:t>
      </w:r>
      <w:r w:rsidR="00546B9B" w:rsidRPr="0062446E">
        <w:rPr>
          <w:rFonts w:ascii="Garamond" w:hAnsi="Garamond"/>
        </w:rPr>
        <w:t>rkat</w:t>
      </w:r>
      <w:r w:rsidR="00823728" w:rsidRPr="0062446E">
        <w:rPr>
          <w:rFonts w:ascii="Garamond" w:hAnsi="Garamond"/>
        </w:rPr>
        <w:t>ë</w:t>
      </w:r>
      <w:r w:rsidR="00546B9B" w:rsidRPr="0062446E">
        <w:rPr>
          <w:rFonts w:ascii="Garamond" w:hAnsi="Garamond"/>
        </w:rPr>
        <w:t xml:space="preserve">sisht, </w:t>
      </w:r>
      <w:r w:rsidRPr="0062446E">
        <w:rPr>
          <w:rFonts w:ascii="Garamond" w:hAnsi="Garamond"/>
        </w:rPr>
        <w:t xml:space="preserve">të periudhës së pezullimit apo </w:t>
      </w:r>
      <w:r w:rsidR="007E0ADB" w:rsidRPr="0062446E">
        <w:rPr>
          <w:rFonts w:ascii="Garamond" w:hAnsi="Garamond"/>
        </w:rPr>
        <w:t xml:space="preserve">të </w:t>
      </w:r>
      <w:r w:rsidR="00796CB3" w:rsidRPr="0062446E">
        <w:rPr>
          <w:rFonts w:ascii="Garamond" w:hAnsi="Garamond"/>
        </w:rPr>
        <w:t>pagimit të gjobës.</w:t>
      </w:r>
    </w:p>
    <w:p w14:paraId="00000063" w14:textId="23F358D2" w:rsidR="00455B91" w:rsidRPr="0062446E" w:rsidRDefault="00546B9B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Masa disiplinore, sipas shkronj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 xml:space="preserve">s </w:t>
      </w:r>
      <w:r w:rsidR="00975A17" w:rsidRPr="0062446E">
        <w:rPr>
          <w:rFonts w:ascii="Garamond" w:hAnsi="Garamond"/>
        </w:rPr>
        <w:t>“d”</w:t>
      </w:r>
      <w:r w:rsidRPr="0062446E">
        <w:rPr>
          <w:rFonts w:ascii="Garamond" w:hAnsi="Garamond"/>
        </w:rPr>
        <w:t>, t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 xml:space="preserve"> pik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>s 1, t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 xml:space="preserve"> k</w:t>
      </w:r>
      <w:r w:rsidR="00823728" w:rsidRPr="0062446E">
        <w:rPr>
          <w:rFonts w:ascii="Garamond" w:hAnsi="Garamond"/>
        </w:rPr>
        <w:t>ë</w:t>
      </w:r>
      <w:r w:rsidRPr="0062446E">
        <w:rPr>
          <w:rFonts w:ascii="Garamond" w:hAnsi="Garamond"/>
        </w:rPr>
        <w:t xml:space="preserve">tij neni, </w:t>
      </w:r>
      <w:r w:rsidR="00975A17" w:rsidRPr="0062446E">
        <w:rPr>
          <w:rFonts w:ascii="Garamond" w:hAnsi="Garamond"/>
        </w:rPr>
        <w:t>nuk shuhet.</w:t>
      </w:r>
    </w:p>
    <w:p w14:paraId="00000064" w14:textId="35D15DD6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4.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Në caktimin e masave disiplinore, komisioni mban në konsideratë llojin e shkeljes, seriozitetin e saj, pasojat e ardhura, sjelljen e anëtarit të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 ndaj këtyre pasojave, si edhe nëse ka pasur </w:t>
      </w:r>
      <w:r w:rsidR="00A53943" w:rsidRPr="0062446E">
        <w:rPr>
          <w:rFonts w:ascii="Garamond" w:hAnsi="Garamond"/>
        </w:rPr>
        <w:t xml:space="preserve">më parë </w:t>
      </w:r>
      <w:r w:rsidRPr="0062446E">
        <w:rPr>
          <w:rFonts w:ascii="Garamond" w:hAnsi="Garamond"/>
        </w:rPr>
        <w:t>shkelje të tjera disiplinore.</w:t>
      </w:r>
    </w:p>
    <w:p w14:paraId="00000065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6A" w14:textId="15212E8D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</w:rPr>
      </w:pPr>
      <w:bookmarkStart w:id="3" w:name="_3znysh7" w:colFirst="0" w:colLast="0"/>
      <w:bookmarkEnd w:id="3"/>
      <w:r w:rsidRPr="0062446E">
        <w:rPr>
          <w:rFonts w:ascii="Garamond" w:hAnsi="Garamond"/>
        </w:rPr>
        <w:t>Neni 18</w:t>
      </w:r>
    </w:p>
    <w:p w14:paraId="0000006B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/>
          <w:bCs/>
        </w:rPr>
      </w:pPr>
      <w:proofErr w:type="spellStart"/>
      <w:r w:rsidRPr="0062446E">
        <w:rPr>
          <w:rFonts w:ascii="Garamond" w:hAnsi="Garamond"/>
          <w:b/>
          <w:bCs/>
        </w:rPr>
        <w:t>Ankimimi</w:t>
      </w:r>
      <w:proofErr w:type="spellEnd"/>
      <w:r w:rsidRPr="0062446E">
        <w:rPr>
          <w:rFonts w:ascii="Garamond" w:hAnsi="Garamond"/>
          <w:b/>
          <w:bCs/>
        </w:rPr>
        <w:t xml:space="preserve"> gjyqësor</w:t>
      </w:r>
    </w:p>
    <w:p w14:paraId="0000006C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6D" w14:textId="59E05B21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1.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Kundër vendimit të </w:t>
      </w:r>
      <w:r w:rsidR="00166DAD" w:rsidRPr="0062446E">
        <w:rPr>
          <w:rFonts w:ascii="Garamond" w:hAnsi="Garamond"/>
        </w:rPr>
        <w:t>komisionit të apelimit</w:t>
      </w:r>
      <w:r w:rsidRPr="0062446E">
        <w:rPr>
          <w:rFonts w:ascii="Garamond" w:hAnsi="Garamond"/>
        </w:rPr>
        <w:t xml:space="preserve"> lejohet ankim në gjykatën administrative kompetente brenda 10</w:t>
      </w:r>
      <w:r w:rsidR="00796CB3" w:rsidRPr="0062446E">
        <w:rPr>
          <w:rFonts w:ascii="Garamond" w:hAnsi="Garamond"/>
        </w:rPr>
        <w:t xml:space="preserve"> (dhjetë)</w:t>
      </w:r>
      <w:r w:rsidRPr="0062446E">
        <w:rPr>
          <w:rFonts w:ascii="Garamond" w:hAnsi="Garamond"/>
        </w:rPr>
        <w:t xml:space="preserve"> ditëve nga marrja dijeni për vendimin.</w:t>
      </w:r>
    </w:p>
    <w:p w14:paraId="35E1BD31" w14:textId="304F2F57" w:rsidR="007A7069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2.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Ankimi në gjykatë nuk pezullon zbatimin e vendimit të </w:t>
      </w:r>
      <w:r w:rsidR="00166DAD" w:rsidRPr="0062446E">
        <w:rPr>
          <w:rFonts w:ascii="Garamond" w:hAnsi="Garamond"/>
        </w:rPr>
        <w:t>komisionit të apelimit.”.</w:t>
      </w:r>
    </w:p>
    <w:p w14:paraId="49750667" w14:textId="77777777" w:rsidR="007A7069" w:rsidRPr="0062446E" w:rsidRDefault="007A7069" w:rsidP="00A01778">
      <w:pPr>
        <w:ind w:firstLine="284"/>
        <w:contextualSpacing/>
        <w:rPr>
          <w:rFonts w:ascii="Garamond" w:hAnsi="Garamond"/>
        </w:rPr>
      </w:pPr>
    </w:p>
    <w:p w14:paraId="00000070" w14:textId="3529897D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</w:t>
      </w:r>
      <w:r w:rsidR="00546B9B" w:rsidRPr="0062446E">
        <w:rPr>
          <w:rFonts w:ascii="Garamond" w:hAnsi="Garamond"/>
          <w:bCs/>
        </w:rPr>
        <w:t>1</w:t>
      </w:r>
    </w:p>
    <w:p w14:paraId="00000071" w14:textId="77777777" w:rsidR="00455B91" w:rsidRPr="0062446E" w:rsidRDefault="00455B91" w:rsidP="00A01778">
      <w:pPr>
        <w:ind w:firstLine="284"/>
        <w:contextualSpacing/>
        <w:jc w:val="center"/>
        <w:rPr>
          <w:rFonts w:ascii="Garamond" w:hAnsi="Garamond"/>
        </w:rPr>
      </w:pPr>
    </w:p>
    <w:p w14:paraId="00000072" w14:textId="7FF84FCB" w:rsidR="00455B91" w:rsidRPr="0062446E" w:rsidRDefault="00166DAD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Pika 2, e </w:t>
      </w:r>
      <w:r w:rsidR="00975A17" w:rsidRPr="0062446E">
        <w:rPr>
          <w:rFonts w:ascii="Garamond" w:hAnsi="Garamond"/>
        </w:rPr>
        <w:t>neni</w:t>
      </w:r>
      <w:r w:rsidRPr="0062446E">
        <w:rPr>
          <w:rFonts w:ascii="Garamond" w:hAnsi="Garamond"/>
        </w:rPr>
        <w:t>t</w:t>
      </w:r>
      <w:r w:rsidR="00975A17" w:rsidRPr="0062446E">
        <w:rPr>
          <w:rFonts w:ascii="Garamond" w:hAnsi="Garamond"/>
        </w:rPr>
        <w:t xml:space="preserve"> 19, ndryshohet</w:t>
      </w:r>
      <w:r w:rsidRPr="0062446E">
        <w:rPr>
          <w:rFonts w:ascii="Garamond" w:hAnsi="Garamond"/>
        </w:rPr>
        <w:t>,</w:t>
      </w:r>
      <w:r w:rsidR="00975A17" w:rsidRPr="0062446E">
        <w:rPr>
          <w:rFonts w:ascii="Garamond" w:hAnsi="Garamond"/>
        </w:rPr>
        <w:t xml:space="preserve"> si më poshtë</w:t>
      </w:r>
      <w:r w:rsidRPr="0062446E">
        <w:rPr>
          <w:rFonts w:ascii="Garamond" w:hAnsi="Garamond"/>
        </w:rPr>
        <w:t xml:space="preserve"> vijon</w:t>
      </w:r>
      <w:r w:rsidR="00975A17" w:rsidRPr="0062446E">
        <w:rPr>
          <w:rFonts w:ascii="Garamond" w:hAnsi="Garamond"/>
        </w:rPr>
        <w:t>:</w:t>
      </w:r>
    </w:p>
    <w:p w14:paraId="00000074" w14:textId="3F52E957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bookmarkStart w:id="4" w:name="_2et92p0" w:colFirst="0" w:colLast="0"/>
      <w:bookmarkEnd w:id="4"/>
      <w:r w:rsidRPr="0062446E">
        <w:rPr>
          <w:rFonts w:ascii="Garamond" w:hAnsi="Garamond"/>
        </w:rPr>
        <w:t>“2. Këshilli Kombëtar harton Kodin e Etikës dhe Deontologjisë Mjekësore dhe ia paraqet për miratim ministrit përgjegjës për shëndetësinë.”</w:t>
      </w:r>
      <w:r w:rsidR="00546B9B" w:rsidRPr="0062446E">
        <w:rPr>
          <w:rFonts w:ascii="Garamond" w:hAnsi="Garamond"/>
        </w:rPr>
        <w:t>.</w:t>
      </w:r>
    </w:p>
    <w:p w14:paraId="00000075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76" w14:textId="4AA0EF90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</w:t>
      </w:r>
      <w:r w:rsidR="00546B9B" w:rsidRPr="0062446E">
        <w:rPr>
          <w:rFonts w:ascii="Garamond" w:hAnsi="Garamond"/>
          <w:bCs/>
        </w:rPr>
        <w:t>2</w:t>
      </w:r>
    </w:p>
    <w:p w14:paraId="00000077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78" w14:textId="26E533DC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Kudo në ligj </w:t>
      </w:r>
      <w:r w:rsidR="00192F01" w:rsidRPr="0062446E">
        <w:rPr>
          <w:rFonts w:ascii="Garamond" w:hAnsi="Garamond"/>
        </w:rPr>
        <w:t>fjala</w:t>
      </w:r>
      <w:r w:rsidRPr="0062446E">
        <w:rPr>
          <w:rFonts w:ascii="Garamond" w:hAnsi="Garamond"/>
        </w:rPr>
        <w:t xml:space="preserve"> “</w:t>
      </w:r>
      <w:r w:rsidR="00AE5799" w:rsidRPr="0062446E">
        <w:rPr>
          <w:rFonts w:ascii="Garamond" w:hAnsi="Garamond"/>
        </w:rPr>
        <w:t>...</w:t>
      </w:r>
      <w:r w:rsidR="00192F01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shtetëror</w:t>
      </w:r>
      <w:r w:rsidR="00192F01" w:rsidRPr="0062446E">
        <w:rPr>
          <w:rFonts w:ascii="Garamond" w:hAnsi="Garamond"/>
        </w:rPr>
        <w:t xml:space="preserve"> </w:t>
      </w:r>
      <w:r w:rsidR="00AE579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 zëvendësohet me “</w:t>
      </w:r>
      <w:r w:rsidR="00AE5799" w:rsidRPr="0062446E">
        <w:rPr>
          <w:rFonts w:ascii="Garamond" w:hAnsi="Garamond"/>
        </w:rPr>
        <w:t>...</w:t>
      </w:r>
      <w:r w:rsidR="00192F01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publik</w:t>
      </w:r>
      <w:r w:rsidR="00192F01" w:rsidRPr="0062446E">
        <w:rPr>
          <w:rFonts w:ascii="Garamond" w:hAnsi="Garamond"/>
        </w:rPr>
        <w:t xml:space="preserve"> </w:t>
      </w:r>
      <w:r w:rsidR="00AE579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</w:t>
      </w:r>
      <w:r w:rsidR="00AE5799" w:rsidRPr="0062446E">
        <w:rPr>
          <w:rFonts w:ascii="Garamond" w:hAnsi="Garamond"/>
        </w:rPr>
        <w:t>, nd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>rsa</w:t>
      </w:r>
      <w:r w:rsidRPr="0062446E">
        <w:rPr>
          <w:rFonts w:ascii="Garamond" w:hAnsi="Garamond"/>
        </w:rPr>
        <w:t xml:space="preserve"> </w:t>
      </w:r>
      <w:r w:rsidR="00192F01" w:rsidRPr="0062446E">
        <w:rPr>
          <w:rFonts w:ascii="Garamond" w:hAnsi="Garamond"/>
        </w:rPr>
        <w:t>fjala</w:t>
      </w:r>
      <w:r w:rsidRPr="0062446E">
        <w:rPr>
          <w:rFonts w:ascii="Garamond" w:hAnsi="Garamond"/>
        </w:rPr>
        <w:t xml:space="preserve"> “</w:t>
      </w:r>
      <w:r w:rsidR="00AE5799" w:rsidRPr="0062446E">
        <w:rPr>
          <w:rFonts w:ascii="Garamond" w:hAnsi="Garamond"/>
        </w:rPr>
        <w:t>...</w:t>
      </w:r>
      <w:r w:rsidR="00192F01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private</w:t>
      </w:r>
      <w:r w:rsidR="00192F01" w:rsidRPr="0062446E">
        <w:rPr>
          <w:rFonts w:ascii="Garamond" w:hAnsi="Garamond"/>
        </w:rPr>
        <w:t xml:space="preserve"> </w:t>
      </w:r>
      <w:r w:rsidR="00AE579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</w:t>
      </w:r>
      <w:r w:rsidR="00192F01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zëvendësohet me “</w:t>
      </w:r>
      <w:r w:rsidR="00AE5799" w:rsidRPr="0062446E">
        <w:rPr>
          <w:rFonts w:ascii="Garamond" w:hAnsi="Garamond"/>
        </w:rPr>
        <w:t>...</w:t>
      </w:r>
      <w:r w:rsidR="00192F01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jopublik</w:t>
      </w:r>
      <w:r w:rsidR="00192F01" w:rsidRPr="0062446E">
        <w:rPr>
          <w:rFonts w:ascii="Garamond" w:hAnsi="Garamond"/>
        </w:rPr>
        <w:t xml:space="preserve"> </w:t>
      </w:r>
      <w:r w:rsidR="00AE5799" w:rsidRPr="0062446E">
        <w:rPr>
          <w:rFonts w:ascii="Garamond" w:hAnsi="Garamond"/>
        </w:rPr>
        <w:t>...</w:t>
      </w:r>
      <w:r w:rsidRPr="0062446E">
        <w:rPr>
          <w:rFonts w:ascii="Garamond" w:hAnsi="Garamond"/>
        </w:rPr>
        <w:t>”.</w:t>
      </w:r>
    </w:p>
    <w:p w14:paraId="0000007C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71072581" w14:textId="4F8BA640" w:rsidR="009D1D8F" w:rsidRPr="0062446E" w:rsidRDefault="009D1D8F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lastRenderedPageBreak/>
        <w:t>Neni 1</w:t>
      </w:r>
      <w:r w:rsidR="00546B9B" w:rsidRPr="0062446E">
        <w:rPr>
          <w:rFonts w:ascii="Garamond" w:hAnsi="Garamond"/>
          <w:bCs/>
        </w:rPr>
        <w:t>3</w:t>
      </w:r>
    </w:p>
    <w:p w14:paraId="1FBA6CC2" w14:textId="3066042F" w:rsidR="00B87E62" w:rsidRPr="0062446E" w:rsidRDefault="00B87E62" w:rsidP="00A01778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62446E">
        <w:rPr>
          <w:rFonts w:ascii="Garamond" w:hAnsi="Garamond"/>
          <w:b/>
          <w:bCs/>
        </w:rPr>
        <w:t>Aktet n</w:t>
      </w:r>
      <w:r w:rsidR="009D1D8F" w:rsidRPr="0062446E">
        <w:rPr>
          <w:rFonts w:ascii="Garamond" w:hAnsi="Garamond"/>
          <w:b/>
          <w:bCs/>
        </w:rPr>
        <w:t>ë</w:t>
      </w:r>
      <w:r w:rsidRPr="0062446E">
        <w:rPr>
          <w:rFonts w:ascii="Garamond" w:hAnsi="Garamond"/>
          <w:b/>
          <w:bCs/>
        </w:rPr>
        <w:t>nligjore</w:t>
      </w:r>
    </w:p>
    <w:p w14:paraId="68D3C85C" w14:textId="77777777" w:rsidR="00B87E62" w:rsidRPr="0062446E" w:rsidRDefault="00B87E62" w:rsidP="00A01778">
      <w:pPr>
        <w:ind w:firstLine="284"/>
        <w:contextualSpacing/>
        <w:rPr>
          <w:rFonts w:ascii="Garamond" w:hAnsi="Garamond"/>
        </w:rPr>
      </w:pPr>
    </w:p>
    <w:p w14:paraId="0000007D" w14:textId="0A692474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1.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Ministri përgjegjës për shëndetësinë nxjerr udhëzimin sipas </w:t>
      </w:r>
      <w:r w:rsidR="00AE5799" w:rsidRPr="0062446E">
        <w:rPr>
          <w:rFonts w:ascii="Garamond" w:hAnsi="Garamond"/>
        </w:rPr>
        <w:t>pik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>s 6, t</w:t>
      </w:r>
      <w:r w:rsidR="00823728" w:rsidRPr="0062446E">
        <w:rPr>
          <w:rFonts w:ascii="Garamond" w:hAnsi="Garamond"/>
        </w:rPr>
        <w:t>ë</w:t>
      </w:r>
      <w:r w:rsidR="001B003A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neni</w:t>
      </w:r>
      <w:r w:rsidR="00AE5799" w:rsidRPr="0062446E">
        <w:rPr>
          <w:rFonts w:ascii="Garamond" w:hAnsi="Garamond"/>
        </w:rPr>
        <w:t>t</w:t>
      </w:r>
      <w:r w:rsidRPr="0062446E">
        <w:rPr>
          <w:rFonts w:ascii="Garamond" w:hAnsi="Garamond"/>
        </w:rPr>
        <w:t xml:space="preserve"> 8/a, </w:t>
      </w:r>
      <w:r w:rsidR="00AE5799" w:rsidRPr="0062446E">
        <w:rPr>
          <w:rFonts w:ascii="Garamond" w:hAnsi="Garamond"/>
        </w:rPr>
        <w:t>t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 xml:space="preserve"> ligjit, </w:t>
      </w:r>
      <w:r w:rsidRPr="0062446E">
        <w:rPr>
          <w:rFonts w:ascii="Garamond" w:hAnsi="Garamond"/>
        </w:rPr>
        <w:t>brenda 30</w:t>
      </w:r>
      <w:r w:rsidR="00796CB3" w:rsidRPr="0062446E">
        <w:rPr>
          <w:rFonts w:ascii="Garamond" w:hAnsi="Garamond"/>
        </w:rPr>
        <w:t xml:space="preserve"> (tridhjetë)</w:t>
      </w:r>
      <w:r w:rsidRPr="0062446E">
        <w:rPr>
          <w:rFonts w:ascii="Garamond" w:hAnsi="Garamond"/>
        </w:rPr>
        <w:t xml:space="preserve"> ditëve nga hyrja në fuqi e këtij akti normativ</w:t>
      </w:r>
      <w:r w:rsidR="00AE5799" w:rsidRPr="0062446E">
        <w:rPr>
          <w:rFonts w:ascii="Garamond" w:hAnsi="Garamond"/>
        </w:rPr>
        <w:t>.</w:t>
      </w:r>
    </w:p>
    <w:p w14:paraId="0000007E" w14:textId="381C2C9D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2.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Këshilli i Ministrave miraton vendimet, sipas </w:t>
      </w:r>
      <w:r w:rsidR="006170F2" w:rsidRPr="0062446E">
        <w:rPr>
          <w:rFonts w:ascii="Garamond" w:hAnsi="Garamond"/>
        </w:rPr>
        <w:t>pik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>s 4, t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 xml:space="preserve">nenit 16, </w:t>
      </w:r>
      <w:r w:rsidR="006170F2" w:rsidRPr="0062446E">
        <w:rPr>
          <w:rFonts w:ascii="Garamond" w:hAnsi="Garamond"/>
        </w:rPr>
        <w:t>t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 xml:space="preserve"> ligjit</w:t>
      </w:r>
      <w:r w:rsidRPr="0062446E">
        <w:rPr>
          <w:rFonts w:ascii="Garamond" w:hAnsi="Garamond"/>
        </w:rPr>
        <w:t>, brenda 3</w:t>
      </w:r>
      <w:r w:rsidR="00796CB3" w:rsidRPr="0062446E">
        <w:rPr>
          <w:rFonts w:ascii="Garamond" w:hAnsi="Garamond"/>
        </w:rPr>
        <w:t xml:space="preserve"> (tre)</w:t>
      </w:r>
      <w:r w:rsidRPr="0062446E">
        <w:rPr>
          <w:rFonts w:ascii="Garamond" w:hAnsi="Garamond"/>
        </w:rPr>
        <w:t xml:space="preserve"> muajve nga hyrja në fuqi e këtij akti normativ</w:t>
      </w:r>
      <w:r w:rsidR="006170F2" w:rsidRPr="0062446E">
        <w:rPr>
          <w:rFonts w:ascii="Garamond" w:hAnsi="Garamond"/>
        </w:rPr>
        <w:t>.</w:t>
      </w:r>
      <w:r w:rsidRPr="0062446E">
        <w:rPr>
          <w:rFonts w:ascii="Garamond" w:hAnsi="Garamond"/>
        </w:rPr>
        <w:t xml:space="preserve"> </w:t>
      </w:r>
    </w:p>
    <w:p w14:paraId="0000007F" w14:textId="0BC4349D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>3.</w:t>
      </w:r>
      <w:r w:rsidR="00661BDC" w:rsidRPr="0062446E">
        <w:rPr>
          <w:rFonts w:ascii="Garamond" w:hAnsi="Garamond"/>
        </w:rPr>
        <w:t xml:space="preserve"> </w:t>
      </w:r>
      <w:r w:rsidRPr="0062446E">
        <w:rPr>
          <w:rFonts w:ascii="Garamond" w:hAnsi="Garamond"/>
        </w:rPr>
        <w:t>Urdhri i Mjekëve harton Kodin e ri të Etikës dhe Deontologjisë</w:t>
      </w:r>
      <w:r w:rsidR="00DC5F5A" w:rsidRPr="0062446E">
        <w:rPr>
          <w:rFonts w:ascii="Garamond" w:hAnsi="Garamond"/>
        </w:rPr>
        <w:t xml:space="preserve"> Mjekësore</w:t>
      </w:r>
      <w:r w:rsidRPr="0062446E">
        <w:rPr>
          <w:rFonts w:ascii="Garamond" w:hAnsi="Garamond"/>
        </w:rPr>
        <w:t>, brenda 6</w:t>
      </w:r>
      <w:r w:rsidR="00796CB3" w:rsidRPr="0062446E">
        <w:rPr>
          <w:rFonts w:ascii="Garamond" w:hAnsi="Garamond"/>
        </w:rPr>
        <w:t xml:space="preserve"> (gjashtë)</w:t>
      </w:r>
      <w:r w:rsidRPr="0062446E">
        <w:rPr>
          <w:rFonts w:ascii="Garamond" w:hAnsi="Garamond"/>
        </w:rPr>
        <w:t xml:space="preserve"> muajve nga hyrja në fuqi e këtij akti normativ. Deri në hyrjen në fuqi të Kodit të ri të Etikës dhe Deontologjisë</w:t>
      </w:r>
      <w:r w:rsidR="00DC5F5A" w:rsidRPr="0062446E">
        <w:rPr>
          <w:rFonts w:ascii="Garamond" w:hAnsi="Garamond"/>
        </w:rPr>
        <w:t xml:space="preserve"> Mjekësore</w:t>
      </w:r>
      <w:r w:rsidRPr="0062446E">
        <w:rPr>
          <w:rFonts w:ascii="Garamond" w:hAnsi="Garamond"/>
        </w:rPr>
        <w:t>, mbetet në fuqi Kodi aktual i Etikës dhe Deontologjisë</w:t>
      </w:r>
      <w:r w:rsidR="00850A3F" w:rsidRPr="0062446E">
        <w:rPr>
          <w:rFonts w:ascii="Garamond" w:hAnsi="Garamond"/>
        </w:rPr>
        <w:t xml:space="preserve"> Mjekësore</w:t>
      </w:r>
      <w:r w:rsidRPr="0062446E">
        <w:rPr>
          <w:rFonts w:ascii="Garamond" w:hAnsi="Garamond"/>
        </w:rPr>
        <w:t>.</w:t>
      </w:r>
    </w:p>
    <w:p w14:paraId="1EBE15AD" w14:textId="77777777" w:rsidR="004774C3" w:rsidRPr="0062446E" w:rsidRDefault="004774C3" w:rsidP="00A01778">
      <w:pPr>
        <w:ind w:firstLine="284"/>
        <w:contextualSpacing/>
        <w:rPr>
          <w:rFonts w:ascii="Garamond" w:hAnsi="Garamond"/>
        </w:rPr>
      </w:pPr>
    </w:p>
    <w:p w14:paraId="0F55D265" w14:textId="6514A661" w:rsidR="00B87E62" w:rsidRPr="0062446E" w:rsidRDefault="00B87E62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</w:t>
      </w:r>
      <w:r w:rsidR="00546B9B" w:rsidRPr="0062446E">
        <w:rPr>
          <w:rFonts w:ascii="Garamond" w:hAnsi="Garamond"/>
          <w:bCs/>
        </w:rPr>
        <w:t>4</w:t>
      </w:r>
    </w:p>
    <w:p w14:paraId="620C23AB" w14:textId="6009F730" w:rsidR="004774C3" w:rsidRPr="0062446E" w:rsidRDefault="00B87E62" w:rsidP="00A01778">
      <w:pPr>
        <w:ind w:firstLine="284"/>
        <w:contextualSpacing/>
        <w:jc w:val="center"/>
        <w:rPr>
          <w:rFonts w:ascii="Garamond" w:hAnsi="Garamond"/>
          <w:b/>
        </w:rPr>
      </w:pPr>
      <w:bookmarkStart w:id="5" w:name="_tyjcwt" w:colFirst="0" w:colLast="0"/>
      <w:bookmarkEnd w:id="5"/>
      <w:r w:rsidRPr="0062446E">
        <w:rPr>
          <w:rFonts w:ascii="Garamond" w:hAnsi="Garamond"/>
          <w:b/>
        </w:rPr>
        <w:t>Dispozita tranzitore</w:t>
      </w:r>
    </w:p>
    <w:p w14:paraId="41E10118" w14:textId="77777777" w:rsidR="004774C3" w:rsidRPr="0062446E" w:rsidRDefault="004774C3" w:rsidP="00A01778">
      <w:pPr>
        <w:ind w:firstLine="284"/>
        <w:contextualSpacing/>
        <w:rPr>
          <w:rFonts w:ascii="Garamond" w:hAnsi="Garamond"/>
        </w:rPr>
      </w:pPr>
    </w:p>
    <w:p w14:paraId="00000080" w14:textId="01FD2D35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Anëtarët e </w:t>
      </w:r>
      <w:r w:rsidR="00624C21" w:rsidRPr="0062446E">
        <w:rPr>
          <w:rFonts w:ascii="Garamond" w:hAnsi="Garamond"/>
        </w:rPr>
        <w:t>Urdhrit</w:t>
      </w:r>
      <w:r w:rsidRPr="0062446E">
        <w:rPr>
          <w:rFonts w:ascii="Garamond" w:hAnsi="Garamond"/>
        </w:rPr>
        <w:t xml:space="preserve"> të Mjekëve, që janë të punësuar në një institucion shëndetësor publik dhe që ushtrojnë profesionin e mjekut edhe në një institucion shëndetësor jopublik</w:t>
      </w:r>
      <w:r w:rsidR="00B36373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detyrohen që</w:t>
      </w:r>
      <w:r w:rsidR="00F17C75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brenda dy muaj</w:t>
      </w:r>
      <w:r w:rsidR="00AE5799" w:rsidRPr="0062446E">
        <w:rPr>
          <w:rFonts w:ascii="Garamond" w:hAnsi="Garamond"/>
        </w:rPr>
        <w:t>ve</w:t>
      </w:r>
      <w:r w:rsidRPr="0062446E">
        <w:rPr>
          <w:rFonts w:ascii="Garamond" w:hAnsi="Garamond"/>
        </w:rPr>
        <w:t xml:space="preserve"> nga miratimi i udhëzimit të ministrit përgjegjës për shëndetësinë, sipas </w:t>
      </w:r>
      <w:r w:rsidR="006170F2" w:rsidRPr="0062446E">
        <w:rPr>
          <w:rFonts w:ascii="Garamond" w:hAnsi="Garamond"/>
        </w:rPr>
        <w:t>pik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>s 6, t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 xml:space="preserve"> nenit 8/a, t</w:t>
      </w:r>
      <w:r w:rsidR="00823728" w:rsidRPr="0062446E">
        <w:rPr>
          <w:rFonts w:ascii="Garamond" w:hAnsi="Garamond"/>
        </w:rPr>
        <w:t>ë</w:t>
      </w:r>
      <w:r w:rsidR="006170F2" w:rsidRPr="0062446E">
        <w:rPr>
          <w:rFonts w:ascii="Garamond" w:hAnsi="Garamond"/>
        </w:rPr>
        <w:t xml:space="preserve"> ligjit,</w:t>
      </w:r>
      <w:r w:rsidRPr="0062446E">
        <w:rPr>
          <w:rFonts w:ascii="Garamond" w:hAnsi="Garamond"/>
        </w:rPr>
        <w:t xml:space="preserve"> të rregullojnë statusin e tyre</w:t>
      </w:r>
      <w:r w:rsidR="00F17C75" w:rsidRPr="0062446E">
        <w:rPr>
          <w:rFonts w:ascii="Garamond" w:hAnsi="Garamond"/>
        </w:rPr>
        <w:t>,</w:t>
      </w:r>
      <w:r w:rsidRPr="0062446E">
        <w:rPr>
          <w:rFonts w:ascii="Garamond" w:hAnsi="Garamond"/>
        </w:rPr>
        <w:t xml:space="preserve"> në përputhje me këtë akt normativ me fuqinë e ligjit.</w:t>
      </w:r>
    </w:p>
    <w:p w14:paraId="00000081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82" w14:textId="008E485D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Cs/>
        </w:rPr>
      </w:pPr>
      <w:r w:rsidRPr="0062446E">
        <w:rPr>
          <w:rFonts w:ascii="Garamond" w:hAnsi="Garamond"/>
          <w:bCs/>
        </w:rPr>
        <w:t>Neni 1</w:t>
      </w:r>
      <w:r w:rsidR="00AE5799" w:rsidRPr="0062446E">
        <w:rPr>
          <w:rFonts w:ascii="Garamond" w:hAnsi="Garamond"/>
          <w:bCs/>
        </w:rPr>
        <w:t>5</w:t>
      </w:r>
    </w:p>
    <w:p w14:paraId="00000083" w14:textId="77777777" w:rsidR="00455B91" w:rsidRPr="0062446E" w:rsidRDefault="00975A17" w:rsidP="00A01778">
      <w:pPr>
        <w:ind w:firstLine="284"/>
        <w:contextualSpacing/>
        <w:jc w:val="center"/>
        <w:rPr>
          <w:rFonts w:ascii="Garamond" w:hAnsi="Garamond"/>
          <w:b/>
        </w:rPr>
      </w:pPr>
      <w:r w:rsidRPr="0062446E">
        <w:rPr>
          <w:rFonts w:ascii="Garamond" w:hAnsi="Garamond"/>
          <w:b/>
        </w:rPr>
        <w:t>Hyrja në fuqi</w:t>
      </w:r>
    </w:p>
    <w:p w14:paraId="00000084" w14:textId="77777777" w:rsidR="00455B91" w:rsidRPr="0062446E" w:rsidRDefault="00455B91" w:rsidP="00A01778">
      <w:pPr>
        <w:ind w:firstLine="284"/>
        <w:contextualSpacing/>
        <w:rPr>
          <w:rFonts w:ascii="Garamond" w:hAnsi="Garamond"/>
          <w:b/>
        </w:rPr>
      </w:pPr>
    </w:p>
    <w:p w14:paraId="00000085" w14:textId="139BD630" w:rsidR="00455B91" w:rsidRPr="0062446E" w:rsidRDefault="00975A17" w:rsidP="00A01778">
      <w:pPr>
        <w:ind w:firstLine="284"/>
        <w:contextualSpacing/>
        <w:rPr>
          <w:rFonts w:ascii="Garamond" w:hAnsi="Garamond"/>
        </w:rPr>
      </w:pPr>
      <w:r w:rsidRPr="0062446E">
        <w:rPr>
          <w:rFonts w:ascii="Garamond" w:hAnsi="Garamond"/>
        </w:rPr>
        <w:t xml:space="preserve">Ky </w:t>
      </w:r>
      <w:r w:rsidR="00AE5799" w:rsidRPr="0062446E">
        <w:rPr>
          <w:rFonts w:ascii="Garamond" w:hAnsi="Garamond"/>
        </w:rPr>
        <w:t>akt</w:t>
      </w:r>
      <w:r w:rsidR="00F17C75" w:rsidRPr="0062446E">
        <w:rPr>
          <w:rFonts w:ascii="Garamond" w:hAnsi="Garamond"/>
        </w:rPr>
        <w:t xml:space="preserve"> </w:t>
      </w:r>
      <w:r w:rsidR="00AE5799" w:rsidRPr="0062446E">
        <w:rPr>
          <w:rFonts w:ascii="Garamond" w:hAnsi="Garamond"/>
        </w:rPr>
        <w:t>normativ</w:t>
      </w:r>
      <w:r w:rsidRPr="0062446E">
        <w:rPr>
          <w:rFonts w:ascii="Garamond" w:hAnsi="Garamond"/>
        </w:rPr>
        <w:t xml:space="preserve"> hyn </w:t>
      </w:r>
      <w:r w:rsidR="006170F2" w:rsidRPr="0062446E">
        <w:rPr>
          <w:rFonts w:ascii="Garamond" w:hAnsi="Garamond"/>
        </w:rPr>
        <w:t>n</w:t>
      </w:r>
      <w:r w:rsidRPr="0062446E">
        <w:rPr>
          <w:rFonts w:ascii="Garamond" w:hAnsi="Garamond"/>
        </w:rPr>
        <w:t xml:space="preserve">ë fuqi </w:t>
      </w:r>
      <w:r w:rsidR="00AE5799" w:rsidRPr="0062446E">
        <w:rPr>
          <w:rFonts w:ascii="Garamond" w:hAnsi="Garamond"/>
        </w:rPr>
        <w:t>menj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>her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 xml:space="preserve"> dhe botohet n</w:t>
      </w:r>
      <w:r w:rsidR="00823728" w:rsidRPr="0062446E">
        <w:rPr>
          <w:rFonts w:ascii="Garamond" w:hAnsi="Garamond"/>
        </w:rPr>
        <w:t>ë</w:t>
      </w:r>
      <w:r w:rsidR="00AE5799" w:rsidRPr="0062446E">
        <w:rPr>
          <w:rFonts w:ascii="Garamond" w:hAnsi="Garamond"/>
        </w:rPr>
        <w:t xml:space="preserve"> Fletore</w:t>
      </w:r>
      <w:r w:rsidR="006170F2" w:rsidRPr="0062446E">
        <w:rPr>
          <w:rFonts w:ascii="Garamond" w:hAnsi="Garamond"/>
        </w:rPr>
        <w:t>n</w:t>
      </w:r>
      <w:r w:rsidR="00AE5799" w:rsidRPr="0062446E">
        <w:rPr>
          <w:rFonts w:ascii="Garamond" w:hAnsi="Garamond"/>
        </w:rPr>
        <w:t xml:space="preserve"> </w:t>
      </w:r>
      <w:r w:rsidR="00A01778" w:rsidRPr="0062446E">
        <w:rPr>
          <w:rFonts w:ascii="Garamond" w:hAnsi="Garamond"/>
        </w:rPr>
        <w:t>Z</w:t>
      </w:r>
      <w:r w:rsidR="00AE5799" w:rsidRPr="0062446E">
        <w:rPr>
          <w:rFonts w:ascii="Garamond" w:hAnsi="Garamond"/>
        </w:rPr>
        <w:t>yrtare</w:t>
      </w:r>
      <w:r w:rsidR="00BD4E03">
        <w:rPr>
          <w:rFonts w:ascii="Garamond" w:hAnsi="Garamond"/>
        </w:rPr>
        <w:t>.</w:t>
      </w:r>
      <w:bookmarkStart w:id="6" w:name="_GoBack"/>
      <w:bookmarkEnd w:id="6"/>
    </w:p>
    <w:p w14:paraId="00000086" w14:textId="77777777" w:rsidR="00455B91" w:rsidRPr="0062446E" w:rsidRDefault="00455B91" w:rsidP="00A01778">
      <w:pPr>
        <w:ind w:firstLine="284"/>
        <w:contextualSpacing/>
        <w:rPr>
          <w:rFonts w:ascii="Garamond" w:hAnsi="Garamond"/>
        </w:rPr>
      </w:pPr>
    </w:p>
    <w:p w14:paraId="00000088" w14:textId="77DA1723" w:rsidR="00455B91" w:rsidRPr="0062446E" w:rsidRDefault="00A01778" w:rsidP="001B003A">
      <w:pPr>
        <w:ind w:firstLine="284"/>
        <w:contextualSpacing/>
        <w:jc w:val="right"/>
        <w:rPr>
          <w:rFonts w:ascii="Garamond" w:hAnsi="Garamond"/>
        </w:rPr>
      </w:pPr>
      <w:r w:rsidRPr="0062446E">
        <w:rPr>
          <w:rFonts w:ascii="Garamond" w:hAnsi="Garamond"/>
        </w:rPr>
        <w:t>KRYEMINISTËR</w:t>
      </w:r>
    </w:p>
    <w:p w14:paraId="6AA35ACD" w14:textId="69C31B93" w:rsidR="000F5EA1" w:rsidRPr="0062446E" w:rsidRDefault="00A01778" w:rsidP="001B003A">
      <w:pPr>
        <w:ind w:firstLine="284"/>
        <w:contextualSpacing/>
        <w:jc w:val="right"/>
        <w:rPr>
          <w:rFonts w:ascii="Garamond" w:hAnsi="Garamond"/>
        </w:rPr>
      </w:pPr>
      <w:bookmarkStart w:id="7" w:name="_3dy6vkm" w:colFirst="0" w:colLast="0"/>
      <w:bookmarkEnd w:id="7"/>
      <w:r w:rsidRPr="0062446E">
        <w:rPr>
          <w:rFonts w:ascii="Garamond" w:hAnsi="Garamond"/>
          <w:b/>
        </w:rPr>
        <w:t xml:space="preserve">Edi </w:t>
      </w:r>
      <w:proofErr w:type="spellStart"/>
      <w:r w:rsidRPr="0062446E">
        <w:rPr>
          <w:rFonts w:ascii="Garamond" w:hAnsi="Garamond"/>
          <w:b/>
        </w:rPr>
        <w:t>Rama</w:t>
      </w:r>
      <w:proofErr w:type="spellEnd"/>
    </w:p>
    <w:sectPr w:rsidR="000F5EA1" w:rsidRPr="0062446E" w:rsidSect="00796CB3">
      <w:footerReference w:type="default" r:id="rId12"/>
      <w:pgSz w:w="11906" w:h="16838" w:code="9"/>
      <w:pgMar w:top="1440" w:right="1440" w:bottom="990" w:left="1440" w:header="720" w:footer="63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3B838" w14:textId="77777777" w:rsidR="0062446E" w:rsidRDefault="0062446E" w:rsidP="00643EDB">
      <w:r>
        <w:separator/>
      </w:r>
    </w:p>
  </w:endnote>
  <w:endnote w:type="continuationSeparator" w:id="0">
    <w:p w14:paraId="52617A7D" w14:textId="77777777" w:rsidR="0062446E" w:rsidRDefault="0062446E" w:rsidP="00643EDB">
      <w:r>
        <w:continuationSeparator/>
      </w:r>
    </w:p>
  </w:endnote>
  <w:endnote w:type="continuationNotice" w:id="1">
    <w:p w14:paraId="53171F19" w14:textId="77777777" w:rsidR="0062446E" w:rsidRDefault="00624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1212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9E45D" w14:textId="226FF7FA" w:rsidR="0062446E" w:rsidRDefault="006244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7604A7" w14:textId="77777777" w:rsidR="0062446E" w:rsidRDefault="00624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08652" w14:textId="77777777" w:rsidR="0062446E" w:rsidRDefault="0062446E" w:rsidP="00643EDB">
      <w:r>
        <w:separator/>
      </w:r>
    </w:p>
  </w:footnote>
  <w:footnote w:type="continuationSeparator" w:id="0">
    <w:p w14:paraId="5B5F68EE" w14:textId="77777777" w:rsidR="0062446E" w:rsidRDefault="0062446E" w:rsidP="00643EDB">
      <w:r>
        <w:continuationSeparator/>
      </w:r>
    </w:p>
  </w:footnote>
  <w:footnote w:type="continuationNotice" w:id="1">
    <w:p w14:paraId="78F1EA3F" w14:textId="77777777" w:rsidR="0062446E" w:rsidRDefault="006244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B91"/>
    <w:rsid w:val="00033373"/>
    <w:rsid w:val="00047603"/>
    <w:rsid w:val="000677BE"/>
    <w:rsid w:val="00081EB6"/>
    <w:rsid w:val="00092122"/>
    <w:rsid w:val="00096827"/>
    <w:rsid w:val="000C75BB"/>
    <w:rsid w:val="000F111C"/>
    <w:rsid w:val="000F5EA1"/>
    <w:rsid w:val="001506BF"/>
    <w:rsid w:val="00151016"/>
    <w:rsid w:val="00161169"/>
    <w:rsid w:val="00166DAD"/>
    <w:rsid w:val="00185962"/>
    <w:rsid w:val="00190553"/>
    <w:rsid w:val="00192F01"/>
    <w:rsid w:val="001964FB"/>
    <w:rsid w:val="001B003A"/>
    <w:rsid w:val="001E38ED"/>
    <w:rsid w:val="0020510A"/>
    <w:rsid w:val="00260419"/>
    <w:rsid w:val="00260DC9"/>
    <w:rsid w:val="002665AF"/>
    <w:rsid w:val="002B6955"/>
    <w:rsid w:val="002D31D5"/>
    <w:rsid w:val="002D6A95"/>
    <w:rsid w:val="002F2A15"/>
    <w:rsid w:val="0031093B"/>
    <w:rsid w:val="003306FB"/>
    <w:rsid w:val="0034147B"/>
    <w:rsid w:val="00342AB9"/>
    <w:rsid w:val="00347883"/>
    <w:rsid w:val="003558E8"/>
    <w:rsid w:val="00357E64"/>
    <w:rsid w:val="00367327"/>
    <w:rsid w:val="00374673"/>
    <w:rsid w:val="00381359"/>
    <w:rsid w:val="003E4E37"/>
    <w:rsid w:val="00400DA6"/>
    <w:rsid w:val="00414D9A"/>
    <w:rsid w:val="004537BD"/>
    <w:rsid w:val="00455B91"/>
    <w:rsid w:val="00470766"/>
    <w:rsid w:val="004774C3"/>
    <w:rsid w:val="00477A3E"/>
    <w:rsid w:val="004860D3"/>
    <w:rsid w:val="00492D32"/>
    <w:rsid w:val="00494C9A"/>
    <w:rsid w:val="004A1AAE"/>
    <w:rsid w:val="004F2433"/>
    <w:rsid w:val="00513FC2"/>
    <w:rsid w:val="00546B9B"/>
    <w:rsid w:val="00572DCA"/>
    <w:rsid w:val="00582A2E"/>
    <w:rsid w:val="005873AE"/>
    <w:rsid w:val="005C7F46"/>
    <w:rsid w:val="005D42AB"/>
    <w:rsid w:val="005D4882"/>
    <w:rsid w:val="005D7E57"/>
    <w:rsid w:val="005E1AED"/>
    <w:rsid w:val="005F4106"/>
    <w:rsid w:val="005F4FFC"/>
    <w:rsid w:val="006060A2"/>
    <w:rsid w:val="006170F2"/>
    <w:rsid w:val="0062446E"/>
    <w:rsid w:val="00624C21"/>
    <w:rsid w:val="006259B3"/>
    <w:rsid w:val="00643EDB"/>
    <w:rsid w:val="00654C06"/>
    <w:rsid w:val="00661BDC"/>
    <w:rsid w:val="006B04C1"/>
    <w:rsid w:val="006B58C4"/>
    <w:rsid w:val="006F77BD"/>
    <w:rsid w:val="007156B5"/>
    <w:rsid w:val="00740570"/>
    <w:rsid w:val="00753AA4"/>
    <w:rsid w:val="00787698"/>
    <w:rsid w:val="00796CB3"/>
    <w:rsid w:val="007A2C3B"/>
    <w:rsid w:val="007A7069"/>
    <w:rsid w:val="007D4E72"/>
    <w:rsid w:val="007E0ADB"/>
    <w:rsid w:val="007E4CE1"/>
    <w:rsid w:val="00815ED3"/>
    <w:rsid w:val="00823728"/>
    <w:rsid w:val="00832960"/>
    <w:rsid w:val="00843C10"/>
    <w:rsid w:val="00850A3F"/>
    <w:rsid w:val="00870CC7"/>
    <w:rsid w:val="008714B0"/>
    <w:rsid w:val="008F1C27"/>
    <w:rsid w:val="00920D0D"/>
    <w:rsid w:val="0094258E"/>
    <w:rsid w:val="00966F01"/>
    <w:rsid w:val="00966F6D"/>
    <w:rsid w:val="009703C6"/>
    <w:rsid w:val="00975A17"/>
    <w:rsid w:val="00995438"/>
    <w:rsid w:val="009C6C2E"/>
    <w:rsid w:val="009D1D8F"/>
    <w:rsid w:val="00A01778"/>
    <w:rsid w:val="00A53943"/>
    <w:rsid w:val="00AB1299"/>
    <w:rsid w:val="00AB40D2"/>
    <w:rsid w:val="00AC404F"/>
    <w:rsid w:val="00AE5799"/>
    <w:rsid w:val="00AF415B"/>
    <w:rsid w:val="00B06BB2"/>
    <w:rsid w:val="00B212EE"/>
    <w:rsid w:val="00B358DB"/>
    <w:rsid w:val="00B36373"/>
    <w:rsid w:val="00B66E1D"/>
    <w:rsid w:val="00B84194"/>
    <w:rsid w:val="00B87E62"/>
    <w:rsid w:val="00B95132"/>
    <w:rsid w:val="00B955CF"/>
    <w:rsid w:val="00BD4E03"/>
    <w:rsid w:val="00BE7FD7"/>
    <w:rsid w:val="00C1504A"/>
    <w:rsid w:val="00C6402B"/>
    <w:rsid w:val="00C643EE"/>
    <w:rsid w:val="00C76ACD"/>
    <w:rsid w:val="00C85348"/>
    <w:rsid w:val="00C90E10"/>
    <w:rsid w:val="00C94616"/>
    <w:rsid w:val="00D1488A"/>
    <w:rsid w:val="00D32EC9"/>
    <w:rsid w:val="00D33FF3"/>
    <w:rsid w:val="00D722EF"/>
    <w:rsid w:val="00D927A9"/>
    <w:rsid w:val="00DA7AD9"/>
    <w:rsid w:val="00DB11FA"/>
    <w:rsid w:val="00DC439E"/>
    <w:rsid w:val="00DC5F5A"/>
    <w:rsid w:val="00DC69A5"/>
    <w:rsid w:val="00DD2404"/>
    <w:rsid w:val="00DD69CC"/>
    <w:rsid w:val="00E7619C"/>
    <w:rsid w:val="00ED25A7"/>
    <w:rsid w:val="00F14DB9"/>
    <w:rsid w:val="00F17C75"/>
    <w:rsid w:val="00F24E3B"/>
    <w:rsid w:val="00F83C22"/>
    <w:rsid w:val="00F8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1E6B75"/>
  <w15:docId w15:val="{FDAD2075-0443-423F-9D0D-C43D2AC9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  <w:outlineLvl w:val="4"/>
    </w:pPr>
    <w:rPr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libri" w:eastAsia="Calibri" w:hAnsi="Calibri" w:cs="Calibri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43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EDB"/>
  </w:style>
  <w:style w:type="paragraph" w:styleId="Footer">
    <w:name w:val="footer"/>
    <w:basedOn w:val="Normal"/>
    <w:link w:val="FooterChar"/>
    <w:uiPriority w:val="99"/>
    <w:unhideWhenUsed/>
    <w:rsid w:val="00643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EDB"/>
  </w:style>
  <w:style w:type="paragraph" w:styleId="ListParagraph">
    <w:name w:val="List Paragraph"/>
    <w:basedOn w:val="Normal"/>
    <w:uiPriority w:val="34"/>
    <w:qFormat/>
    <w:rsid w:val="005F4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E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2024-08-07T07:11:14Z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disa ndryshime dhe shtesa në ligjin nr.123/2014, "Për Urdhrin e Mjekëve në Republikën e Shqipërisë"</Titulli>
    <Modifikuesi xmlns="0e656187-b300-4fb0-8bf4-3a50f872073c">nevila.samarxhi</Modifikuesi>
    <Nr_x002e__x0020_prot_x0020_QBZ xmlns="0e656187-b300-4fb0-8bf4-3a50f872073c">1432</Nr_x002e__x0020_prot_x0020_QBZ>
    <Data_x0020_e_x0020_Modifikimit xmlns="0e656187-b300-4fb0-8bf4-3a50f872073c">2024-08-07T08:06:41Z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4312/1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4E9E0AB6E4245882E844251C2B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4E9E0AB6E4245882E844251C2B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E24D03-B4BB-42A5-A549-451D682F9553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1970EF-C7A1-40EB-B638-E014194D1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28BC8-6E4A-44CB-90FD-D5077139D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33BDCF-4689-41C3-8D5B-4ACBED7135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AB5CCA-4A1F-4D20-B255-501B2D738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nr.123/2014, "Për Urdhrin e Mjekëve në Republikën e Shqipërisë"</vt:lpstr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nr.123/2014, "Për Urdhrin e Mjekëve në Republikën e Shqipërisë"</dc:title>
  <dc:creator>Agathi Kuramano</dc:creator>
  <cp:lastModifiedBy>Alma Lisaku</cp:lastModifiedBy>
  <cp:revision>9</cp:revision>
  <cp:lastPrinted>2024-08-05T09:04:00Z</cp:lastPrinted>
  <dcterms:created xsi:type="dcterms:W3CDTF">2024-08-06T12:35:00Z</dcterms:created>
  <dcterms:modified xsi:type="dcterms:W3CDTF">2024-08-07T08:03:00Z</dcterms:modified>
</cp:coreProperties>
</file>