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7C0C8" w14:textId="77777777" w:rsidR="00F04FA0" w:rsidRPr="00324A53" w:rsidRDefault="00F04FA0" w:rsidP="00324A53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bookmarkStart w:id="0" w:name="_GoBack"/>
      <w:r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AKT NORMATIV</w:t>
      </w:r>
    </w:p>
    <w:p w14:paraId="611B763F" w14:textId="77777777" w:rsidR="00F04FA0" w:rsidRPr="00324A53" w:rsidRDefault="00F04FA0" w:rsidP="00324A53">
      <w:pPr>
        <w:tabs>
          <w:tab w:val="left" w:pos="5400"/>
        </w:tabs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Nr.</w:t>
      </w:r>
      <w:r w:rsidR="00324A53"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4</w:t>
      </w:r>
      <w:r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, datë</w:t>
      </w:r>
      <w:r w:rsidR="00324A53"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7.5.2025</w:t>
      </w:r>
      <w:r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75943490" w14:textId="77777777" w:rsidR="00F04FA0" w:rsidRPr="00324A53" w:rsidRDefault="00F04FA0" w:rsidP="00324A53">
      <w:pPr>
        <w:tabs>
          <w:tab w:val="left" w:pos="5400"/>
        </w:tabs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51B164CF" w14:textId="0CD4ED15" w:rsidR="00F04FA0" w:rsidRPr="00324A53" w:rsidRDefault="00F04FA0" w:rsidP="00324A53">
      <w:pPr>
        <w:tabs>
          <w:tab w:val="left" w:pos="5400"/>
        </w:tabs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PËR </w:t>
      </w:r>
      <w:r w:rsidR="00324A53"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D122F3"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NJË SHTESË NË LIGJIN NR.</w:t>
      </w:r>
      <w:r w:rsidR="009962CC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D122F3"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8668, DATË 23.10.2000,</w:t>
      </w:r>
      <w:r w:rsid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="00D122F3" w:rsidRPr="00324A53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“PËR PAJISJEN E SHTETASVE SHQIPTARË ME PASAPORTË  PËR JASHTË SHTETIT”, TË NDRYSHUAR</w:t>
      </w:r>
    </w:p>
    <w:p w14:paraId="1D7533A4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p w14:paraId="344AD745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Në mbështetje të nenit 101 të Kushtetutës, me propozimin e ministrit të Brendshëm, Këshilli i Ministrave</w:t>
      </w:r>
    </w:p>
    <w:p w14:paraId="363150DA" w14:textId="77777777" w:rsidR="00522BE6" w:rsidRPr="00324A53" w:rsidRDefault="00522BE6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1CF78C6C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VENDOSI:</w:t>
      </w:r>
    </w:p>
    <w:p w14:paraId="5FD2BAD0" w14:textId="77777777" w:rsidR="00522BE6" w:rsidRPr="00324A53" w:rsidRDefault="00522BE6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3255A484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Neni 1</w:t>
      </w:r>
    </w:p>
    <w:p w14:paraId="1A952576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CADA9C" w14:textId="1E1DF35E" w:rsidR="00471E44" w:rsidRPr="00324A53" w:rsidRDefault="00471E44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both"/>
        <w:rPr>
          <w:rFonts w:ascii="Garamond" w:eastAsia="Garamond" w:hAnsi="Garamond" w:cs="Times New Roman"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Në nenin 14/4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>, të ligjit nr.</w:t>
      </w:r>
      <w:r w:rsidR="00F74C0E" w:rsidRPr="00324A53">
        <w:rPr>
          <w:rFonts w:ascii="Garamond" w:eastAsia="Garamond" w:hAnsi="Garamond" w:cs="Times New Roman"/>
          <w:sz w:val="24"/>
          <w:szCs w:val="24"/>
          <w:lang w:val="sq-AL"/>
        </w:rPr>
        <w:t>8668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, datë </w:t>
      </w:r>
      <w:r w:rsidR="00F74C0E" w:rsidRPr="00324A53">
        <w:rPr>
          <w:rFonts w:ascii="Garamond" w:eastAsia="Garamond" w:hAnsi="Garamond" w:cs="Times New Roman"/>
          <w:sz w:val="24"/>
          <w:szCs w:val="24"/>
          <w:lang w:val="sq-AL"/>
        </w:rPr>
        <w:t>23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>.10.200</w:t>
      </w:r>
      <w:r w:rsidR="00F74C0E" w:rsidRPr="00324A53">
        <w:rPr>
          <w:rFonts w:ascii="Garamond" w:eastAsia="Garamond" w:hAnsi="Garamond" w:cs="Times New Roman"/>
          <w:sz w:val="24"/>
          <w:szCs w:val="24"/>
          <w:lang w:val="sq-AL"/>
        </w:rPr>
        <w:t>0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>, “Për</w:t>
      </w:r>
      <w:r w:rsidR="00F74C0E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pajisjen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F74C0E" w:rsidRPr="00324A53">
        <w:rPr>
          <w:rFonts w:ascii="Garamond" w:eastAsia="Garamond" w:hAnsi="Garamond" w:cs="Times New Roman"/>
          <w:sz w:val="24"/>
          <w:szCs w:val="24"/>
          <w:lang w:val="sq-AL"/>
        </w:rPr>
        <w:t>e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shtetasve shqiptarë</w:t>
      </w:r>
      <w:r w:rsidR="00F74C0E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me pasaportë për jashtë shtetit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>”</w:t>
      </w:r>
      <w:r w:rsidR="00402C20" w:rsidRPr="00324A53">
        <w:rPr>
          <w:rFonts w:ascii="Garamond" w:eastAsia="Garamond" w:hAnsi="Garamond" w:cs="Times New Roman"/>
          <w:sz w:val="24"/>
          <w:szCs w:val="24"/>
          <w:lang w:val="sq-AL"/>
        </w:rPr>
        <w:t>,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="00F04FA0" w:rsidRPr="00324A53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të ndryshuar</w:t>
      </w:r>
      <w:r w:rsidR="00F04FA0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, </w:t>
      </w: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pas fjalës “...</w:t>
      </w:r>
      <w:r w:rsidR="00D122F3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vendbanim</w:t>
      </w:r>
      <w:r w:rsidR="00D122F3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...</w:t>
      </w: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” shtohen fjalët “</w:t>
      </w:r>
      <w:r w:rsidR="00D122F3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... </w:t>
      </w: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brenda dhe</w:t>
      </w:r>
      <w:r w:rsidR="00D122F3"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 </w:t>
      </w: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....”.</w:t>
      </w:r>
    </w:p>
    <w:p w14:paraId="0F317C19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7872945C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Neni 2</w:t>
      </w:r>
    </w:p>
    <w:p w14:paraId="5EB27FFC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b/>
          <w:sz w:val="24"/>
          <w:szCs w:val="24"/>
          <w:lang w:val="sq-AL"/>
        </w:rPr>
        <w:t>Hyrja në fuqi</w:t>
      </w:r>
    </w:p>
    <w:p w14:paraId="00E4DC6A" w14:textId="77777777" w:rsidR="00F04FA0" w:rsidRPr="00324A53" w:rsidRDefault="00F04FA0" w:rsidP="00324A53">
      <w:pPr>
        <w:widowControl w:val="0"/>
        <w:tabs>
          <w:tab w:val="left" w:pos="630"/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z w:val="24"/>
          <w:szCs w:val="24"/>
          <w:lang w:val="sq-AL"/>
        </w:rPr>
      </w:pPr>
    </w:p>
    <w:p w14:paraId="66E87744" w14:textId="77743CCE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rPr>
          <w:rFonts w:ascii="Garamond" w:eastAsia="Garamond" w:hAnsi="Garamond" w:cs="Times New Roman"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 xml:space="preserve">Ky akt normativ hyn në fuqi menjëherë dhe botohet në Fletoren </w:t>
      </w:r>
      <w:r w:rsidR="009E15B8" w:rsidRPr="00324A53">
        <w:rPr>
          <w:rFonts w:ascii="Garamond" w:eastAsia="Garamond" w:hAnsi="Garamond" w:cs="Times New Roman"/>
          <w:sz w:val="24"/>
          <w:szCs w:val="24"/>
          <w:lang w:val="sq-AL"/>
        </w:rPr>
        <w:t>Zyrtare</w:t>
      </w:r>
      <w:r w:rsidRPr="00324A53">
        <w:rPr>
          <w:rFonts w:ascii="Garamond" w:eastAsia="Garamond" w:hAnsi="Garamond" w:cs="Times New Roman"/>
          <w:sz w:val="24"/>
          <w:szCs w:val="24"/>
          <w:lang w:val="sq-AL"/>
        </w:rPr>
        <w:t>.</w:t>
      </w:r>
    </w:p>
    <w:p w14:paraId="7F3464B6" w14:textId="77777777" w:rsidR="00F04FA0" w:rsidRPr="00324A53" w:rsidRDefault="00F04FA0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z w:val="24"/>
          <w:szCs w:val="24"/>
          <w:lang w:val="sq-AL"/>
        </w:rPr>
      </w:pPr>
      <w:r w:rsidRPr="00324A53">
        <w:rPr>
          <w:rFonts w:ascii="Garamond" w:eastAsia="Garamond" w:hAnsi="Garamond" w:cs="Times New Roman"/>
          <w:b/>
          <w:sz w:val="24"/>
          <w:szCs w:val="24"/>
          <w:lang w:val="sq-AL"/>
        </w:rPr>
        <w:t xml:space="preserve"> </w:t>
      </w:r>
    </w:p>
    <w:p w14:paraId="18088CD6" w14:textId="77777777" w:rsidR="008D535E" w:rsidRPr="00324A53" w:rsidRDefault="008D535E" w:rsidP="00324A5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r w:rsidRPr="00324A53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324A53" w:rsidRPr="00324A53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</w:t>
      </w:r>
      <w:r w:rsidRPr="00324A53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R</w:t>
      </w:r>
    </w:p>
    <w:p w14:paraId="1B0FA4D1" w14:textId="77777777" w:rsidR="008D535E" w:rsidRPr="00324A53" w:rsidRDefault="00324A53" w:rsidP="00324A53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</w:pPr>
      <w:r w:rsidRPr="00324A53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 xml:space="preserve">Belinda </w:t>
      </w:r>
      <w:proofErr w:type="spellStart"/>
      <w:r w:rsidRPr="00324A53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Balluku</w:t>
      </w:r>
      <w:proofErr w:type="spellEnd"/>
    </w:p>
    <w:bookmarkEnd w:id="0"/>
    <w:p w14:paraId="4232ACCF" w14:textId="77777777" w:rsidR="008D535E" w:rsidRPr="00324A53" w:rsidRDefault="008D535E" w:rsidP="00324A53">
      <w:pPr>
        <w:widowControl w:val="0"/>
        <w:tabs>
          <w:tab w:val="left" w:pos="5400"/>
        </w:tabs>
        <w:autoSpaceDE w:val="0"/>
        <w:autoSpaceDN w:val="0"/>
        <w:spacing w:after="0" w:line="240" w:lineRule="auto"/>
        <w:ind w:firstLine="284"/>
        <w:contextualSpacing/>
        <w:jc w:val="right"/>
        <w:rPr>
          <w:rFonts w:ascii="Garamond" w:eastAsia="Garamond" w:hAnsi="Garamond" w:cs="Times New Roman"/>
          <w:b/>
          <w:sz w:val="24"/>
          <w:szCs w:val="24"/>
          <w:lang w:val="sq-AL"/>
        </w:rPr>
      </w:pPr>
    </w:p>
    <w:sectPr w:rsidR="008D535E" w:rsidRPr="00324A53" w:rsidSect="00522BE6">
      <w:footerReference w:type="default" r:id="rId12"/>
      <w:pgSz w:w="11900" w:h="16840" w:code="9"/>
      <w:pgMar w:top="1440" w:right="1440" w:bottom="1530" w:left="1440" w:header="0" w:footer="4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12D20" w14:textId="77777777" w:rsidR="009962CC" w:rsidRDefault="009962CC" w:rsidP="006C4ADF">
      <w:pPr>
        <w:spacing w:after="0" w:line="240" w:lineRule="auto"/>
      </w:pPr>
      <w:r>
        <w:separator/>
      </w:r>
    </w:p>
  </w:endnote>
  <w:endnote w:type="continuationSeparator" w:id="0">
    <w:p w14:paraId="149FADBD" w14:textId="77777777" w:rsidR="009962CC" w:rsidRDefault="009962CC" w:rsidP="006C4ADF">
      <w:pPr>
        <w:spacing w:after="0" w:line="240" w:lineRule="auto"/>
      </w:pPr>
      <w:r>
        <w:continuationSeparator/>
      </w:r>
    </w:p>
  </w:endnote>
  <w:endnote w:type="continuationNotice" w:id="1">
    <w:p w14:paraId="35D2FF3A" w14:textId="77777777" w:rsidR="001164C1" w:rsidRDefault="001164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62B6E" w14:textId="77777777" w:rsidR="009962CC" w:rsidRPr="00522BE6" w:rsidRDefault="009962CC">
    <w:pPr>
      <w:pStyle w:val="Footer"/>
      <w:jc w:val="right"/>
      <w:rPr>
        <w:rFonts w:ascii="Times New Roman" w:hAnsi="Times New Roman" w:cs="Times New Roman"/>
        <w:sz w:val="24"/>
      </w:rPr>
    </w:pPr>
  </w:p>
  <w:p w14:paraId="431CD721" w14:textId="77777777" w:rsidR="009962CC" w:rsidRDefault="009962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5D26B" w14:textId="77777777" w:rsidR="009962CC" w:rsidRDefault="009962CC" w:rsidP="006C4ADF">
      <w:pPr>
        <w:spacing w:after="0" w:line="240" w:lineRule="auto"/>
      </w:pPr>
      <w:r>
        <w:separator/>
      </w:r>
    </w:p>
  </w:footnote>
  <w:footnote w:type="continuationSeparator" w:id="0">
    <w:p w14:paraId="48119125" w14:textId="77777777" w:rsidR="009962CC" w:rsidRDefault="009962CC" w:rsidP="006C4ADF">
      <w:pPr>
        <w:spacing w:after="0" w:line="240" w:lineRule="auto"/>
      </w:pPr>
      <w:r>
        <w:continuationSeparator/>
      </w:r>
    </w:p>
  </w:footnote>
  <w:footnote w:type="continuationNotice" w:id="1">
    <w:p w14:paraId="6F9B132F" w14:textId="77777777" w:rsidR="001164C1" w:rsidRDefault="001164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FA0"/>
    <w:rsid w:val="000035EC"/>
    <w:rsid w:val="001059C0"/>
    <w:rsid w:val="00112290"/>
    <w:rsid w:val="001164C1"/>
    <w:rsid w:val="0029212C"/>
    <w:rsid w:val="00293713"/>
    <w:rsid w:val="00324A53"/>
    <w:rsid w:val="00402C20"/>
    <w:rsid w:val="004564AC"/>
    <w:rsid w:val="00471E44"/>
    <w:rsid w:val="004F58D6"/>
    <w:rsid w:val="005076F4"/>
    <w:rsid w:val="00522BE6"/>
    <w:rsid w:val="005B77D2"/>
    <w:rsid w:val="006232F1"/>
    <w:rsid w:val="00643DCF"/>
    <w:rsid w:val="006538B9"/>
    <w:rsid w:val="006B0267"/>
    <w:rsid w:val="006C4ADF"/>
    <w:rsid w:val="007401AF"/>
    <w:rsid w:val="00763AE2"/>
    <w:rsid w:val="00835358"/>
    <w:rsid w:val="008D535E"/>
    <w:rsid w:val="009962CC"/>
    <w:rsid w:val="009A0380"/>
    <w:rsid w:val="009E15B8"/>
    <w:rsid w:val="00A774BF"/>
    <w:rsid w:val="00A875D2"/>
    <w:rsid w:val="00B8148E"/>
    <w:rsid w:val="00B83B1B"/>
    <w:rsid w:val="00CA697E"/>
    <w:rsid w:val="00D122F3"/>
    <w:rsid w:val="00EE41F6"/>
    <w:rsid w:val="00F04FA0"/>
    <w:rsid w:val="00F74C0E"/>
    <w:rsid w:val="00FF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447557"/>
  <w15:chartTrackingRefBased/>
  <w15:docId w15:val="{9BDB945C-2C53-454C-8319-36E0FA0A0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4F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04F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FA0"/>
  </w:style>
  <w:style w:type="paragraph" w:styleId="NoSpacing">
    <w:name w:val="No Spacing"/>
    <w:uiPriority w:val="1"/>
    <w:qFormat/>
    <w:rsid w:val="00F74C0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C4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ADF"/>
  </w:style>
  <w:style w:type="paragraph" w:styleId="BalloonText">
    <w:name w:val="Balloon Text"/>
    <w:basedOn w:val="Normal"/>
    <w:link w:val="BalloonTextChar"/>
    <w:uiPriority w:val="99"/>
    <w:semiHidden/>
    <w:unhideWhenUsed/>
    <w:rsid w:val="00522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2025-05-08T12:46:46Z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një shtesë në ligjin nr.8668, datë 23.10.2000, "Për pajisjen e shtetasve shqiptarë me pasaportë për jashtë shtetit", të ndryshuar</Titulli>
    <Modifikuesi xmlns="0e656187-b300-4fb0-8bf4-3a50f872073c">Suada.Daci</Modifikuesi>
    <Nr_x002e__x0020_prot_x0020_QBZ xmlns="0e656187-b300-4fb0-8bf4-3a50f872073c">744</Nr_x002e__x0020_prot_x0020_QBZ>
    <Data_x0020_e_x0020_Modifikimit xmlns="0e656187-b300-4fb0-8bf4-3a50f872073c">2025-05-08T13:05:28Z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2316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893D34B94C4497858712E0821359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893D34B94C4497858712E0821359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B1558E-3A63-4675-9D2E-B8942F9F3ADB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A6C5DDE-A45B-4859-ACBF-79B4F2E156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215497-52DD-4F09-AD60-859166327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0F1131-52CD-49A3-A3B8-F42EF87600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C634F5-C653-400E-82F9-9A8EC415C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Amarilda Muja</cp:lastModifiedBy>
  <cp:revision>28</cp:revision>
  <cp:lastPrinted>2025-05-07T09:59:00Z</cp:lastPrinted>
  <dcterms:created xsi:type="dcterms:W3CDTF">2025-05-05T10:51:00Z</dcterms:created>
  <dcterms:modified xsi:type="dcterms:W3CDTF">2025-05-08T12:23:00Z</dcterms:modified>
</cp:coreProperties>
</file>