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9D07A" w14:textId="77777777" w:rsidR="00B5794F" w:rsidRPr="00B5794F" w:rsidRDefault="00B5794F" w:rsidP="00B5794F">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B5794F">
        <w:rPr>
          <w:rFonts w:ascii="Garamond" w:hAnsi="Garamond" w:cs="Times New Roman"/>
          <w:b/>
          <w:bCs/>
          <w:color w:val="000000"/>
          <w:sz w:val="24"/>
          <w:szCs w:val="24"/>
          <w:lang w:val="sq-AL"/>
        </w:rPr>
        <w:t>AKT NORMATIV</w:t>
      </w:r>
    </w:p>
    <w:p w14:paraId="3A39D07B"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5794F">
        <w:rPr>
          <w:rFonts w:ascii="Garamond" w:hAnsi="Garamond" w:cs="Times New Roman"/>
          <w:b/>
          <w:bCs/>
          <w:color w:val="000000"/>
          <w:sz w:val="24"/>
          <w:szCs w:val="24"/>
          <w:lang w:val="sq-AL"/>
        </w:rPr>
        <w:t>Nr.</w:t>
      </w:r>
      <w:r w:rsidR="003E6887">
        <w:rPr>
          <w:rFonts w:ascii="Garamond" w:hAnsi="Garamond" w:cs="Times New Roman"/>
          <w:b/>
          <w:bCs/>
          <w:color w:val="000000"/>
          <w:sz w:val="24"/>
          <w:szCs w:val="24"/>
          <w:lang w:val="sq-AL"/>
        </w:rPr>
        <w:t>18</w:t>
      </w:r>
      <w:r w:rsidRPr="00B5794F">
        <w:rPr>
          <w:rFonts w:ascii="Garamond" w:hAnsi="Garamond" w:cs="Times New Roman"/>
          <w:b/>
          <w:bCs/>
          <w:color w:val="000000"/>
          <w:sz w:val="24"/>
          <w:szCs w:val="24"/>
          <w:lang w:val="sq-AL"/>
        </w:rPr>
        <w:t xml:space="preserve">, datë </w:t>
      </w:r>
      <w:r w:rsidR="003E6887">
        <w:rPr>
          <w:rFonts w:ascii="Garamond" w:hAnsi="Garamond" w:cs="Times New Roman"/>
          <w:b/>
          <w:bCs/>
          <w:color w:val="000000"/>
          <w:sz w:val="24"/>
          <w:szCs w:val="24"/>
          <w:lang w:val="sq-AL"/>
        </w:rPr>
        <w:t>9.12.2022</w:t>
      </w:r>
    </w:p>
    <w:p w14:paraId="3A39D07C" w14:textId="77777777" w:rsidR="00B5794F" w:rsidRPr="00B5794F" w:rsidRDefault="00B5794F" w:rsidP="00B5794F">
      <w:pPr>
        <w:autoSpaceDE w:val="0"/>
        <w:autoSpaceDN w:val="0"/>
        <w:adjustRightInd w:val="0"/>
        <w:spacing w:after="0" w:line="240" w:lineRule="auto"/>
        <w:ind w:firstLine="284"/>
        <w:rPr>
          <w:rFonts w:ascii="Garamond" w:hAnsi="Garamond" w:cs="Calibri"/>
          <w:b/>
          <w:bCs/>
          <w:color w:val="000000"/>
          <w:sz w:val="24"/>
          <w:szCs w:val="24"/>
          <w:u w:val="single"/>
          <w:lang w:val="sq-AL"/>
        </w:rPr>
      </w:pPr>
    </w:p>
    <w:p w14:paraId="3A39D07D" w14:textId="77777777" w:rsidR="00B5794F" w:rsidRPr="00B5794F" w:rsidRDefault="00B5794F" w:rsidP="00B5794F">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B5794F">
        <w:rPr>
          <w:rFonts w:ascii="Garamond" w:hAnsi="Garamond" w:cs="Times New Roman"/>
          <w:b/>
          <w:bCs/>
          <w:color w:val="000000"/>
          <w:sz w:val="24"/>
          <w:szCs w:val="24"/>
          <w:lang w:val="sq-AL"/>
        </w:rPr>
        <w:t>PËR DISA NDRYSHIME DHE SHTESA NË LIGJIN NR.9880,  DATË 25.2.2008, “PËR NËNSHKRIMIN ELEKTRONIK”,  TË NDRYSHUAR</w:t>
      </w:r>
    </w:p>
    <w:p w14:paraId="3A39D07E" w14:textId="77777777" w:rsidR="00B5794F" w:rsidRPr="00B5794F" w:rsidRDefault="00B5794F" w:rsidP="00B5794F">
      <w:pPr>
        <w:autoSpaceDE w:val="0"/>
        <w:autoSpaceDN w:val="0"/>
        <w:adjustRightInd w:val="0"/>
        <w:spacing w:after="0" w:line="240" w:lineRule="auto"/>
        <w:ind w:firstLine="284"/>
        <w:rPr>
          <w:rFonts w:ascii="Garamond" w:hAnsi="Garamond" w:cs="Calibri"/>
          <w:b/>
          <w:bCs/>
          <w:color w:val="000000"/>
          <w:sz w:val="24"/>
          <w:szCs w:val="24"/>
          <w:lang w:val="sq-AL"/>
        </w:rPr>
      </w:pPr>
    </w:p>
    <w:p w14:paraId="3A39D07F"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Në mbështetje të nenit 101 të Kushtetutës, me propozimin e Zëvendëskryeministrit, Këshilli i Ministrave</w:t>
      </w:r>
    </w:p>
    <w:p w14:paraId="3A39D080"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81"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VENDOSI:</w:t>
      </w:r>
    </w:p>
    <w:p w14:paraId="3A39D082" w14:textId="77777777" w:rsidR="00B5794F" w:rsidRPr="00B5794F" w:rsidRDefault="00B5794F" w:rsidP="00B5794F">
      <w:pPr>
        <w:autoSpaceDE w:val="0"/>
        <w:autoSpaceDN w:val="0"/>
        <w:adjustRightInd w:val="0"/>
        <w:spacing w:after="0" w:line="240" w:lineRule="auto"/>
        <w:ind w:firstLine="284"/>
        <w:rPr>
          <w:rFonts w:ascii="Garamond" w:hAnsi="Garamond" w:cs="Times New Roman"/>
          <w:color w:val="000000"/>
          <w:sz w:val="24"/>
          <w:szCs w:val="24"/>
          <w:lang w:val="sq-AL"/>
        </w:rPr>
      </w:pPr>
    </w:p>
    <w:p w14:paraId="3A39D083"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Në ligjin nr.9880, datë 25.2.2008, “Për nënshkrimin elektronik”, të ndryshuar, bëhen këto ndryshime dhe shtesa: </w:t>
      </w:r>
    </w:p>
    <w:p w14:paraId="3A39D084"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85"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Neni 1</w:t>
      </w:r>
    </w:p>
    <w:p w14:paraId="3A39D086"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39D087"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Pika 16, e nenit 3, shfuqizohet. </w:t>
      </w:r>
    </w:p>
    <w:p w14:paraId="3A39D088"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39D089"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Neni 2</w:t>
      </w:r>
    </w:p>
    <w:p w14:paraId="3A39D08A"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39D08B"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Në nenin 10 bëhen ndryshimet dhe shtesa e mëposhtme:</w:t>
      </w:r>
    </w:p>
    <w:p w14:paraId="3A39D08C"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Pika 2 ndryshohet, si më poshtë vijon:</w:t>
      </w:r>
    </w:p>
    <w:p w14:paraId="3A39D08D"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“2. Autoriteti është institucion juridik publik, me seli në Tiranë, në varësi të Kryeministrit.”.</w:t>
      </w:r>
    </w:p>
    <w:p w14:paraId="3A39D08E"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Pika 5 ndryshohet, si më poshtë vijon:</w:t>
      </w:r>
    </w:p>
    <w:p w14:paraId="3A39D08F"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 “5. Marrëdhëniet e punës së drejtorit të Përgjithshëm, nëpunësve dhe punonjësve administrativë të Autoritetit rregullohen në bazë të Kodit të Punës.”. </w:t>
      </w:r>
    </w:p>
    <w:p w14:paraId="3A39D090"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Pas pikës 5 shtohet pika 5/1, me këtë përmbajtje:</w:t>
      </w:r>
    </w:p>
    <w:p w14:paraId="3A39D091"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“5/1. Drejtori i Përgjithshëm dhe nëpunësit e njësive teknike të përmbajtjes së Autoritetit, përveç pagës sipas kategorive të pagës së përcaktuar me vendim të Këshillit të Ministrave, përfitojnë një shtesë për natyrë të veçantë pune, në masën deri në 800 000 (tetëqind mijë) lekë në muaj. Masa e shtesës për natyrë të veçantë pune për secilën kategori përcaktohet me vendim të Këshillit të Ministrave.”.</w:t>
      </w:r>
    </w:p>
    <w:p w14:paraId="3A39D092"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39D093"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Neni 3</w:t>
      </w:r>
    </w:p>
    <w:p w14:paraId="3A39D094"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39D095"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Pas nenit 10 shtohet neni 10/1, me këtë përmbajtje:</w:t>
      </w:r>
    </w:p>
    <w:p w14:paraId="3A39D096"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 </w:t>
      </w:r>
    </w:p>
    <w:p w14:paraId="3A39D097"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5794F">
        <w:rPr>
          <w:rFonts w:ascii="Garamond" w:hAnsi="Garamond" w:cs="Times New Roman"/>
          <w:color w:val="000000"/>
          <w:sz w:val="24"/>
          <w:szCs w:val="24"/>
          <w:lang w:val="sq-AL"/>
        </w:rPr>
        <w:t>“Neni 10/1</w:t>
      </w:r>
    </w:p>
    <w:p w14:paraId="3A39D098"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B5794F">
        <w:rPr>
          <w:rFonts w:ascii="Garamond" w:hAnsi="Garamond" w:cs="Times New Roman"/>
          <w:b/>
          <w:color w:val="000000"/>
          <w:sz w:val="24"/>
          <w:szCs w:val="24"/>
          <w:lang w:val="sq-AL"/>
        </w:rPr>
        <w:t>Emërimi, lirimi ose shkarkimi i drejtorit të Përgjithshëm</w:t>
      </w:r>
    </w:p>
    <w:p w14:paraId="3A39D099"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39D09A"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Drejtori i Përgjithshëm i Autoritetit emërohet, lirohet ose shkarkohet nga Kryeministri. Drejtori i Përgjithshëm i Autoritetit duhet të plotësojë kriteret e mëposhtme:</w:t>
      </w:r>
    </w:p>
    <w:p w14:paraId="3A39D09B"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Të jetë shtetas shqiptar;</w:t>
      </w:r>
    </w:p>
    <w:p w14:paraId="3A39D09C"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Të ketë zotësi të plotë për të vepruar;</w:t>
      </w:r>
    </w:p>
    <w:p w14:paraId="3A39D09D"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Të ketë diplomë të nivelit të shtatë të Kornizës Shqiptare të Kualifikimeve, “Master shkencor” apo “Master profesional të përfituar në fund të studimeve të ciklit të dytë me 120 kredite dhe me kohëzgjatje normale 2 vite akademike” ose të barasvlefshme me to, sipas legjislacionit për arsimin e lartë, në fushën e teknologjive të informacionit dhe komunikimit (ICT) apo inxhinieri elektronike;</w:t>
      </w:r>
    </w:p>
    <w:p w14:paraId="3A39D09E"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ç)  Të ketë përvojë pune të paktën 10 vjet në profesion; </w:t>
      </w:r>
    </w:p>
    <w:p w14:paraId="3A39D09F"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d)  Të shquhet për aftësi profesionale në fushën e sigurisë;</w:t>
      </w:r>
    </w:p>
    <w:p w14:paraId="3A39D0A0"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lastRenderedPageBreak/>
        <w:t>dh)  Ndaj tij të mos jetë marrë masa disiplinore e largimit nga puna, që nuk    është shuar sipas legjislacionit në fuqi;</w:t>
      </w:r>
    </w:p>
    <w:p w14:paraId="3A39D0A1"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e) </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Të mos jetë dënuar me vendim gjyqësor të formës së prerë për kryerjen e një vepre penale;</w:t>
      </w:r>
    </w:p>
    <w:p w14:paraId="3A39D0A2"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ë)  Të mos ketë konflikt interesi në ushtrimin e detyrës.</w:t>
      </w:r>
    </w:p>
    <w:p w14:paraId="3A39D0A3"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Drejtori i Përgjithshëm i Autoritetit lirohet nga detyra kur:</w:t>
      </w:r>
    </w:p>
    <w:p w14:paraId="3A39D0A4"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 a)</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plotësohen kushtet për pensionin e plotë të pleqërisë;</w:t>
      </w:r>
    </w:p>
    <w:p w14:paraId="3A39D0A5"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deklarohet i paaftë për punë nga komisioni kompetent mjekësor;</w:t>
      </w:r>
    </w:p>
    <w:p w14:paraId="3A39D0A6"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ristrukturohet institucioni;</w:t>
      </w:r>
    </w:p>
    <w:p w14:paraId="3A39D0A7"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ç)  gjendet në një situatë konflikti të vazhdueshëm të interesit;</w:t>
      </w:r>
    </w:p>
    <w:p w14:paraId="3A39D0A8"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d)</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jep dorëheqjen nga detyra.</w:t>
      </w:r>
    </w:p>
    <w:p w14:paraId="3A39D0A9"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Drejtori i Përgjithshëm i Autoritetit shkarkohet nga detyra kur:</w:t>
      </w:r>
    </w:p>
    <w:p w14:paraId="3A39D0AA"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dënohet me vendim gjyqësor të formës së prerë për kryerjen e një krimi apo për kryerjen e një kundërvajtjeje penale me dashje;</w:t>
      </w:r>
    </w:p>
    <w:p w14:paraId="3A39D0AB"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nuk përmbushen objektivat strategjikë për shkak të performancës së ulët të tij;</w:t>
      </w:r>
    </w:p>
    <w:p w14:paraId="3A39D0AC"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kryen shkelje të rënda të detyrës.”.</w:t>
      </w:r>
    </w:p>
    <w:p w14:paraId="3A39D0AD"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AE"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Neni 4</w:t>
      </w:r>
    </w:p>
    <w:p w14:paraId="3A39D0AF"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B0"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Në fjalinë e parë, të nenit 55, fjalët “ ... me propozimin e ministrit përgjegjës, ...” hiqen.</w:t>
      </w:r>
    </w:p>
    <w:p w14:paraId="3A39D0B1"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B2"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Neni 5</w:t>
      </w:r>
    </w:p>
    <w:p w14:paraId="3A39D0B3"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B4"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Neni 58 ndryshohet, si më poshtë vijon:</w:t>
      </w:r>
    </w:p>
    <w:p w14:paraId="3A39D0B5"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A39D0B6"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“Neni 58 </w:t>
      </w:r>
    </w:p>
    <w:p w14:paraId="3A39D0B7"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B5794F">
        <w:rPr>
          <w:rFonts w:ascii="Garamond" w:hAnsi="Garamond" w:cs="Times New Roman"/>
          <w:b/>
          <w:color w:val="000000"/>
          <w:sz w:val="24"/>
          <w:szCs w:val="24"/>
          <w:lang w:val="sq-AL"/>
        </w:rPr>
        <w:t>Ankimi dhe ekzekutimi</w:t>
      </w:r>
    </w:p>
    <w:p w14:paraId="3A39D0B8"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B9"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Kundër vendimit të dënimit me gjobë apo masave të ndërprerjes së veprimtarisë bëhet ankim në gjykatën kompetente administrative, në përputhje me parashikimet e legjislacionit përkatës në fuqi.</w:t>
      </w:r>
    </w:p>
    <w:p w14:paraId="3A39D0BA"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Shqyrtimi i kundërvajtjeve administrative, ankimi dhe ekzekutimi i vendimeve bëhen, në përputhje me ligjin për kundërvajtjet administrative.</w:t>
      </w:r>
    </w:p>
    <w:p w14:paraId="3A39D0BB"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 xml:space="preserve"> 3.</w:t>
      </w:r>
      <w:r>
        <w:rPr>
          <w:rFonts w:ascii="Garamond" w:hAnsi="Garamond" w:cs="Times New Roman"/>
          <w:color w:val="000000"/>
          <w:sz w:val="24"/>
          <w:szCs w:val="24"/>
          <w:lang w:val="sq-AL"/>
        </w:rPr>
        <w:t xml:space="preserve"> </w:t>
      </w:r>
      <w:r w:rsidRPr="00B5794F">
        <w:rPr>
          <w:rFonts w:ascii="Garamond" w:hAnsi="Garamond" w:cs="Times New Roman"/>
          <w:color w:val="000000"/>
          <w:sz w:val="24"/>
          <w:szCs w:val="24"/>
          <w:lang w:val="sq-AL"/>
        </w:rPr>
        <w:t>Gjoba është titull ekzekutiv, që vilet nga Autoriteti dhe derdhet në buxhetin e shtetit.”.</w:t>
      </w:r>
    </w:p>
    <w:p w14:paraId="3A39D0BC"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BD"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Neni 6</w:t>
      </w:r>
    </w:p>
    <w:p w14:paraId="3A39D0BE"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BF"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Në pikën 2, të nenit 59, fjalët “ ... ministri përgjegjës ...” zëvendësohen me                “ ... Kryeministri ... “.</w:t>
      </w:r>
    </w:p>
    <w:p w14:paraId="3A39D0C0"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C1"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Neni 7</w:t>
      </w:r>
    </w:p>
    <w:p w14:paraId="3A39D0C2"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5794F">
        <w:rPr>
          <w:rFonts w:ascii="Garamond" w:hAnsi="Garamond" w:cs="Times New Roman"/>
          <w:b/>
          <w:bCs/>
          <w:color w:val="000000"/>
          <w:sz w:val="24"/>
          <w:szCs w:val="24"/>
          <w:lang w:val="sq-AL"/>
        </w:rPr>
        <w:t>Dispozitë kalimtare</w:t>
      </w:r>
    </w:p>
    <w:p w14:paraId="3A39D0C3"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39D0C4" w14:textId="77777777" w:rsidR="00B5794F" w:rsidRPr="00B5794F" w:rsidRDefault="00B5794F" w:rsidP="00B5794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794F">
        <w:rPr>
          <w:rFonts w:ascii="Garamond" w:hAnsi="Garamond" w:cs="Times New Roman"/>
          <w:color w:val="000000"/>
          <w:sz w:val="24"/>
          <w:szCs w:val="24"/>
          <w:lang w:val="sq-AL"/>
        </w:rPr>
        <w:t>Me miratimin e këtij akti normativ, përjashtimisht për vitin 2022, autorizohet drejtori i Përgjithshëm i Agjencisë Kombëtare të Shoqërisë së Informacionit të negociojë e të nënshkruajë amendimin e marrëveshjes së rinovuar të partneritetit strategjik, ndërmjet Këshillit të Ministrave të Republikës së Shqipërisë dhe shoqërisë “</w:t>
      </w:r>
      <w:r w:rsidRPr="00B5794F">
        <w:rPr>
          <w:rFonts w:ascii="Garamond" w:hAnsi="Garamond" w:cs="Times New Roman"/>
          <w:i/>
          <w:iCs/>
          <w:color w:val="000000"/>
          <w:sz w:val="24"/>
          <w:szCs w:val="24"/>
          <w:lang w:val="sq-AL"/>
        </w:rPr>
        <w:t>Microsoft Corporation</w:t>
      </w:r>
      <w:r w:rsidRPr="00B5794F">
        <w:rPr>
          <w:rFonts w:ascii="Garamond" w:hAnsi="Garamond" w:cs="Times New Roman"/>
          <w:color w:val="000000"/>
          <w:sz w:val="24"/>
          <w:szCs w:val="24"/>
          <w:lang w:val="sq-AL"/>
        </w:rPr>
        <w:t>” dhe të dërgojë marrëveshjen e nënshkruar për miratim në Këshillin e Ministrave.</w:t>
      </w:r>
    </w:p>
    <w:p w14:paraId="3A39D0C5" w14:textId="77777777" w:rsidR="00B5794F" w:rsidRPr="00B5794F" w:rsidRDefault="00B5794F" w:rsidP="00B5794F">
      <w:pPr>
        <w:autoSpaceDE w:val="0"/>
        <w:autoSpaceDN w:val="0"/>
        <w:adjustRightInd w:val="0"/>
        <w:spacing w:after="0" w:line="240" w:lineRule="auto"/>
        <w:ind w:firstLine="284"/>
        <w:rPr>
          <w:rFonts w:ascii="Garamond" w:hAnsi="Garamond" w:cs="Calibri"/>
          <w:b/>
          <w:bCs/>
          <w:color w:val="000000"/>
          <w:sz w:val="24"/>
          <w:szCs w:val="24"/>
          <w:lang w:val="sq-AL"/>
        </w:rPr>
      </w:pPr>
    </w:p>
    <w:p w14:paraId="04D2ED78" w14:textId="77777777" w:rsidR="00B751BF" w:rsidRDefault="00B751B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AECCD8A" w14:textId="77777777" w:rsidR="00B751BF" w:rsidRDefault="00B751B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99602C5" w14:textId="77777777" w:rsidR="00B751BF" w:rsidRDefault="00B751B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A39D0C6"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Cs/>
          <w:color w:val="000000"/>
          <w:sz w:val="24"/>
          <w:szCs w:val="24"/>
          <w:lang w:val="sq-AL"/>
        </w:rPr>
      </w:pPr>
      <w:bookmarkStart w:id="0" w:name="_GoBack"/>
      <w:bookmarkEnd w:id="0"/>
      <w:r w:rsidRPr="00B5794F">
        <w:rPr>
          <w:rFonts w:ascii="Garamond" w:hAnsi="Garamond" w:cs="Times New Roman"/>
          <w:bCs/>
          <w:color w:val="000000"/>
          <w:sz w:val="24"/>
          <w:szCs w:val="24"/>
          <w:lang w:val="sq-AL"/>
        </w:rPr>
        <w:t>Neni 8</w:t>
      </w:r>
    </w:p>
    <w:p w14:paraId="3A39D0C7"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5794F">
        <w:rPr>
          <w:rFonts w:ascii="Garamond" w:hAnsi="Garamond" w:cs="Times New Roman"/>
          <w:b/>
          <w:bCs/>
          <w:color w:val="000000"/>
          <w:sz w:val="24"/>
          <w:szCs w:val="24"/>
          <w:lang w:val="sq-AL"/>
        </w:rPr>
        <w:t>Hyrja në fuqi</w:t>
      </w:r>
    </w:p>
    <w:p w14:paraId="3A39D0C8" w14:textId="77777777" w:rsidR="00B5794F" w:rsidRPr="00B5794F" w:rsidRDefault="00B5794F" w:rsidP="00B5794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39D0C9" w14:textId="77777777" w:rsidR="00B5794F" w:rsidRPr="00B5794F" w:rsidRDefault="00B5794F" w:rsidP="00B5794F">
      <w:pPr>
        <w:autoSpaceDE w:val="0"/>
        <w:autoSpaceDN w:val="0"/>
        <w:adjustRightInd w:val="0"/>
        <w:spacing w:after="0" w:line="240" w:lineRule="auto"/>
        <w:ind w:firstLine="284"/>
        <w:jc w:val="both"/>
        <w:rPr>
          <w:rFonts w:ascii="Garamond" w:hAnsi="Garamond" w:cs="Calibri"/>
          <w:color w:val="000000"/>
          <w:sz w:val="24"/>
          <w:szCs w:val="24"/>
          <w:lang w:val="sq-AL"/>
        </w:rPr>
      </w:pPr>
      <w:r w:rsidRPr="00B5794F">
        <w:rPr>
          <w:rFonts w:ascii="Garamond" w:hAnsi="Garamond" w:cs="Times New Roman"/>
          <w:color w:val="000000"/>
          <w:sz w:val="24"/>
          <w:szCs w:val="24"/>
          <w:lang w:val="sq-AL"/>
        </w:rPr>
        <w:lastRenderedPageBreak/>
        <w:t>Ky akt normativ hyn në fuqi menjëherë dhe botohet në Fletoren Zyrtare</w:t>
      </w:r>
      <w:r w:rsidRPr="00B5794F">
        <w:rPr>
          <w:rFonts w:ascii="Garamond" w:hAnsi="Garamond" w:cs="Calibri"/>
          <w:color w:val="000000"/>
          <w:sz w:val="24"/>
          <w:szCs w:val="24"/>
          <w:lang w:val="sq-AL"/>
        </w:rPr>
        <w:t>.</w:t>
      </w:r>
    </w:p>
    <w:p w14:paraId="3A39D0CA" w14:textId="77777777" w:rsidR="00B5794F" w:rsidRPr="00B5794F" w:rsidRDefault="00B5794F" w:rsidP="00B5794F">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A39D0CB" w14:textId="77777777" w:rsidR="00B5794F" w:rsidRPr="00B5794F" w:rsidRDefault="00B5794F" w:rsidP="00B5794F">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B5794F">
        <w:rPr>
          <w:rFonts w:ascii="Garamond" w:hAnsi="Garamond" w:cs="Times New Roman"/>
          <w:bCs/>
          <w:color w:val="000000"/>
          <w:sz w:val="24"/>
          <w:szCs w:val="24"/>
          <w:lang w:val="sq-AL"/>
        </w:rPr>
        <w:t>ZËVENDËSKRYEMINISTËR</w:t>
      </w:r>
    </w:p>
    <w:p w14:paraId="3A39D0CC" w14:textId="77777777" w:rsidR="00B5794F" w:rsidRPr="00B5794F" w:rsidRDefault="00B5794F" w:rsidP="00B5794F">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B5794F">
        <w:rPr>
          <w:rFonts w:ascii="Garamond" w:hAnsi="Garamond" w:cs="Times New Roman"/>
          <w:b/>
          <w:bCs/>
          <w:color w:val="000000"/>
          <w:sz w:val="24"/>
          <w:szCs w:val="24"/>
          <w:lang w:val="sq-AL"/>
        </w:rPr>
        <w:t>Belinda Balluku</w:t>
      </w:r>
    </w:p>
    <w:p w14:paraId="3A39D0CD" w14:textId="77777777" w:rsidR="00B5794F" w:rsidRPr="00B5794F" w:rsidRDefault="00B5794F" w:rsidP="00B5794F">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3A39D0CE" w14:textId="77777777" w:rsidR="00403D68" w:rsidRPr="00B5794F" w:rsidRDefault="00403D68" w:rsidP="00B5794F">
      <w:pPr>
        <w:spacing w:after="0" w:line="240" w:lineRule="auto"/>
        <w:ind w:firstLine="284"/>
        <w:rPr>
          <w:rFonts w:ascii="Garamond" w:hAnsi="Garamond"/>
          <w:sz w:val="24"/>
          <w:szCs w:val="24"/>
        </w:rPr>
      </w:pPr>
    </w:p>
    <w:sectPr w:rsidR="00403D68" w:rsidRPr="00B5794F" w:rsidSect="00190551">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167880" w14:textId="77777777" w:rsidR="00B751BF" w:rsidRDefault="00B751BF" w:rsidP="00AB26BC">
      <w:pPr>
        <w:spacing w:after="0" w:line="240" w:lineRule="auto"/>
      </w:pPr>
      <w:r>
        <w:separator/>
      </w:r>
    </w:p>
  </w:endnote>
  <w:endnote w:type="continuationSeparator" w:id="0">
    <w:p w14:paraId="5B66069A" w14:textId="77777777" w:rsidR="00B751BF" w:rsidRDefault="00B751BF" w:rsidP="00AB26BC">
      <w:pPr>
        <w:spacing w:after="0" w:line="240" w:lineRule="auto"/>
      </w:pPr>
      <w:r>
        <w:continuationSeparator/>
      </w:r>
    </w:p>
  </w:endnote>
  <w:endnote w:type="continuationNotice" w:id="1">
    <w:p w14:paraId="4DCE3481" w14:textId="77777777" w:rsidR="00182AC6" w:rsidRDefault="00182A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72513278"/>
      <w:docPartObj>
        <w:docPartGallery w:val="Page Numbers (Bottom of Page)"/>
        <w:docPartUnique/>
      </w:docPartObj>
    </w:sdtPr>
    <w:sdtEndPr>
      <w:rPr>
        <w:noProof/>
      </w:rPr>
    </w:sdtEndPr>
    <w:sdtContent>
      <w:p w14:paraId="3A39D0D3" w14:textId="77777777" w:rsidR="00B751BF" w:rsidRPr="00AB26BC" w:rsidRDefault="00B751BF">
        <w:pPr>
          <w:pStyle w:val="Footer"/>
          <w:jc w:val="right"/>
          <w:rPr>
            <w:rFonts w:ascii="Times New Roman" w:hAnsi="Times New Roman" w:cs="Times New Roman"/>
            <w:sz w:val="24"/>
          </w:rPr>
        </w:pPr>
        <w:r w:rsidRPr="00AB26BC">
          <w:rPr>
            <w:rFonts w:ascii="Times New Roman" w:hAnsi="Times New Roman" w:cs="Times New Roman"/>
            <w:sz w:val="24"/>
          </w:rPr>
          <w:fldChar w:fldCharType="begin"/>
        </w:r>
        <w:r w:rsidRPr="00AB26BC">
          <w:rPr>
            <w:rFonts w:ascii="Times New Roman" w:hAnsi="Times New Roman" w:cs="Times New Roman"/>
            <w:sz w:val="24"/>
          </w:rPr>
          <w:instrText xml:space="preserve"> PAGE   \* MERGEFORMAT </w:instrText>
        </w:r>
        <w:r w:rsidRPr="00AB26BC">
          <w:rPr>
            <w:rFonts w:ascii="Times New Roman" w:hAnsi="Times New Roman" w:cs="Times New Roman"/>
            <w:sz w:val="24"/>
          </w:rPr>
          <w:fldChar w:fldCharType="separate"/>
        </w:r>
        <w:r w:rsidR="00182AC6">
          <w:rPr>
            <w:rFonts w:ascii="Times New Roman" w:hAnsi="Times New Roman" w:cs="Times New Roman"/>
            <w:noProof/>
            <w:sz w:val="24"/>
          </w:rPr>
          <w:t>3</w:t>
        </w:r>
        <w:r w:rsidRPr="00AB26BC">
          <w:rPr>
            <w:rFonts w:ascii="Times New Roman" w:hAnsi="Times New Roman" w:cs="Times New Roman"/>
            <w:noProof/>
            <w:sz w:val="24"/>
          </w:rPr>
          <w:fldChar w:fldCharType="end"/>
        </w:r>
      </w:p>
    </w:sdtContent>
  </w:sdt>
  <w:p w14:paraId="3A39D0D4" w14:textId="77777777" w:rsidR="00B751BF" w:rsidRDefault="00B751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B0295" w14:textId="77777777" w:rsidR="00B751BF" w:rsidRDefault="00B751BF" w:rsidP="00AB26BC">
      <w:pPr>
        <w:spacing w:after="0" w:line="240" w:lineRule="auto"/>
      </w:pPr>
      <w:r>
        <w:separator/>
      </w:r>
    </w:p>
  </w:footnote>
  <w:footnote w:type="continuationSeparator" w:id="0">
    <w:p w14:paraId="5EA0677D" w14:textId="77777777" w:rsidR="00B751BF" w:rsidRDefault="00B751BF" w:rsidP="00AB26BC">
      <w:pPr>
        <w:spacing w:after="0" w:line="240" w:lineRule="auto"/>
      </w:pPr>
      <w:r>
        <w:continuationSeparator/>
      </w:r>
    </w:p>
  </w:footnote>
  <w:footnote w:type="continuationNotice" w:id="1">
    <w:p w14:paraId="5BC9615F" w14:textId="77777777" w:rsidR="00182AC6" w:rsidRDefault="00182AC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C158B"/>
    <w:multiLevelType w:val="hybridMultilevel"/>
    <w:tmpl w:val="6DA85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F65E8"/>
    <w:multiLevelType w:val="hybridMultilevel"/>
    <w:tmpl w:val="B374E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6251AD"/>
    <w:multiLevelType w:val="hybridMultilevel"/>
    <w:tmpl w:val="D6B44940"/>
    <w:lvl w:ilvl="0" w:tplc="9FA27E1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B743EE"/>
    <w:multiLevelType w:val="hybridMultilevel"/>
    <w:tmpl w:val="477E0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406F7B"/>
    <w:multiLevelType w:val="hybridMultilevel"/>
    <w:tmpl w:val="082269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762F25"/>
    <w:multiLevelType w:val="hybridMultilevel"/>
    <w:tmpl w:val="D78A5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022CDA"/>
    <w:multiLevelType w:val="hybridMultilevel"/>
    <w:tmpl w:val="DF5692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59070D"/>
    <w:multiLevelType w:val="hybridMultilevel"/>
    <w:tmpl w:val="B8A88D2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46167512"/>
    <w:multiLevelType w:val="hybridMultilevel"/>
    <w:tmpl w:val="E5B263D0"/>
    <w:lvl w:ilvl="0" w:tplc="87D203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1D03021"/>
    <w:multiLevelType w:val="hybridMultilevel"/>
    <w:tmpl w:val="6290C9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A55097"/>
    <w:multiLevelType w:val="hybridMultilevel"/>
    <w:tmpl w:val="D4C8A1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D33898"/>
    <w:multiLevelType w:val="hybridMultilevel"/>
    <w:tmpl w:val="B374E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6"/>
  </w:num>
  <w:num w:numId="4">
    <w:abstractNumId w:val="11"/>
  </w:num>
  <w:num w:numId="5">
    <w:abstractNumId w:val="10"/>
  </w:num>
  <w:num w:numId="6">
    <w:abstractNumId w:val="2"/>
  </w:num>
  <w:num w:numId="7">
    <w:abstractNumId w:val="9"/>
  </w:num>
  <w:num w:numId="8">
    <w:abstractNumId w:val="4"/>
  </w:num>
  <w:num w:numId="9">
    <w:abstractNumId w:val="8"/>
  </w:num>
  <w:num w:numId="10">
    <w:abstractNumId w:val="5"/>
  </w:num>
  <w:num w:numId="11">
    <w:abstractNumId w:val="7"/>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4FB"/>
    <w:rsid w:val="00006011"/>
    <w:rsid w:val="00014203"/>
    <w:rsid w:val="00034519"/>
    <w:rsid w:val="00037354"/>
    <w:rsid w:val="00060978"/>
    <w:rsid w:val="00070C2C"/>
    <w:rsid w:val="00087E84"/>
    <w:rsid w:val="000A1645"/>
    <w:rsid w:val="000A6114"/>
    <w:rsid w:val="000B3DFD"/>
    <w:rsid w:val="000D7429"/>
    <w:rsid w:val="000D7999"/>
    <w:rsid w:val="001076C8"/>
    <w:rsid w:val="00117B33"/>
    <w:rsid w:val="0012110B"/>
    <w:rsid w:val="0012478C"/>
    <w:rsid w:val="00153F86"/>
    <w:rsid w:val="00182AC6"/>
    <w:rsid w:val="00190551"/>
    <w:rsid w:val="001A60D9"/>
    <w:rsid w:val="001B3499"/>
    <w:rsid w:val="0020468E"/>
    <w:rsid w:val="00222C92"/>
    <w:rsid w:val="00250BB0"/>
    <w:rsid w:val="00271CD4"/>
    <w:rsid w:val="002A3107"/>
    <w:rsid w:val="002C053D"/>
    <w:rsid w:val="002D2AFC"/>
    <w:rsid w:val="002D36A6"/>
    <w:rsid w:val="003215F6"/>
    <w:rsid w:val="00326A90"/>
    <w:rsid w:val="0033117B"/>
    <w:rsid w:val="00387850"/>
    <w:rsid w:val="003A5AF6"/>
    <w:rsid w:val="003A5FB9"/>
    <w:rsid w:val="003C47FF"/>
    <w:rsid w:val="003E6887"/>
    <w:rsid w:val="003F50E1"/>
    <w:rsid w:val="00403D68"/>
    <w:rsid w:val="00413D97"/>
    <w:rsid w:val="00414787"/>
    <w:rsid w:val="004223E1"/>
    <w:rsid w:val="0045173F"/>
    <w:rsid w:val="00455255"/>
    <w:rsid w:val="004924BD"/>
    <w:rsid w:val="004B78B3"/>
    <w:rsid w:val="004B7F1C"/>
    <w:rsid w:val="004D28F8"/>
    <w:rsid w:val="00503E81"/>
    <w:rsid w:val="00525E9D"/>
    <w:rsid w:val="00534B41"/>
    <w:rsid w:val="005365E2"/>
    <w:rsid w:val="005538AC"/>
    <w:rsid w:val="00565C1C"/>
    <w:rsid w:val="005865E8"/>
    <w:rsid w:val="005C5795"/>
    <w:rsid w:val="005D2BC4"/>
    <w:rsid w:val="005E4763"/>
    <w:rsid w:val="0060611A"/>
    <w:rsid w:val="00613763"/>
    <w:rsid w:val="00673691"/>
    <w:rsid w:val="00674261"/>
    <w:rsid w:val="00682079"/>
    <w:rsid w:val="006A59CC"/>
    <w:rsid w:val="006D6D79"/>
    <w:rsid w:val="006D79D7"/>
    <w:rsid w:val="00705F75"/>
    <w:rsid w:val="007514FB"/>
    <w:rsid w:val="00761ADD"/>
    <w:rsid w:val="007B63F1"/>
    <w:rsid w:val="007C63EC"/>
    <w:rsid w:val="007D02F2"/>
    <w:rsid w:val="007D23D3"/>
    <w:rsid w:val="007D3127"/>
    <w:rsid w:val="007D64D9"/>
    <w:rsid w:val="007F56B4"/>
    <w:rsid w:val="00810E20"/>
    <w:rsid w:val="008205B2"/>
    <w:rsid w:val="0082629F"/>
    <w:rsid w:val="00882CEE"/>
    <w:rsid w:val="008F4B32"/>
    <w:rsid w:val="0090392E"/>
    <w:rsid w:val="00940E10"/>
    <w:rsid w:val="009505C4"/>
    <w:rsid w:val="00950AB0"/>
    <w:rsid w:val="009561E6"/>
    <w:rsid w:val="00957EE6"/>
    <w:rsid w:val="00957F5A"/>
    <w:rsid w:val="00976B02"/>
    <w:rsid w:val="009906EF"/>
    <w:rsid w:val="009D13F8"/>
    <w:rsid w:val="009D45D8"/>
    <w:rsid w:val="009F1343"/>
    <w:rsid w:val="00A06D92"/>
    <w:rsid w:val="00A147EE"/>
    <w:rsid w:val="00A779D2"/>
    <w:rsid w:val="00A95834"/>
    <w:rsid w:val="00AB26BC"/>
    <w:rsid w:val="00AD2B4E"/>
    <w:rsid w:val="00B12ECE"/>
    <w:rsid w:val="00B26313"/>
    <w:rsid w:val="00B44841"/>
    <w:rsid w:val="00B5794F"/>
    <w:rsid w:val="00B71F28"/>
    <w:rsid w:val="00B751BF"/>
    <w:rsid w:val="00B870AC"/>
    <w:rsid w:val="00B969BB"/>
    <w:rsid w:val="00BA0B3B"/>
    <w:rsid w:val="00BA3A6E"/>
    <w:rsid w:val="00BE004B"/>
    <w:rsid w:val="00BF489A"/>
    <w:rsid w:val="00C04F9E"/>
    <w:rsid w:val="00C42F93"/>
    <w:rsid w:val="00C53D03"/>
    <w:rsid w:val="00C55EFB"/>
    <w:rsid w:val="00C666FE"/>
    <w:rsid w:val="00C95772"/>
    <w:rsid w:val="00C96899"/>
    <w:rsid w:val="00CA42BC"/>
    <w:rsid w:val="00CD6A81"/>
    <w:rsid w:val="00D00AB2"/>
    <w:rsid w:val="00D85BB3"/>
    <w:rsid w:val="00D91BC6"/>
    <w:rsid w:val="00D96F52"/>
    <w:rsid w:val="00D9724B"/>
    <w:rsid w:val="00DA6922"/>
    <w:rsid w:val="00DB75D5"/>
    <w:rsid w:val="00DD1611"/>
    <w:rsid w:val="00DE2E4B"/>
    <w:rsid w:val="00DE64CC"/>
    <w:rsid w:val="00E065A6"/>
    <w:rsid w:val="00E356B6"/>
    <w:rsid w:val="00E44013"/>
    <w:rsid w:val="00E8660D"/>
    <w:rsid w:val="00EA1D90"/>
    <w:rsid w:val="00ED236D"/>
    <w:rsid w:val="00ED49AA"/>
    <w:rsid w:val="00EE4F58"/>
    <w:rsid w:val="00EE5C59"/>
    <w:rsid w:val="00F14F80"/>
    <w:rsid w:val="00F45C8C"/>
    <w:rsid w:val="00F767A1"/>
    <w:rsid w:val="00FA6145"/>
    <w:rsid w:val="00FB0A0C"/>
    <w:rsid w:val="00FE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D07A"/>
  <w15:docId w15:val="{9A0C5661-878A-4B0F-B975-B6EB5734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zLigjPropozues">
    <w:name w:val="Baz_Ligj_Propozues"/>
    <w:link w:val="BazLigjPropozuesChar"/>
    <w:rsid w:val="004B78B3"/>
    <w:pPr>
      <w:keepNext/>
      <w:widowControl w:val="0"/>
      <w:spacing w:after="0" w:line="240" w:lineRule="auto"/>
      <w:ind w:firstLine="720"/>
      <w:jc w:val="both"/>
    </w:pPr>
    <w:rPr>
      <w:rFonts w:ascii="CG Times" w:eastAsia="Times New Roman" w:hAnsi="CG Times" w:cs="Times New Roman"/>
      <w:color w:val="000000"/>
      <w:lang w:val="en-GB"/>
    </w:rPr>
  </w:style>
  <w:style w:type="character" w:customStyle="1" w:styleId="BazLigjPropozuesChar">
    <w:name w:val="Baz_Ligj_Propozues Char"/>
    <w:basedOn w:val="DefaultParagraphFont"/>
    <w:link w:val="BazLigjPropozues"/>
    <w:rsid w:val="004B78B3"/>
    <w:rPr>
      <w:rFonts w:ascii="CG Times" w:eastAsia="Times New Roman" w:hAnsi="CG Times" w:cs="Times New Roman"/>
      <w:color w:val="000000"/>
      <w:lang w:val="en-GB"/>
    </w:rPr>
  </w:style>
  <w:style w:type="paragraph" w:customStyle="1" w:styleId="Institucioni">
    <w:name w:val="Institucioni"/>
    <w:next w:val="Normal"/>
    <w:rsid w:val="004B78B3"/>
    <w:pPr>
      <w:keepNext/>
      <w:widowControl w:val="0"/>
      <w:spacing w:after="0" w:line="240" w:lineRule="auto"/>
      <w:jc w:val="center"/>
    </w:pPr>
    <w:rPr>
      <w:rFonts w:ascii="CG Times" w:eastAsia="Times New Roman" w:hAnsi="CG Times" w:cs="Times New Roman"/>
      <w:caps/>
      <w:lang w:val="en-GB"/>
    </w:rPr>
  </w:style>
  <w:style w:type="paragraph" w:customStyle="1" w:styleId="Paragrafi">
    <w:name w:val="Paragrafi"/>
    <w:link w:val="ParagrafiChar"/>
    <w:rsid w:val="004B78B3"/>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basedOn w:val="DefaultParagraphFont"/>
    <w:link w:val="Paragrafi"/>
    <w:rsid w:val="004B78B3"/>
    <w:rPr>
      <w:rFonts w:ascii="CG Times" w:eastAsia="Times New Roman" w:hAnsi="CG Times" w:cs="Times New Roman"/>
      <w:szCs w:val="20"/>
    </w:rPr>
  </w:style>
  <w:style w:type="paragraph" w:customStyle="1" w:styleId="VENDOSI">
    <w:name w:val="VENDOSI"/>
    <w:next w:val="Normal"/>
    <w:link w:val="VENDOSIChar"/>
    <w:rsid w:val="004B78B3"/>
    <w:pPr>
      <w:keepNext/>
      <w:widowControl w:val="0"/>
      <w:spacing w:after="0" w:line="240" w:lineRule="auto"/>
      <w:jc w:val="center"/>
    </w:pPr>
    <w:rPr>
      <w:rFonts w:ascii="CG Times" w:eastAsia="Times New Roman" w:hAnsi="CG Times" w:cs="Times New Roman"/>
      <w:caps/>
      <w:lang w:val="en-GB"/>
    </w:rPr>
  </w:style>
  <w:style w:type="character" w:customStyle="1" w:styleId="VENDOSIChar">
    <w:name w:val="VENDOSI Char"/>
    <w:basedOn w:val="DefaultParagraphFont"/>
    <w:link w:val="VENDOSI"/>
    <w:rsid w:val="004B78B3"/>
    <w:rPr>
      <w:rFonts w:ascii="CG Times" w:eastAsia="Times New Roman" w:hAnsi="CG Times" w:cs="Times New Roman"/>
      <w:caps/>
      <w:lang w:val="en-GB"/>
    </w:rPr>
  </w:style>
  <w:style w:type="paragraph" w:customStyle="1" w:styleId="Default">
    <w:name w:val="Default"/>
    <w:rsid w:val="004B78B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aliases w:val="Bullet List,FooterText,List Paragraph1,numbered,Paragraphe de liste1,Bulletr List Paragraph,列出段落,列出段落1,Listeafsnit1,Parágrafo da Lista1,List Paragraph2,List Paragraph21,リスト段落1,Párrafo de lista1,List Paragraph11,列?出?段?落,Parágrafo da Lista"/>
    <w:basedOn w:val="Normal"/>
    <w:link w:val="ListParagraphChar"/>
    <w:uiPriority w:val="99"/>
    <w:qFormat/>
    <w:rsid w:val="00534B41"/>
    <w:pPr>
      <w:ind w:left="720"/>
      <w:contextualSpacing/>
    </w:pPr>
  </w:style>
  <w:style w:type="paragraph" w:customStyle="1" w:styleId="NeniNr">
    <w:name w:val="Neni_Nr"/>
    <w:next w:val="Normal"/>
    <w:link w:val="NeniNrChar"/>
    <w:uiPriority w:val="99"/>
    <w:rsid w:val="007B63F1"/>
    <w:pPr>
      <w:keepNext/>
      <w:widowControl w:val="0"/>
      <w:spacing w:after="0" w:line="240" w:lineRule="auto"/>
      <w:jc w:val="center"/>
    </w:pPr>
    <w:rPr>
      <w:rFonts w:ascii="CG Times" w:eastAsia="Times New Roman" w:hAnsi="CG Times" w:cs="Times New Roman"/>
      <w:szCs w:val="20"/>
      <w:lang w:val="en-GB"/>
    </w:rPr>
  </w:style>
  <w:style w:type="character" w:customStyle="1" w:styleId="NeniNrChar">
    <w:name w:val="Neni_Nr Char"/>
    <w:basedOn w:val="DefaultParagraphFont"/>
    <w:link w:val="NeniNr"/>
    <w:rsid w:val="007B63F1"/>
    <w:rPr>
      <w:rFonts w:ascii="CG Times" w:eastAsia="Times New Roman" w:hAnsi="CG Times" w:cs="Times New Roman"/>
      <w:szCs w:val="20"/>
      <w:lang w:val="en-GB"/>
    </w:rPr>
  </w:style>
  <w:style w:type="paragraph" w:customStyle="1" w:styleId="NeniTitull">
    <w:name w:val="Neni_Titull"/>
    <w:next w:val="Normal"/>
    <w:rsid w:val="007B63F1"/>
    <w:pPr>
      <w:keepNext/>
      <w:widowControl w:val="0"/>
      <w:spacing w:after="0" w:line="240" w:lineRule="auto"/>
      <w:jc w:val="center"/>
      <w:outlineLvl w:val="2"/>
    </w:pPr>
    <w:rPr>
      <w:rFonts w:ascii="CG Times" w:eastAsia="Times New Roman" w:hAnsi="CG Times" w:cs="Times New Roman"/>
      <w:b/>
      <w:szCs w:val="20"/>
      <w:lang w:val="en-GB"/>
    </w:rPr>
  </w:style>
  <w:style w:type="paragraph" w:styleId="BalloonText">
    <w:name w:val="Balloon Text"/>
    <w:basedOn w:val="Normal"/>
    <w:link w:val="BalloonTextChar"/>
    <w:uiPriority w:val="99"/>
    <w:semiHidden/>
    <w:unhideWhenUsed/>
    <w:rsid w:val="00E440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013"/>
    <w:rPr>
      <w:rFonts w:ascii="Segoe UI" w:hAnsi="Segoe UI" w:cs="Segoe UI"/>
      <w:sz w:val="18"/>
      <w:szCs w:val="18"/>
    </w:rPr>
  </w:style>
  <w:style w:type="character" w:customStyle="1" w:styleId="ListParagraphChar">
    <w:name w:val="List Paragraph Char"/>
    <w:aliases w:val="Bullet List Char,FooterText Char,List Paragraph1 Char,numbered Char,Paragraphe de liste1 Char,Bulletr List Paragraph Char,列出段落 Char,列出段落1 Char,Listeafsnit1 Char,Parágrafo da Lista1 Char,List Paragraph2 Char,List Paragraph21 Char"/>
    <w:link w:val="ListParagraph"/>
    <w:uiPriority w:val="34"/>
    <w:locked/>
    <w:rsid w:val="007D02F2"/>
  </w:style>
  <w:style w:type="paragraph" w:styleId="Header">
    <w:name w:val="header"/>
    <w:basedOn w:val="Normal"/>
    <w:link w:val="HeaderChar"/>
    <w:uiPriority w:val="99"/>
    <w:unhideWhenUsed/>
    <w:rsid w:val="00AB2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6BC"/>
  </w:style>
  <w:style w:type="paragraph" w:styleId="Footer">
    <w:name w:val="footer"/>
    <w:basedOn w:val="Normal"/>
    <w:link w:val="FooterChar"/>
    <w:uiPriority w:val="99"/>
    <w:unhideWhenUsed/>
    <w:rsid w:val="00AB2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44F34433FFD4806AE1BE31F71792C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2022-12-09T18:02:24Z</Data_x0020_e_x0020_Krijimit>
    <URL xmlns="0e656187-b300-4fb0-8bf4-3a50f872073c" xsi:nil="true"/>
    <Institucion_x0020_Pergjegjes xmlns="0e656187-b300-4fb0-8bf4-3a50f872073c">http://qbz.gov.al/resource/authority/legal-institution/58|zevendeskryeministri</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2022-12-08T23:00:00Z</Date_x0020_protokolli>
    <Titulli xmlns="0e656187-b300-4fb0-8bf4-3a50f872073c">Për disa ndryshime dhe shtesa në ligjin nr.9880, datë 25.2.2008, “Për nënshkrimin elektronik”, të ndryshuar</Titulli>
    <Modifikuesi xmlns="0e656187-b300-4fb0-8bf4-3a50f872073c">ermira.bukaci</Modifikuesi>
    <Nr_x002e__x0020_prot_x0020_QBZ xmlns="0e656187-b300-4fb0-8bf4-3a50f872073c">1769</Nr_x002e__x0020_prot_x0020_QBZ>
    <Data_x0020_e_x0020_Modifikimit xmlns="0e656187-b300-4fb0-8bf4-3a50f872073c">2022-12-09T18:06:41Z</Data_x0020_e_x0020_Modifikimit>
    <Dekretuar xmlns="0e656187-b300-4fb0-8bf4-3a50f872073c">false</Dekretuar>
    <Data xmlns="0e656187-b300-4fb0-8bf4-3a50f872073c">2022-12-08T23:00:00Z</Data>
    <Nr_x002e__x0020_protokolli_x0020_i_x0020_aktit xmlns="0e656187-b300-4fb0-8bf4-3a50f872073c">100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44F34433FFD4806AE1BE31F71792C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2674E08-1659-45F8-9AAD-D9C11F293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7D14C22-A8B3-4DB5-811B-EF4E652B9CD6}">
  <ds:schemaRefs>
    <ds:schemaRef ds:uri="http://schemas.openxmlformats.org/package/2006/metadata/core-properties"/>
    <ds:schemaRef ds:uri="0e656187-b300-4fb0-8bf4-3a50f872073c"/>
    <ds:schemaRef ds:uri="http://purl.org/dc/elements/1.1/"/>
    <ds:schemaRef ds:uri="http://schemas.microsoft.com/office/2006/documentManagement/types"/>
    <ds:schemaRef ds:uri="http://purl.org/dc/dcmitype/"/>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3C4625F4-B541-47A0-AD2A-4B22E1DF96DE}">
  <ds:schemaRefs>
    <ds:schemaRef ds:uri="http://schemas.microsoft.com/sharepoint/v3/contenttype/forms"/>
  </ds:schemaRefs>
</ds:datastoreItem>
</file>

<file path=customXml/itemProps4.xml><?xml version="1.0" encoding="utf-8"?>
<ds:datastoreItem xmlns:ds="http://schemas.openxmlformats.org/officeDocument/2006/customXml" ds:itemID="{7F7CBF26-C3DD-46AA-ABA1-8CE0C2BCC9E3}">
  <ds:schemaRefs>
    <ds:schemaRef ds:uri="http://schemas.microsoft.com/sharepoint/v3/contenttype/forms"/>
  </ds:schemaRefs>
</ds:datastoreItem>
</file>

<file path=customXml/itemProps5.xml><?xml version="1.0" encoding="utf-8"?>
<ds:datastoreItem xmlns:ds="http://schemas.openxmlformats.org/officeDocument/2006/customXml" ds:itemID="{00D70B4B-6B52-4EC6-B50C-471905CC6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Dudushi Enkela</dc:creator>
  <cp:lastModifiedBy>Entela Suli</cp:lastModifiedBy>
  <cp:revision>3</cp:revision>
  <cp:lastPrinted>2022-12-09T15:52:00Z</cp:lastPrinted>
  <dcterms:created xsi:type="dcterms:W3CDTF">2022-12-09T18:04:00Z</dcterms:created>
  <dcterms:modified xsi:type="dcterms:W3CDTF">2022-12-09T18:22:00Z</dcterms:modified>
</cp:coreProperties>
</file>