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9C" w:rsidRDefault="005E109C" w:rsidP="005E109C">
      <w:pPr>
        <w:pStyle w:val="Akti"/>
      </w:pPr>
      <w:bookmarkStart w:id="0" w:name="_GoBack"/>
      <w:bookmarkEnd w:id="0"/>
      <w:r>
        <w:t>Autorizim Zyrtar</w:t>
      </w:r>
    </w:p>
    <w:p w:rsidR="00AE4B78" w:rsidRDefault="00AE4B78" w:rsidP="00AE4B78">
      <w:pPr>
        <w:pStyle w:val="NumriData"/>
      </w:pPr>
      <w:r>
        <w:t>Nr.7, datë 8.7.2004</w:t>
      </w:r>
    </w:p>
    <w:p w:rsidR="005E109C" w:rsidRPr="00AE4B78" w:rsidRDefault="005E109C" w:rsidP="005E109C">
      <w:pPr>
        <w:pStyle w:val="Akti"/>
      </w:pPr>
    </w:p>
    <w:p w:rsidR="005E109C" w:rsidRDefault="005E109C" w:rsidP="005E109C">
      <w:pPr>
        <w:pStyle w:val="Titulli"/>
      </w:pPr>
      <w:r>
        <w:t>PËR TË VEPRUAR SI SHOQëRI SIGURIMI</w:t>
      </w:r>
    </w:p>
    <w:p w:rsidR="005E109C" w:rsidRPr="00AE4B78" w:rsidRDefault="005E109C" w:rsidP="005E109C">
      <w:pPr>
        <w:pStyle w:val="Paragrafi"/>
        <w:rPr>
          <w:szCs w:val="22"/>
        </w:rPr>
      </w:pPr>
    </w:p>
    <w:p w:rsidR="005E109C" w:rsidRDefault="005E109C" w:rsidP="005E109C">
      <w:pPr>
        <w:pStyle w:val="Paragrafi"/>
      </w:pPr>
      <w:r>
        <w:t>Në mbështetje të nenit 17 të ligjit nr.8081, datë 7.3.1996 "Për veprimtaritë e sigurimit dhe/ose risigurimit" (i ndryshuar) dhe pikave 4 dhe 4.2 të vendimit të Këshillit të Ministrave nr.229, datë 28.4.1999 "Për organizimin dhe funksionimin e komisionit të mbikëqyrjes së sigurimeve" Komisioni i Mbikëqyrës së Sigurimeve</w:t>
      </w:r>
    </w:p>
    <w:p w:rsidR="005E109C" w:rsidRPr="00AE4B78" w:rsidRDefault="005E109C" w:rsidP="005E109C">
      <w:pPr>
        <w:pStyle w:val="Paragrafi"/>
        <w:rPr>
          <w:szCs w:val="22"/>
        </w:rPr>
      </w:pPr>
    </w:p>
    <w:p w:rsidR="005E109C" w:rsidRDefault="005E109C" w:rsidP="005E109C">
      <w:pPr>
        <w:pStyle w:val="VENDOSI"/>
      </w:pPr>
      <w:r>
        <w:t>AUTORIZON:</w:t>
      </w:r>
    </w:p>
    <w:p w:rsidR="005E109C" w:rsidRPr="00AE4B78" w:rsidRDefault="005E109C" w:rsidP="005E109C">
      <w:pPr>
        <w:pStyle w:val="Paragrafi"/>
        <w:rPr>
          <w:szCs w:val="22"/>
        </w:rPr>
      </w:pPr>
    </w:p>
    <w:p w:rsidR="005E109C" w:rsidRDefault="005E109C" w:rsidP="005E109C">
      <w:pPr>
        <w:pStyle w:val="Paragrafi"/>
      </w:pPr>
      <w:r>
        <w:t>Shoqërinë "Dukagjini AL" sh.a., me seli në Tiranë, të ushtrojë veprimtari sigurimi për jo-jetën (dëmet), në përputhje me lejen për ushtrim veprimtarie.</w:t>
      </w:r>
    </w:p>
    <w:p w:rsidR="005E109C" w:rsidRDefault="005E109C" w:rsidP="005E109C">
      <w:pPr>
        <w:pStyle w:val="Paragrafi"/>
      </w:pPr>
    </w:p>
    <w:p w:rsidR="005E109C" w:rsidRDefault="005E109C" w:rsidP="005E109C">
      <w:pPr>
        <w:pStyle w:val="Autoriteti"/>
      </w:pPr>
      <w:r>
        <w:t>Kryetar</w:t>
      </w:r>
    </w:p>
    <w:p w:rsidR="005E109C" w:rsidRPr="00AA5DC5" w:rsidRDefault="005E109C" w:rsidP="005E109C">
      <w:pPr>
        <w:pStyle w:val="AutoritetiEmer"/>
      </w:pPr>
      <w:r>
        <w:t>Gëzim Agasi</w:t>
      </w:r>
    </w:p>
    <w:p w:rsidR="005E109C" w:rsidRDefault="005E109C" w:rsidP="005E109C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243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109C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4B78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B2FEEC-29AF-4853-86F5-943D7A83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E109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109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