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26B" w:rsidRDefault="0021526B" w:rsidP="0021526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BIBLIOGRAFIA </w:t>
      </w:r>
    </w:p>
    <w:p w:rsidR="0021526B" w:rsidRDefault="0021526B" w:rsidP="0021526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E INFORMACIONIT </w:t>
      </w:r>
    </w:p>
    <w:p w:rsidR="0021526B" w:rsidRDefault="0021526B" w:rsidP="0021526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DEKLASIFIKUAR “SEKRET SHTETËROR” NË KOMISIONIN E PAVARUR TË KUALIFIKIMIT</w:t>
      </w:r>
    </w:p>
    <w:p w:rsidR="0021526B" w:rsidRDefault="0021526B" w:rsidP="0021526B">
      <w:pPr>
        <w:pStyle w:val="Hapesira7"/>
        <w:ind w:firstLine="0"/>
        <w:rPr>
          <w:lang w:val="sq-AL"/>
        </w:rPr>
      </w:pPr>
    </w:p>
    <w:p w:rsidR="0021526B" w:rsidRDefault="0021526B" w:rsidP="0021526B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spacing w:val="-4"/>
          <w:lang w:val="sq-AL"/>
        </w:rPr>
        <w:t>Bazuar në ligjin nr. 8457, datë 11.2.1999 “Për informacionin e klasifikuar ‘Sekret shtetëror’”, i ndryshuar, dhe vendimin e Këshillit të Ministrave nr. 662, datë 15.11.2017, “Për miratimin e Rregullores për deklasifikimin dhe zhvlerësimin e informacionit të klasifikuar ‘Sekret shtetëror’”, Komisioni i Deklasifikimit dhe Zhvlerësimit të Informacionit të Klasifikuar “Sekret shtetëror”, në Komisionin e Pavarur të Kualifikimit vendosi të deklasifikojë informacionet e klasifikuara “Sekret shtetëror”, si më poshtë:</w:t>
      </w:r>
    </w:p>
    <w:p w:rsidR="0021526B" w:rsidRDefault="0021526B" w:rsidP="0021526B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Deklasifikohen pjesërisht informacionet e mëposhtme:</w:t>
      </w:r>
    </w:p>
    <w:p w:rsidR="0021526B" w:rsidRDefault="0021526B" w:rsidP="0021526B">
      <w:pPr>
        <w:pStyle w:val="Paragrafi"/>
        <w:rPr>
          <w:lang w:val="sq-AL"/>
        </w:rPr>
      </w:pPr>
      <w:r>
        <w:rPr>
          <w:lang w:val="sq-AL"/>
        </w:rPr>
        <w:t>1. Shkresa me lëndë “kthim përgjigje”, ardhur nga Prokuroria e Përgjithshme me nr. prot. 2431/10, datë 1.10.2018 klasifikuar “Sekret shtetëror”, protokolluar me ZIK të KPK-së me nr.  prot. 1313, datë 1.10.2018. Ky dokumentacion përmban 7 (shtatë) fashikuj, akte të procedimit penal me nr. 202, regjistruar në datën 20.7.2007, në Prokurorinë e Rrethit Gjyqësor Gjirokastër. Ky informacion u deklasifikua pjesërisht me vendimin nr. 1, datë 26.12.2018, të KDZH-së të Komisionit të Pavarur të Kualifikimit.</w:t>
      </w:r>
    </w:p>
    <w:p w:rsidR="0021526B" w:rsidRDefault="0021526B" w:rsidP="0021526B">
      <w:pPr>
        <w:pStyle w:val="Paragrafi"/>
        <w:rPr>
          <w:lang w:val="sq-AL"/>
        </w:rPr>
      </w:pPr>
      <w:r>
        <w:rPr>
          <w:lang w:val="sq-AL"/>
        </w:rPr>
        <w:t>Publikimi i Bibliografisë të bëhet në Fletoren Zyrtare, në faqen zyrtare të internetit të Komisionit të Pavarur të Kualifikimit dhe në mënyra të tjera, ndërsa një kopje t’i dërgohet zyrtarisht DSIK-së.</w:t>
      </w:r>
    </w:p>
    <w:p w:rsidR="0021526B" w:rsidRDefault="0021526B" w:rsidP="0021526B">
      <w:pPr>
        <w:pStyle w:val="Hapesira7"/>
      </w:pPr>
    </w:p>
    <w:p w:rsidR="0021526B" w:rsidRDefault="0021526B" w:rsidP="0021526B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21526B" w:rsidRDefault="0021526B" w:rsidP="0021526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Genta Tafa (Bungo)</w:t>
      </w:r>
    </w:p>
    <w:p w:rsidR="0017206B" w:rsidRDefault="0017206B">
      <w:bookmarkStart w:id="0" w:name="_GoBack"/>
      <w:bookmarkEnd w:id="0"/>
    </w:p>
    <w:sectPr w:rsidR="00172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6B"/>
    <w:rsid w:val="0017206B"/>
    <w:rsid w:val="0021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E62DDD-FADA-4112-9472-1DAF16974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1526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21526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21526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1526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1526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0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2019-01-08T13:31:00Z</dcterms:created>
  <dcterms:modified xsi:type="dcterms:W3CDTF">2019-01-08T13:31:00Z</dcterms:modified>
</cp:coreProperties>
</file>