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26C35" w:rsidRPr="00FA7EA8" w:rsidRDefault="00526C35" w:rsidP="00526C35">
      <w:pPr>
        <w:pStyle w:val="Akti"/>
        <w:rPr>
          <w:lang w:val="it-IT"/>
        </w:rPr>
      </w:pPr>
      <w:bookmarkStart w:id="0" w:name="_GoBack"/>
      <w:bookmarkEnd w:id="0"/>
      <w:r w:rsidRPr="00FA7EA8">
        <w:rPr>
          <w:lang w:val="it-IT"/>
        </w:rPr>
        <w:t>DEKRET</w:t>
      </w:r>
    </w:p>
    <w:p w:rsidR="00526C35" w:rsidRPr="00FA7EA8" w:rsidRDefault="00526C35" w:rsidP="00526C35">
      <w:pPr>
        <w:pStyle w:val="NumriData"/>
        <w:rPr>
          <w:lang w:val="it-IT"/>
        </w:rPr>
      </w:pPr>
      <w:r w:rsidRPr="00FA7EA8">
        <w:rPr>
          <w:lang w:val="it-IT"/>
        </w:rPr>
        <w:t>Nr.7406, datë 31.7.1990</w:t>
      </w:r>
    </w:p>
    <w:p w:rsidR="00526C35" w:rsidRPr="00FA7EA8" w:rsidRDefault="00526C35" w:rsidP="00526C35">
      <w:pPr>
        <w:pStyle w:val="Paragrafi"/>
        <w:rPr>
          <w:lang w:val="it-IT"/>
        </w:rPr>
      </w:pPr>
    </w:p>
    <w:p w:rsidR="00526C35" w:rsidRPr="00FA7EA8" w:rsidRDefault="00526C35" w:rsidP="00526C35">
      <w:pPr>
        <w:pStyle w:val="Titulli"/>
        <w:rPr>
          <w:lang w:val="it-IT"/>
        </w:rPr>
      </w:pPr>
      <w:r w:rsidRPr="00FA7EA8">
        <w:rPr>
          <w:lang w:val="it-IT"/>
        </w:rPr>
        <w:t>PËR MBROJTJEN E INVESTIMEVE Të HUAJA NË RPS TË SHQIPËRISË</w:t>
      </w:r>
    </w:p>
    <w:p w:rsidR="00526C35" w:rsidRPr="00FA7EA8" w:rsidRDefault="00526C35" w:rsidP="00526C35">
      <w:pPr>
        <w:pStyle w:val="Paragrafi"/>
        <w:rPr>
          <w:lang w:val="it-IT"/>
        </w:rPr>
      </w:pPr>
    </w:p>
    <w:p w:rsidR="00526C35" w:rsidRPr="00FA7EA8" w:rsidRDefault="00526C35" w:rsidP="00526C35">
      <w:pPr>
        <w:pStyle w:val="BazLigjPropozues"/>
        <w:rPr>
          <w:lang w:val="it-IT"/>
        </w:rPr>
      </w:pPr>
      <w:r w:rsidRPr="00FA7EA8">
        <w:rPr>
          <w:lang w:val="it-IT"/>
        </w:rPr>
        <w:t>Në mbështetje të nenit 78 të Kushtetutës;</w:t>
      </w:r>
    </w:p>
    <w:p w:rsidR="00526C35" w:rsidRPr="007D0AE7" w:rsidRDefault="00526C35" w:rsidP="00526C35">
      <w:pPr>
        <w:pStyle w:val="BazLigjPropozues"/>
        <w:rPr>
          <w:lang w:val="it-IT"/>
        </w:rPr>
      </w:pPr>
      <w:r w:rsidRPr="007D0AE7">
        <w:rPr>
          <w:lang w:val="it-IT"/>
        </w:rPr>
        <w:t>Me prop</w:t>
      </w:r>
      <w:r>
        <w:rPr>
          <w:lang w:val="it-IT"/>
        </w:rPr>
        <w:t>ozimin e Këshillit të Ministrav</w:t>
      </w:r>
      <w:r w:rsidRPr="007D0AE7">
        <w:rPr>
          <w:lang w:val="it-IT"/>
        </w:rPr>
        <w:t>e</w:t>
      </w:r>
    </w:p>
    <w:p w:rsidR="00526C35" w:rsidRPr="007D0AE7" w:rsidRDefault="00526C35" w:rsidP="00526C35">
      <w:pPr>
        <w:pStyle w:val="Paragrafi"/>
        <w:rPr>
          <w:lang w:val="it-IT"/>
        </w:rPr>
      </w:pPr>
    </w:p>
    <w:p w:rsidR="00526C35" w:rsidRPr="00A157E3" w:rsidRDefault="00526C35" w:rsidP="00526C35">
      <w:pPr>
        <w:pStyle w:val="VENDOSI"/>
      </w:pPr>
      <w:r w:rsidRPr="00A157E3">
        <w:t>PRESIDIUMI I KUVENDIT POPULLOR</w:t>
      </w:r>
    </w:p>
    <w:p w:rsidR="00526C35" w:rsidRPr="00A157E3" w:rsidRDefault="00526C35" w:rsidP="00526C35">
      <w:pPr>
        <w:pStyle w:val="VENDOSI"/>
      </w:pPr>
      <w:r w:rsidRPr="00A157E3">
        <w:t>TË REPUBLIKËS POPULLORE SOCIALISTE TË SHQIPËRISË</w:t>
      </w:r>
    </w:p>
    <w:p w:rsidR="00526C35" w:rsidRPr="00A157E3" w:rsidRDefault="00526C35" w:rsidP="00526C35">
      <w:pPr>
        <w:pStyle w:val="VENDOSI"/>
      </w:pPr>
    </w:p>
    <w:p w:rsidR="00526C35" w:rsidRPr="00A157E3" w:rsidRDefault="00526C35" w:rsidP="00526C35">
      <w:pPr>
        <w:pStyle w:val="VENDOSI"/>
      </w:pPr>
      <w:r w:rsidRPr="00A157E3">
        <w:t>VENDOSI:</w:t>
      </w:r>
    </w:p>
    <w:p w:rsidR="00526C35" w:rsidRPr="00A157E3" w:rsidRDefault="00526C35" w:rsidP="00526C35">
      <w:pPr>
        <w:pStyle w:val="Paragrafi"/>
      </w:pPr>
    </w:p>
    <w:p w:rsidR="00526C35" w:rsidRPr="00A157E3" w:rsidRDefault="00526C35" w:rsidP="00526C35">
      <w:pPr>
        <w:pStyle w:val="NeniNr"/>
      </w:pPr>
      <w:r w:rsidRPr="00A157E3">
        <w:t>Neni 1</w:t>
      </w:r>
    </w:p>
    <w:p w:rsidR="00526C35" w:rsidRPr="00A157E3" w:rsidRDefault="00526C35" w:rsidP="00526C35">
      <w:pPr>
        <w:pStyle w:val="Paragrafi"/>
      </w:pPr>
    </w:p>
    <w:p w:rsidR="00526C35" w:rsidRPr="00A157E3" w:rsidRDefault="00526C35" w:rsidP="00526C35">
      <w:pPr>
        <w:pStyle w:val="Paragrafi"/>
      </w:pPr>
      <w:r w:rsidRPr="00A157E3">
        <w:t>Në territorin e Republikës Popullore Socialiste të Shqipërisë mund të kryhen investime dhe veprimtari ekonomike që lidhen me to, nga ndërmarrjet, firmat, personat fizikë të huaj ose shqiptarë me banim jashtë territorit të RPSSH në përputhje me legjislacionin që rregullon këto veprimtari.</w:t>
      </w:r>
    </w:p>
    <w:p w:rsidR="00526C35" w:rsidRPr="00A157E3" w:rsidRDefault="00526C35" w:rsidP="00526C35">
      <w:pPr>
        <w:pStyle w:val="Paragrafi"/>
      </w:pPr>
      <w:r w:rsidRPr="00A157E3">
        <w:t>Investimet e huaja në territorin e Republikës Popullore Socialiste të shqipërisë gëzojnë mbrojtje dhe sigurim të plotë.</w:t>
      </w:r>
    </w:p>
    <w:p w:rsidR="00526C35" w:rsidRPr="00A157E3" w:rsidRDefault="00526C35" w:rsidP="00526C35">
      <w:pPr>
        <w:pStyle w:val="Paragrafi"/>
      </w:pPr>
    </w:p>
    <w:p w:rsidR="00526C35" w:rsidRPr="007D0AE7" w:rsidRDefault="00526C35" w:rsidP="00526C35">
      <w:pPr>
        <w:pStyle w:val="NeniNr"/>
        <w:rPr>
          <w:lang w:val="it-IT"/>
        </w:rPr>
      </w:pPr>
      <w:r w:rsidRPr="007D0AE7">
        <w:rPr>
          <w:lang w:val="it-IT"/>
        </w:rPr>
        <w:t>Neni 2</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Termi “investime” përfshin:</w:t>
      </w:r>
    </w:p>
    <w:p w:rsidR="00526C35" w:rsidRPr="00FA7EA8" w:rsidRDefault="00526C35" w:rsidP="00526C35">
      <w:pPr>
        <w:pStyle w:val="Paragrafi"/>
        <w:rPr>
          <w:lang w:val="it-IT"/>
        </w:rPr>
      </w:pPr>
      <w:r w:rsidRPr="00FA7EA8">
        <w:rPr>
          <w:lang w:val="it-IT"/>
        </w:rPr>
        <w:t>a)</w:t>
      </w:r>
      <w:r w:rsidR="009E5892">
        <w:rPr>
          <w:lang w:val="it-IT"/>
        </w:rPr>
        <w:t xml:space="preserve"> </w:t>
      </w:r>
      <w:r w:rsidRPr="00FA7EA8">
        <w:rPr>
          <w:lang w:val="it-IT"/>
        </w:rPr>
        <w:t>pasurinë e luajtshme dhe të paluajtshme;</w:t>
      </w:r>
    </w:p>
    <w:p w:rsidR="00526C35" w:rsidRPr="00FA7EA8" w:rsidRDefault="00526C35" w:rsidP="00526C35">
      <w:pPr>
        <w:pStyle w:val="Paragrafi"/>
        <w:rPr>
          <w:lang w:val="it-IT"/>
        </w:rPr>
      </w:pPr>
      <w:r w:rsidRPr="00FA7EA8">
        <w:rPr>
          <w:lang w:val="it-IT"/>
        </w:rPr>
        <w:t>b)</w:t>
      </w:r>
      <w:r w:rsidR="009E5892">
        <w:rPr>
          <w:lang w:val="it-IT"/>
        </w:rPr>
        <w:t xml:space="preserve"> </w:t>
      </w:r>
      <w:r w:rsidRPr="00FA7EA8">
        <w:rPr>
          <w:lang w:val="it-IT"/>
        </w:rPr>
        <w:t>aksionet në veprimtaritë ekonomike me pjesëmarrjen e kapitalit të huaj;</w:t>
      </w:r>
    </w:p>
    <w:p w:rsidR="00526C35" w:rsidRPr="007D0AE7" w:rsidRDefault="00526C35" w:rsidP="00526C35">
      <w:pPr>
        <w:pStyle w:val="Paragrafi"/>
        <w:rPr>
          <w:lang w:val="it-IT"/>
        </w:rPr>
      </w:pPr>
      <w:r w:rsidRPr="007D0AE7">
        <w:rPr>
          <w:lang w:val="it-IT"/>
        </w:rPr>
        <w:t>c)</w:t>
      </w:r>
      <w:r w:rsidR="009E5892">
        <w:rPr>
          <w:lang w:val="it-IT"/>
        </w:rPr>
        <w:t xml:space="preserve"> </w:t>
      </w:r>
      <w:r w:rsidRPr="007D0AE7">
        <w:rPr>
          <w:lang w:val="it-IT"/>
        </w:rPr>
        <w:t>detyrimet në të holla (para) që janë përdorur për krijimin e një vlere ekonomike ose detyrimet e çdo lloji, që kanë vlerë ekonomike;</w:t>
      </w:r>
    </w:p>
    <w:p w:rsidR="00526C35" w:rsidRPr="007D0AE7" w:rsidRDefault="00526C35" w:rsidP="00526C35">
      <w:pPr>
        <w:pStyle w:val="Paragrafi"/>
        <w:rPr>
          <w:lang w:val="it-IT"/>
        </w:rPr>
      </w:pPr>
      <w:r w:rsidRPr="007D0AE7">
        <w:rPr>
          <w:lang w:val="it-IT"/>
        </w:rPr>
        <w:t>ç)</w:t>
      </w:r>
      <w:r w:rsidR="009E5892">
        <w:rPr>
          <w:lang w:val="it-IT"/>
        </w:rPr>
        <w:t xml:space="preserve"> </w:t>
      </w:r>
      <w:r w:rsidRPr="007D0AE7">
        <w:rPr>
          <w:lang w:val="it-IT"/>
        </w:rPr>
        <w:t>investimet tregtare, investimet për kërkimin, nxjerrjen dhe shfrytëzimi</w:t>
      </w:r>
      <w:r>
        <w:rPr>
          <w:lang w:val="it-IT"/>
        </w:rPr>
        <w:t>n e pasurive natyrore si dhe ll</w:t>
      </w:r>
      <w:r w:rsidRPr="007D0AE7">
        <w:rPr>
          <w:lang w:val="it-IT"/>
        </w:rPr>
        <w:t>oje të tjera investimesh.</w:t>
      </w:r>
    </w:p>
    <w:p w:rsidR="00526C35" w:rsidRPr="007D0AE7" w:rsidRDefault="00526C35" w:rsidP="00526C35">
      <w:pPr>
        <w:pStyle w:val="Paragrafi"/>
        <w:rPr>
          <w:lang w:val="it-IT"/>
        </w:rPr>
      </w:pPr>
    </w:p>
    <w:p w:rsidR="00526C35" w:rsidRPr="007D0AE7" w:rsidRDefault="00526C35" w:rsidP="00526C35">
      <w:pPr>
        <w:pStyle w:val="NeniNr"/>
        <w:rPr>
          <w:lang w:val="it-IT"/>
        </w:rPr>
      </w:pPr>
      <w:r w:rsidRPr="007D0AE7">
        <w:rPr>
          <w:lang w:val="it-IT"/>
        </w:rPr>
        <w:t>Neni 3</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Investimet e huaja në territorin e Republikës Popullore Socialiste të Shqipërisë nuk shpronësohen, nuk shtetëzohen dhe nuk do të jenë objekt i ndonjë mase tjetër të njëjtë me shpronësimin ose shtetëzimin me përjashtim të rasteve të veçanta për qëllime publike dhe gjithmonë kundrejt pagesës së shpërblimit përkatës.</w:t>
      </w:r>
    </w:p>
    <w:p w:rsidR="00526C35" w:rsidRPr="007D0AE7" w:rsidRDefault="00526C35" w:rsidP="00526C35">
      <w:pPr>
        <w:pStyle w:val="Paragrafi"/>
        <w:rPr>
          <w:lang w:val="it-IT"/>
        </w:rPr>
      </w:pPr>
      <w:r w:rsidRPr="007D0AE7">
        <w:rPr>
          <w:lang w:val="it-IT"/>
        </w:rPr>
        <w:t>Shpërblimi për rastet e përmendura në paragrafin e parë të këtij neni, është i barabartë me vlerën e invesitmit të shpronësuar ditën që i bëhet i njo</w:t>
      </w:r>
      <w:r w:rsidR="009E5892">
        <w:rPr>
          <w:lang w:val="it-IT"/>
        </w:rPr>
        <w:t>hur palës tjetër4 dhe ky kompens</w:t>
      </w:r>
      <w:r w:rsidRPr="007D0AE7">
        <w:rPr>
          <w:lang w:val="it-IT"/>
        </w:rPr>
        <w:t>im paguhet pa vonesë, me interesa të zakonshme bankare në kohën e pages</w:t>
      </w:r>
      <w:r w:rsidR="009E5892">
        <w:rPr>
          <w:lang w:val="it-IT"/>
        </w:rPr>
        <w:t>ë</w:t>
      </w:r>
      <w:r w:rsidRPr="007D0AE7">
        <w:rPr>
          <w:lang w:val="it-IT"/>
        </w:rPr>
        <w:t>s. Ai është</w:t>
      </w:r>
      <w:r w:rsidR="00B1251B">
        <w:rPr>
          <w:lang w:val="it-IT"/>
        </w:rPr>
        <w:t xml:space="preserve"> plotësisht i realizueshëm dhe i</w:t>
      </w:r>
      <w:r w:rsidRPr="007D0AE7">
        <w:rPr>
          <w:lang w:val="it-IT"/>
        </w:rPr>
        <w:t xml:space="preserve"> transferueshëm lirisht.</w:t>
      </w:r>
    </w:p>
    <w:p w:rsidR="00526C35" w:rsidRPr="007D0AE7" w:rsidRDefault="00B1251B" w:rsidP="00526C35">
      <w:pPr>
        <w:pStyle w:val="Paragrafi"/>
        <w:rPr>
          <w:lang w:val="it-IT"/>
        </w:rPr>
      </w:pPr>
      <w:r>
        <w:rPr>
          <w:lang w:val="it-IT"/>
        </w:rPr>
        <w:t>Në rastin kur kompensimi vo</w:t>
      </w:r>
      <w:r w:rsidR="00526C35" w:rsidRPr="007D0AE7">
        <w:rPr>
          <w:lang w:val="it-IT"/>
        </w:rPr>
        <w:t>nohet, ai paguhet me një shumë, e cila e vë investitorin në një pozitë jo më pak të favorshme se pozita, në të cilën ai do të ishte</w:t>
      </w:r>
      <w:r>
        <w:rPr>
          <w:lang w:val="it-IT"/>
        </w:rPr>
        <w:t>, nëse shpërblimi do t’i paguhej</w:t>
      </w:r>
      <w:r w:rsidR="00526C35" w:rsidRPr="007D0AE7">
        <w:rPr>
          <w:lang w:val="it-IT"/>
        </w:rPr>
        <w:t xml:space="preserve"> menjëherë në datën e shpronësimit. Klauzolat për mënyrën e pagesës së këtij shpërblimi duhet të bëhen përpara kohës së shpronësimit.</w:t>
      </w:r>
    </w:p>
    <w:p w:rsidR="00526C35" w:rsidRPr="007D0AE7" w:rsidRDefault="00526C35" w:rsidP="00526C35">
      <w:pPr>
        <w:pStyle w:val="Paragrafi"/>
        <w:rPr>
          <w:lang w:val="it-IT"/>
        </w:rPr>
      </w:pPr>
    </w:p>
    <w:p w:rsidR="00526C35" w:rsidRPr="007D0AE7" w:rsidRDefault="00526C35" w:rsidP="00526C35">
      <w:pPr>
        <w:pStyle w:val="NeniNr"/>
        <w:rPr>
          <w:lang w:val="it-IT"/>
        </w:rPr>
      </w:pPr>
      <w:r w:rsidRPr="007D0AE7">
        <w:rPr>
          <w:lang w:val="it-IT"/>
        </w:rPr>
        <w:t>Neni 4</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Ligjshmëria e shpronësimi</w:t>
      </w:r>
      <w:r w:rsidR="001C3A9F">
        <w:rPr>
          <w:lang w:val="it-IT"/>
        </w:rPr>
        <w:t>t, e shtetëzimit ose ndonjë masë</w:t>
      </w:r>
      <w:r w:rsidRPr="007D0AE7">
        <w:rPr>
          <w:lang w:val="it-IT"/>
        </w:rPr>
        <w:t xml:space="preserve"> tjetër e barbartë me to, si dhe shuma e shpërblimit, mund të jenë objekt shqyrtimi i një procesi të caktuar gjyqësor.</w:t>
      </w:r>
    </w:p>
    <w:p w:rsidR="00526C35" w:rsidRDefault="00526C35" w:rsidP="00526C35">
      <w:pPr>
        <w:pStyle w:val="Paragrafi"/>
        <w:rPr>
          <w:lang w:val="it-IT"/>
        </w:rPr>
      </w:pPr>
    </w:p>
    <w:p w:rsidR="00B1251B" w:rsidRPr="007D0AE7" w:rsidRDefault="00B1251B" w:rsidP="00526C35">
      <w:pPr>
        <w:pStyle w:val="Paragrafi"/>
        <w:rPr>
          <w:lang w:val="it-IT"/>
        </w:rPr>
      </w:pPr>
    </w:p>
    <w:p w:rsidR="00526C35" w:rsidRPr="007D0AE7" w:rsidRDefault="00526C35" w:rsidP="00526C35">
      <w:pPr>
        <w:pStyle w:val="NeniNr"/>
        <w:rPr>
          <w:lang w:val="it-IT"/>
        </w:rPr>
      </w:pPr>
      <w:r w:rsidRPr="007D0AE7">
        <w:rPr>
          <w:lang w:val="it-IT"/>
        </w:rPr>
        <w:t>Neni 5</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Ndërmarrjeve, firmave ose personave fi</w:t>
      </w:r>
      <w:r w:rsidR="00B1251B">
        <w:rPr>
          <w:lang w:val="it-IT"/>
        </w:rPr>
        <w:t>z</w:t>
      </w:r>
      <w:r w:rsidRPr="007D0AE7">
        <w:rPr>
          <w:lang w:val="it-IT"/>
        </w:rPr>
        <w:t xml:space="preserve">ikë të huaj, investimet e të cilave pësojnë humbje në </w:t>
      </w:r>
      <w:r w:rsidRPr="007D0AE7">
        <w:rPr>
          <w:lang w:val="it-IT"/>
        </w:rPr>
        <w:lastRenderedPageBreak/>
        <w:t>territorin e Republikës Popullore Socialiste të Shqipërisë për shkak të luftës, të gjendjes së jashtëzakonshme, si dhe forcave të tilla natyrore, si tërmetet, përmbytjet etj., u bëhet i njëjti trajtim si edhe ndërmarrjeve të saj lidhur me dëmshpërblimet, shpërblimet etj.</w:t>
      </w:r>
    </w:p>
    <w:p w:rsidR="00526C35" w:rsidRPr="007D0AE7" w:rsidRDefault="00526C35" w:rsidP="00526C35">
      <w:pPr>
        <w:pStyle w:val="Paragrafi"/>
        <w:rPr>
          <w:lang w:val="it-IT"/>
        </w:rPr>
      </w:pPr>
    </w:p>
    <w:p w:rsidR="00526C35" w:rsidRPr="007D0AE7" w:rsidRDefault="00526C35" w:rsidP="00526C35">
      <w:pPr>
        <w:pStyle w:val="NeniNr"/>
        <w:rPr>
          <w:lang w:val="it-IT"/>
        </w:rPr>
      </w:pPr>
      <w:r w:rsidRPr="007D0AE7">
        <w:rPr>
          <w:lang w:val="it-IT"/>
        </w:rPr>
        <w:t>Neni 6</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Pagesat sipas nenit 3 bëhen pa vonesë,</w:t>
      </w:r>
      <w:r w:rsidR="00B1251B">
        <w:rPr>
          <w:lang w:val="it-IT"/>
        </w:rPr>
        <w:t xml:space="preserve"> me kursin e zbatueshëm të shkëm</w:t>
      </w:r>
      <w:r w:rsidRPr="007D0AE7">
        <w:rPr>
          <w:lang w:val="it-IT"/>
        </w:rPr>
        <w:t>bimit në datën e pagesës.</w:t>
      </w:r>
    </w:p>
    <w:p w:rsidR="00526C35" w:rsidRPr="007D0AE7" w:rsidRDefault="00526C35" w:rsidP="00526C35">
      <w:pPr>
        <w:pStyle w:val="Paragrafi"/>
        <w:rPr>
          <w:lang w:val="it-IT"/>
        </w:rPr>
      </w:pPr>
    </w:p>
    <w:p w:rsidR="00526C35" w:rsidRPr="007D0AE7" w:rsidRDefault="00526C35" w:rsidP="00526C35">
      <w:pPr>
        <w:pStyle w:val="NeniNr"/>
        <w:rPr>
          <w:lang w:val="it-IT"/>
        </w:rPr>
      </w:pPr>
      <w:r w:rsidRPr="007D0AE7">
        <w:rPr>
          <w:lang w:val="it-IT"/>
        </w:rPr>
        <w:t>Neni 7</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Fitimet nga investimet në</w:t>
      </w:r>
      <w:r w:rsidR="00EC3B66">
        <w:rPr>
          <w:lang w:val="it-IT"/>
        </w:rPr>
        <w:t xml:space="preserve"> rast të riinvestimit të tyre gë</w:t>
      </w:r>
      <w:r w:rsidRPr="007D0AE7">
        <w:rPr>
          <w:lang w:val="it-IT"/>
        </w:rPr>
        <w:t>zojnë të njëjtë</w:t>
      </w:r>
      <w:r w:rsidR="00EC3B66">
        <w:rPr>
          <w:lang w:val="it-IT"/>
        </w:rPr>
        <w:t>n m</w:t>
      </w:r>
      <w:r w:rsidRPr="007D0AE7">
        <w:rPr>
          <w:lang w:val="it-IT"/>
        </w:rPr>
        <w:t>brojtje si dhe investimet.</w:t>
      </w:r>
    </w:p>
    <w:p w:rsidR="00526C35" w:rsidRPr="007D0AE7" w:rsidRDefault="00526C35" w:rsidP="00526C35">
      <w:pPr>
        <w:pStyle w:val="Paragrafi"/>
        <w:rPr>
          <w:lang w:val="it-IT"/>
        </w:rPr>
      </w:pPr>
    </w:p>
    <w:p w:rsidR="00526C35" w:rsidRPr="007D0AE7" w:rsidRDefault="00526C35" w:rsidP="00526C35">
      <w:pPr>
        <w:pStyle w:val="NeniNr"/>
        <w:rPr>
          <w:lang w:val="it-IT"/>
        </w:rPr>
      </w:pPr>
      <w:r w:rsidRPr="007D0AE7">
        <w:rPr>
          <w:lang w:val="it-IT"/>
        </w:rPr>
        <w:t>Neni 8</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Republika Popullore Socialist</w:t>
      </w:r>
      <w:r w:rsidR="006F2AC4">
        <w:rPr>
          <w:lang w:val="it-IT"/>
        </w:rPr>
        <w:t>e</w:t>
      </w:r>
      <w:r w:rsidRPr="007D0AE7">
        <w:rPr>
          <w:lang w:val="it-IT"/>
        </w:rPr>
        <w:t xml:space="preserve"> e Shqipërisë do të nxitë frymën e mirëbeimit e të bashkëpunimit për zgjidhjen e shpejtë e të drejtë të mosmarrëveshjeve që mund të lindin ndërmjet palëve investuese. Nëse kjo nuk arrihet, me kërkesën e njërës palë, çështja i paraqitet arbitrazhit të zgjedhur prej tyre.</w:t>
      </w:r>
    </w:p>
    <w:p w:rsidR="00526C35" w:rsidRPr="007D0AE7" w:rsidRDefault="00526C35" w:rsidP="00526C35">
      <w:pPr>
        <w:pStyle w:val="Paragrafi"/>
        <w:rPr>
          <w:lang w:val="it-IT"/>
        </w:rPr>
      </w:pPr>
    </w:p>
    <w:p w:rsidR="00526C35" w:rsidRPr="007D0AE7" w:rsidRDefault="00526C35" w:rsidP="00526C35">
      <w:pPr>
        <w:pStyle w:val="NeniNr"/>
        <w:rPr>
          <w:lang w:val="it-IT"/>
        </w:rPr>
      </w:pPr>
      <w:r w:rsidRPr="007D0AE7">
        <w:rPr>
          <w:lang w:val="it-IT"/>
        </w:rPr>
        <w:t>Neni 9</w:t>
      </w:r>
    </w:p>
    <w:p w:rsidR="00526C35" w:rsidRPr="007D0AE7" w:rsidRDefault="00526C35" w:rsidP="00526C35">
      <w:pPr>
        <w:pStyle w:val="NeniNr"/>
        <w:rPr>
          <w:lang w:val="it-IT"/>
        </w:rPr>
      </w:pPr>
    </w:p>
    <w:p w:rsidR="00526C35" w:rsidRPr="007D0AE7" w:rsidRDefault="00526C35" w:rsidP="00526C35">
      <w:pPr>
        <w:pStyle w:val="Paragrafi"/>
        <w:rPr>
          <w:lang w:val="it-IT"/>
        </w:rPr>
      </w:pPr>
      <w:r w:rsidRPr="007D0AE7">
        <w:rPr>
          <w:lang w:val="it-IT"/>
        </w:rPr>
        <w:t>Republika Popullore Socialiste e Shqipërisë do t’i bëjë të njohura publikisht të gjitha ligjet, rregullat dhe procedurat që kanë të bëjnë ose ndikojnë mbi investimet.</w:t>
      </w:r>
    </w:p>
    <w:p w:rsidR="00526C35" w:rsidRPr="007D0AE7" w:rsidRDefault="00526C35" w:rsidP="00526C35">
      <w:pPr>
        <w:pStyle w:val="Paragrafi"/>
        <w:rPr>
          <w:lang w:val="it-IT"/>
        </w:rPr>
      </w:pPr>
    </w:p>
    <w:p w:rsidR="00526C35" w:rsidRPr="007D0AE7" w:rsidRDefault="00526C35" w:rsidP="00526C35">
      <w:pPr>
        <w:pStyle w:val="NeniNr"/>
        <w:rPr>
          <w:lang w:val="it-IT"/>
        </w:rPr>
      </w:pPr>
      <w:r w:rsidRPr="007D0AE7">
        <w:rPr>
          <w:lang w:val="it-IT"/>
        </w:rPr>
        <w:t>Neni 10</w:t>
      </w:r>
    </w:p>
    <w:p w:rsidR="00526C35" w:rsidRPr="007D0AE7" w:rsidRDefault="00526C35" w:rsidP="00526C35">
      <w:pPr>
        <w:pStyle w:val="Paragrafi"/>
        <w:rPr>
          <w:lang w:val="it-IT"/>
        </w:rPr>
      </w:pPr>
    </w:p>
    <w:p w:rsidR="00526C35" w:rsidRPr="007D0AE7" w:rsidRDefault="00526C35" w:rsidP="00526C35">
      <w:pPr>
        <w:pStyle w:val="Paragrafi"/>
        <w:rPr>
          <w:lang w:val="it-IT"/>
        </w:rPr>
      </w:pPr>
      <w:r w:rsidRPr="007D0AE7">
        <w:rPr>
          <w:lang w:val="it-IT"/>
        </w:rPr>
        <w:t>Ky dekret hyn në fuqi menjëherë.</w:t>
      </w:r>
    </w:p>
    <w:p w:rsidR="00526C35" w:rsidRPr="007D0AE7" w:rsidRDefault="00526C35" w:rsidP="00526C35">
      <w:pPr>
        <w:pStyle w:val="Paragrafi"/>
        <w:rPr>
          <w:lang w:val="it-IT"/>
        </w:rPr>
      </w:pPr>
    </w:p>
    <w:p w:rsidR="00526C35" w:rsidRPr="00A157E3" w:rsidRDefault="00526C35" w:rsidP="00526C35">
      <w:pPr>
        <w:pStyle w:val="VENDOSI"/>
      </w:pPr>
      <w:r w:rsidRPr="00A157E3">
        <w:t>PËR PRESIDIUMIN E KUVENDIT POPULLOR TË REPUBLIKËS POPULLORE SOCIALISTE TË SHQIPËRISË</w:t>
      </w:r>
    </w:p>
    <w:p w:rsidR="00526C35" w:rsidRPr="00A157E3" w:rsidRDefault="00526C35" w:rsidP="00526C35">
      <w:pPr>
        <w:pStyle w:val="Paragrafi"/>
      </w:pPr>
    </w:p>
    <w:tbl>
      <w:tblPr>
        <w:tblW w:w="0" w:type="auto"/>
        <w:tblLook w:val="01E0" w:firstRow="1" w:lastRow="1" w:firstColumn="1" w:lastColumn="1" w:noHBand="0" w:noVBand="0"/>
      </w:tblPr>
      <w:tblGrid>
        <w:gridCol w:w="4643"/>
        <w:gridCol w:w="4643"/>
      </w:tblGrid>
      <w:tr w:rsidR="00526C35" w:rsidRPr="007D0AE7">
        <w:tc>
          <w:tcPr>
            <w:tcW w:w="4643" w:type="dxa"/>
          </w:tcPr>
          <w:p w:rsidR="00526C35" w:rsidRPr="007D0AE7" w:rsidRDefault="00526C35" w:rsidP="00526C35">
            <w:pPr>
              <w:pStyle w:val="Autoriteti"/>
              <w:rPr>
                <w:lang w:val="it-IT"/>
              </w:rPr>
            </w:pPr>
            <w:r w:rsidRPr="007D0AE7">
              <w:rPr>
                <w:lang w:val="it-IT"/>
              </w:rPr>
              <w:t>SEKRETARI</w:t>
            </w:r>
          </w:p>
          <w:p w:rsidR="00526C35" w:rsidRPr="007D0AE7" w:rsidRDefault="00526C35" w:rsidP="00526C35">
            <w:pPr>
              <w:pStyle w:val="AutoritetiEmer"/>
              <w:rPr>
                <w:lang w:val="it-IT"/>
              </w:rPr>
            </w:pPr>
            <w:r w:rsidRPr="007D0AE7">
              <w:rPr>
                <w:lang w:val="it-IT"/>
              </w:rPr>
              <w:t>SIHAT TOZAJ</w:t>
            </w:r>
          </w:p>
        </w:tc>
        <w:tc>
          <w:tcPr>
            <w:tcW w:w="4643" w:type="dxa"/>
          </w:tcPr>
          <w:p w:rsidR="00526C35" w:rsidRPr="007D0AE7" w:rsidRDefault="00526C35" w:rsidP="00526C35">
            <w:pPr>
              <w:pStyle w:val="Autoriteti"/>
              <w:rPr>
                <w:lang w:val="it-IT"/>
              </w:rPr>
            </w:pPr>
            <w:r w:rsidRPr="007D0AE7">
              <w:rPr>
                <w:lang w:val="it-IT"/>
              </w:rPr>
              <w:t xml:space="preserve">KRYETARI </w:t>
            </w:r>
          </w:p>
          <w:p w:rsidR="00526C35" w:rsidRPr="007D0AE7" w:rsidRDefault="00526C35" w:rsidP="00526C35">
            <w:pPr>
              <w:pStyle w:val="AutoritetiEmer"/>
              <w:rPr>
                <w:lang w:val="it-IT"/>
              </w:rPr>
            </w:pPr>
            <w:r w:rsidRPr="007D0AE7">
              <w:rPr>
                <w:lang w:val="it-IT"/>
              </w:rPr>
              <w:t>RAMIZ ALIA</w:t>
            </w:r>
          </w:p>
        </w:tc>
      </w:tr>
    </w:tbl>
    <w:p w:rsidR="00A0784B" w:rsidRPr="00AA3124" w:rsidRDefault="00A0784B" w:rsidP="00116978">
      <w:pPr>
        <w:pStyle w:val="Paragraf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05F1"/>
    <w:rsid w:val="000176B9"/>
    <w:rsid w:val="00040F76"/>
    <w:rsid w:val="00046FF9"/>
    <w:rsid w:val="000637B6"/>
    <w:rsid w:val="00074162"/>
    <w:rsid w:val="00075BF5"/>
    <w:rsid w:val="000B29AB"/>
    <w:rsid w:val="00116978"/>
    <w:rsid w:val="00134ADF"/>
    <w:rsid w:val="00187855"/>
    <w:rsid w:val="001A58B2"/>
    <w:rsid w:val="001C3A9F"/>
    <w:rsid w:val="001C7978"/>
    <w:rsid w:val="0022170D"/>
    <w:rsid w:val="002C6BAB"/>
    <w:rsid w:val="00304413"/>
    <w:rsid w:val="00383FD5"/>
    <w:rsid w:val="003E06F6"/>
    <w:rsid w:val="003F043A"/>
    <w:rsid w:val="004107B9"/>
    <w:rsid w:val="00470F9C"/>
    <w:rsid w:val="0050367C"/>
    <w:rsid w:val="00504A56"/>
    <w:rsid w:val="00507AF2"/>
    <w:rsid w:val="00526C35"/>
    <w:rsid w:val="00543147"/>
    <w:rsid w:val="00544065"/>
    <w:rsid w:val="00545117"/>
    <w:rsid w:val="0058563C"/>
    <w:rsid w:val="005A53C5"/>
    <w:rsid w:val="005D4BA8"/>
    <w:rsid w:val="006A37D8"/>
    <w:rsid w:val="006F2AC4"/>
    <w:rsid w:val="00705463"/>
    <w:rsid w:val="0074183C"/>
    <w:rsid w:val="00767527"/>
    <w:rsid w:val="007B0B5A"/>
    <w:rsid w:val="0080475E"/>
    <w:rsid w:val="008072B9"/>
    <w:rsid w:val="00841EC5"/>
    <w:rsid w:val="008521B4"/>
    <w:rsid w:val="00872000"/>
    <w:rsid w:val="00881600"/>
    <w:rsid w:val="00912961"/>
    <w:rsid w:val="009C29DF"/>
    <w:rsid w:val="009E5892"/>
    <w:rsid w:val="009F72BC"/>
    <w:rsid w:val="00A0784B"/>
    <w:rsid w:val="00A246D1"/>
    <w:rsid w:val="00A33493"/>
    <w:rsid w:val="00A923BE"/>
    <w:rsid w:val="00AA3124"/>
    <w:rsid w:val="00AA4D4B"/>
    <w:rsid w:val="00AA5B50"/>
    <w:rsid w:val="00B1251B"/>
    <w:rsid w:val="00B533E4"/>
    <w:rsid w:val="00BB5AB5"/>
    <w:rsid w:val="00BC6B73"/>
    <w:rsid w:val="00C22BA7"/>
    <w:rsid w:val="00C36B40"/>
    <w:rsid w:val="00C76FF8"/>
    <w:rsid w:val="00C7710C"/>
    <w:rsid w:val="00CE3029"/>
    <w:rsid w:val="00D1319A"/>
    <w:rsid w:val="00D92AC6"/>
    <w:rsid w:val="00DC64E5"/>
    <w:rsid w:val="00E06AA7"/>
    <w:rsid w:val="00E624E2"/>
    <w:rsid w:val="00E645E3"/>
    <w:rsid w:val="00EA206E"/>
    <w:rsid w:val="00EC3B66"/>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672DAB8-177A-425C-A9BC-AE34E19CC0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26C35"/>
    <w:rPr>
      <w:rFonts w:eastAsia="MS Mincho"/>
      <w:sz w:val="24"/>
      <w:lang w:val="en-GB"/>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NeniNrChar">
    <w:name w:val="Neni_Nr Char"/>
    <w:basedOn w:val="DefaultParagraphFont"/>
    <w:link w:val="NeniNr"/>
    <w:rsid w:val="00526C35"/>
    <w:rPr>
      <w:rFonts w:ascii="CG Times" w:hAnsi="CG Times"/>
      <w:sz w:val="22"/>
      <w:lang w:val="en-GB" w:eastAsia="en-US" w:bidi="ar-SA"/>
    </w:rPr>
  </w:style>
  <w:style w:type="character" w:customStyle="1" w:styleId="VENDOSIChar">
    <w:name w:val="VENDOSI Char"/>
    <w:basedOn w:val="DefaultParagraphFont"/>
    <w:link w:val="VENDOSI"/>
    <w:rsid w:val="00526C3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524</Words>
  <Characters>2988</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3505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dc:creator>
  <cp:keywords/>
  <dc:description/>
  <cp:lastModifiedBy>QBZ Admin</cp:lastModifiedBy>
  <cp:revision>2</cp:revision>
  <dcterms:created xsi:type="dcterms:W3CDTF">2019-03-27T08:10:00Z</dcterms:created>
  <dcterms:modified xsi:type="dcterms:W3CDTF">2019-03-27T08:10:00Z</dcterms:modified>
</cp:coreProperties>
</file>