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359" w:rsidRPr="00A62511" w:rsidRDefault="00110359" w:rsidP="00110359">
      <w:pPr>
        <w:pStyle w:val="Akti"/>
      </w:pPr>
      <w:bookmarkStart w:id="0" w:name="_GoBack"/>
      <w:bookmarkEnd w:id="0"/>
      <w:r w:rsidRPr="00A62511">
        <w:t>DEKRET</w:t>
      </w:r>
    </w:p>
    <w:p w:rsidR="00110359" w:rsidRPr="00A62511" w:rsidRDefault="00110359" w:rsidP="00110359">
      <w:pPr>
        <w:pStyle w:val="NumriData"/>
      </w:pPr>
      <w:r w:rsidRPr="00A62511">
        <w:t>Nr.7439, datë 1.12.1990</w:t>
      </w:r>
    </w:p>
    <w:p w:rsidR="00110359" w:rsidRPr="00A62511" w:rsidRDefault="00110359" w:rsidP="00110359">
      <w:pPr>
        <w:pStyle w:val="Paragrafi"/>
      </w:pPr>
    </w:p>
    <w:p w:rsidR="00110359" w:rsidRPr="00A62511" w:rsidRDefault="00FC6B27" w:rsidP="00110359">
      <w:pPr>
        <w:pStyle w:val="Titulli"/>
      </w:pPr>
      <w:r>
        <w:t>PËR BANKËN E SHTETIT SHQIPTa</w:t>
      </w:r>
      <w:r w:rsidR="00110359" w:rsidRPr="00A62511">
        <w:t>R PËR MARRËDHËNIET ME JASHTË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BazLigjPropozues"/>
      </w:pPr>
      <w:r w:rsidRPr="00A62511">
        <w:t>Në mbështe</w:t>
      </w:r>
      <w:r w:rsidR="00E15794">
        <w:t>tje</w:t>
      </w:r>
      <w:r w:rsidRPr="00A62511">
        <w:t xml:space="preserve"> të nenit 78 të Kushtetutës;</w:t>
      </w:r>
    </w:p>
    <w:p w:rsidR="00110359" w:rsidRPr="00D03BA0" w:rsidRDefault="00110359" w:rsidP="00110359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Këshillit të Ministrave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F906F0" w:rsidRDefault="00110359" w:rsidP="00110359">
      <w:pPr>
        <w:pStyle w:val="VENDOSI"/>
      </w:pPr>
      <w:r w:rsidRPr="00A62511">
        <w:t xml:space="preserve">PRESIDIUMI I KUVENDIT POPULLOR </w:t>
      </w:r>
    </w:p>
    <w:p w:rsidR="00110359" w:rsidRDefault="00110359" w:rsidP="00110359">
      <w:pPr>
        <w:pStyle w:val="VENDOSI"/>
      </w:pPr>
      <w:r w:rsidRPr="00A62511">
        <w:t>TË REPUBLIKËS POPULLORE SOCIALISTE TË SHQIPËRISË</w:t>
      </w:r>
    </w:p>
    <w:p w:rsidR="00110359" w:rsidRPr="00BF2A38" w:rsidRDefault="00110359" w:rsidP="00110359"/>
    <w:p w:rsidR="00110359" w:rsidRPr="00A62511" w:rsidRDefault="00110359" w:rsidP="00110359">
      <w:pPr>
        <w:pStyle w:val="VENDOSI"/>
      </w:pPr>
      <w:r w:rsidRPr="00A62511">
        <w:t>VENDOSI:</w:t>
      </w:r>
    </w:p>
    <w:p w:rsidR="00110359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r w:rsidRPr="00A62511">
        <w:t>Krijohet Banka e Shteti</w:t>
      </w:r>
      <w:r w:rsidR="00E15794">
        <w:t>t Shqiptar për Marrëdhëniet me J</w:t>
      </w:r>
      <w:r w:rsidRPr="00A62511">
        <w:t>ashtë si institucion shtetëror në sistemin bankar të Republikës Popullore Socialiste të Shqipërisë</w:t>
      </w:r>
      <w:r w:rsidR="00F906F0">
        <w:t>.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2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r w:rsidRPr="00A62511">
        <w:t>Banka e Shtetit Shqiptar për Marrëdhëniet me Jashtë ka këto të drejta e detyra:</w:t>
      </w:r>
    </w:p>
    <w:p w:rsidR="00110359" w:rsidRPr="00A62511" w:rsidRDefault="00110359" w:rsidP="00110359">
      <w:pPr>
        <w:pStyle w:val="Paragrafi"/>
      </w:pPr>
      <w:r w:rsidRPr="00A62511">
        <w:t>a)</w:t>
      </w:r>
      <w:r w:rsidR="00E15794">
        <w:t xml:space="preserve"> </w:t>
      </w:r>
      <w:r w:rsidRPr="00A62511">
        <w:t>Merr pjesë në veprimtaritë dhe në marrëveshjet me karakter ekonomik e financiar që organizata ekonomike e financiare të shtetit shq</w:t>
      </w:r>
      <w:r w:rsidR="00E15794">
        <w:t>iptar, zhvillojnë e përfundojnë</w:t>
      </w:r>
      <w:r w:rsidRPr="00A62511">
        <w:t xml:space="preserve"> me organizata të huaja ekonomike e financiare.</w:t>
      </w:r>
    </w:p>
    <w:p w:rsidR="00110359" w:rsidRPr="00A62511" w:rsidRDefault="00110359" w:rsidP="00110359">
      <w:pPr>
        <w:pStyle w:val="Paragrafi"/>
      </w:pPr>
      <w:r w:rsidRPr="00A62511">
        <w:t>b)</w:t>
      </w:r>
      <w:r w:rsidR="00E15794">
        <w:t xml:space="preserve"> </w:t>
      </w:r>
      <w:r w:rsidRPr="00A62511">
        <w:t>Vendos marrëdhënie dhe lidh marrëveshje bankare me bankat e huaja për çeljen dhe mbajtjen e llogarive në klering, me kompensim ose në</w:t>
      </w:r>
      <w:r w:rsidR="00E15794">
        <w:t xml:space="preserve"> valutë të lirë, si dhe mba dep</w:t>
      </w:r>
      <w:r w:rsidRPr="00A62511">
        <w:t>ozita të bankave të huaja dhe depozi</w:t>
      </w:r>
      <w:r w:rsidR="00E15794">
        <w:t>ta të saj pranë tyre. Gjithashtu</w:t>
      </w:r>
      <w:r w:rsidRPr="00A62511">
        <w:t xml:space="preserve"> ajo mban llogari në valutë të personave juridikë e fizikë të huaj dhe shtetas shqiptarë.</w:t>
      </w:r>
    </w:p>
    <w:p w:rsidR="00110359" w:rsidRPr="00A62511" w:rsidRDefault="00110359" w:rsidP="00110359">
      <w:pPr>
        <w:pStyle w:val="Paragrafi"/>
      </w:pPr>
      <w:r w:rsidRPr="00A62511">
        <w:t>c)</w:t>
      </w:r>
      <w:r w:rsidR="00E15794">
        <w:t xml:space="preserve"> </w:t>
      </w:r>
      <w:r w:rsidRPr="00A62511">
        <w:t>Përqëndron llogaritë e arkëtimeve e të pagesave në valutë të huaj dhe monedhë kombëtare të institucioneve, ndërmarrjeve e organizatave dhe kryen arkëtimet e pagesat në valutë të huaj për veprimet e eksport-importit dhe për veprimet e tyre</w:t>
      </w:r>
      <w:r w:rsidR="00E15794">
        <w:t xml:space="preserve"> me karakter jotregtar, duke zba</w:t>
      </w:r>
      <w:r w:rsidRPr="00A62511">
        <w:t>tuar format e pagesave më të përshtatshme.</w:t>
      </w:r>
    </w:p>
    <w:p w:rsidR="00F906F0" w:rsidRDefault="00110359" w:rsidP="00110359">
      <w:pPr>
        <w:pStyle w:val="Paragrafi"/>
      </w:pPr>
      <w:r w:rsidRPr="00A62511">
        <w:t>ç)</w:t>
      </w:r>
      <w:r w:rsidR="00E15794">
        <w:t xml:space="preserve"> </w:t>
      </w:r>
      <w:r w:rsidRPr="00A62511">
        <w:t>Kryen këmbime valutore për nevojat e vete dhe të klientëve të saj brenda dhe jashtë shtetit.</w:t>
      </w:r>
    </w:p>
    <w:p w:rsidR="00110359" w:rsidRPr="00A62511" w:rsidRDefault="00F906F0" w:rsidP="00110359">
      <w:pPr>
        <w:pStyle w:val="Paragrafi"/>
      </w:pPr>
      <w:r>
        <w:t>d) Tregëton tituj me vlerë në valutë të huaj dhe dokumente tregtare e financiare, duke përdorur format më të përshtatshme të arkëtimit të pagesës.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d</w:t>
      </w:r>
      <w:r w:rsidR="00F906F0">
        <w:rPr>
          <w:lang w:val="it-IT"/>
        </w:rPr>
        <w:t>h</w:t>
      </w:r>
      <w:r w:rsidRPr="00D03BA0">
        <w:rPr>
          <w:lang w:val="it-IT"/>
        </w:rPr>
        <w:t>)</w:t>
      </w:r>
      <w:r w:rsidR="00E15794">
        <w:rPr>
          <w:lang w:val="it-IT"/>
        </w:rPr>
        <w:t xml:space="preserve"> </w:t>
      </w:r>
      <w:r w:rsidRPr="00D03BA0">
        <w:rPr>
          <w:lang w:val="it-IT"/>
        </w:rPr>
        <w:t>Ndihmon klientët e saj në</w:t>
      </w:r>
      <w:r w:rsidR="00F906F0">
        <w:rPr>
          <w:lang w:val="it-IT"/>
        </w:rPr>
        <w:t xml:space="preserve"> v</w:t>
      </w:r>
      <w:r w:rsidRPr="00D03BA0">
        <w:rPr>
          <w:lang w:val="it-IT"/>
        </w:rPr>
        <w:t>eprimtarinë e eksport-importit.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e)</w:t>
      </w:r>
      <w:r w:rsidR="00E15794">
        <w:rPr>
          <w:lang w:val="it-IT"/>
        </w:rPr>
        <w:t xml:space="preserve"> </w:t>
      </w:r>
      <w:r w:rsidRPr="00D03BA0">
        <w:rPr>
          <w:lang w:val="it-IT"/>
        </w:rPr>
        <w:t>Ushtron kontroll për ligjshmërinë e përdorimit të fondeve në valutë nga institicionet, ndërmarrjet dhe organizatat e ndryshme.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ë)</w:t>
      </w:r>
      <w:r w:rsidR="00E15794">
        <w:rPr>
          <w:lang w:val="it-IT"/>
        </w:rPr>
        <w:t xml:space="preserve"> </w:t>
      </w:r>
      <w:r w:rsidRPr="00D03BA0">
        <w:rPr>
          <w:lang w:val="it-IT"/>
        </w:rPr>
        <w:t>Përpunon dhe paraqet të dhënat e duhura për hartimin e planit të të ardhurave dhe të shpenzimeve në valutë.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f)</w:t>
      </w:r>
      <w:r w:rsidR="00E15794">
        <w:rPr>
          <w:lang w:val="it-IT"/>
        </w:rPr>
        <w:t xml:space="preserve"> </w:t>
      </w:r>
      <w:r w:rsidRPr="00D03BA0">
        <w:rPr>
          <w:lang w:val="it-IT"/>
        </w:rPr>
        <w:t>Lëshon dhe pranon garanci bankare në bazë të kritereve të caktuara me dispozita të veçanta.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g)</w:t>
      </w:r>
      <w:r w:rsidR="00E15794">
        <w:rPr>
          <w:lang w:val="it-IT"/>
        </w:rPr>
        <w:t xml:space="preserve"> </w:t>
      </w:r>
      <w:r w:rsidRPr="00D03BA0">
        <w:rPr>
          <w:lang w:val="it-IT"/>
        </w:rPr>
        <w:t>Bën vetë, ose në bashkëpunim me organet e tjera shtetërore analiza e studime për zhvillimin e eksport-importit dhe rritjen e të ardhurave në valutë.</w:t>
      </w:r>
    </w:p>
    <w:p w:rsidR="00110359" w:rsidRPr="00D03BA0" w:rsidRDefault="00E15794" w:rsidP="00110359">
      <w:pPr>
        <w:pStyle w:val="Paragrafi"/>
        <w:rPr>
          <w:lang w:val="it-IT"/>
        </w:rPr>
      </w:pPr>
      <w:r>
        <w:rPr>
          <w:lang w:val="it-IT"/>
        </w:rPr>
        <w:t xml:space="preserve">gj) </w:t>
      </w:r>
      <w:r w:rsidR="00110359" w:rsidRPr="00D03BA0">
        <w:rPr>
          <w:lang w:val="it-IT"/>
        </w:rPr>
        <w:t>Për shërbimet që kryen Banka e Shtetit Shqiptar për Marrëdhëniet me Jashtë, mban komisione e shpenzime në valutë ose monedhë kombëtare, sipas natyrës së veprimit, në bazë të tarifave konkurruese përkatëse të miratuara prej saj.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3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Banka e Shtetit Shqiptar për Masrrëdhëniet me Jashtë jep kredi në monedhë kombëtare dhe në valutë me afatet e kushtet që përcaktohen me dispozita të Këshillit të Ministrave.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4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 xml:space="preserve">Për investimet që krediton, Banka e Shtetit Shqiptar për Marrëdhëniet me Jashtë shqyrton e </w:t>
      </w:r>
      <w:r w:rsidRPr="00D03BA0">
        <w:rPr>
          <w:lang w:val="it-IT"/>
        </w:rPr>
        <w:lastRenderedPageBreak/>
        <w:t>kontrollon studimet, projektet e preventivat dhe miraton dhënien e kredisë, në bazë të treguesve të laverdisshmërisë ekonomike. Ajo ndjek dhe kontrollon kryerjen e punimeve, vënien në shfrytëzim në afat të objekteve dhe realizimin e treguesve të efektivitetit deri në shlyerjen e kredisë.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Kur Banka vëren shkelje të rregullave ose shmangie nga qëllimi a destinacioni i kredisë, aj</w:t>
      </w:r>
      <w:r w:rsidR="00DA0EDD">
        <w:rPr>
          <w:lang w:val="it-IT"/>
        </w:rPr>
        <w:t>o pezullon ose ndërpret kreiditi</w:t>
      </w:r>
      <w:r w:rsidRPr="00D03BA0">
        <w:rPr>
          <w:lang w:val="it-IT"/>
        </w:rPr>
        <w:t>m</w:t>
      </w:r>
      <w:r w:rsidR="00DA0EDD">
        <w:rPr>
          <w:lang w:val="it-IT"/>
        </w:rPr>
        <w:t>in</w:t>
      </w:r>
      <w:r w:rsidRPr="00D03BA0">
        <w:rPr>
          <w:lang w:val="it-IT"/>
        </w:rPr>
        <w:t xml:space="preserve"> kërkon kthimin para afatit të kredisë dhe urdhëron ndërprerjen e punimeve, duke njoftuar organet përkatëse.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 xml:space="preserve">Nëse kredia nuk kthehet në afat ose nuk garantohet me vlera materiale, </w:t>
      </w:r>
      <w:r w:rsidR="00BE698F">
        <w:rPr>
          <w:lang w:val="it-IT"/>
        </w:rPr>
        <w:t>Banka ndërpret a kufizon dhënien</w:t>
      </w:r>
      <w:r w:rsidRPr="00D03BA0">
        <w:rPr>
          <w:lang w:val="it-IT"/>
        </w:rPr>
        <w:t xml:space="preserve"> e kredisë, ose kërkon </w:t>
      </w:r>
      <w:r w:rsidR="00BE698F">
        <w:rPr>
          <w:lang w:val="it-IT"/>
        </w:rPr>
        <w:t>kthimin e menjëherëshëm të saj.</w:t>
      </w:r>
      <w:r w:rsidRPr="00D03BA0">
        <w:rPr>
          <w:lang w:val="it-IT"/>
        </w:rPr>
        <w:t xml:space="preserve"> Për kreditë e pakthyera në afat zbatohet interes më i lartë se për kreditë e rregullta.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5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Banka e Shtetit Shqiptar për Marrëdhëniet e Jashtë është per</w:t>
      </w:r>
      <w:r w:rsidR="00F906F0">
        <w:rPr>
          <w:lang w:val="it-IT"/>
        </w:rPr>
        <w:t>son juridik me qendër në Tiranë</w:t>
      </w:r>
      <w:r w:rsidRPr="00D03BA0">
        <w:rPr>
          <w:lang w:val="it-IT"/>
        </w:rPr>
        <w:t xml:space="preserve"> ka rrjetin e saj në rrethe, varet nga Këshilli i Ministrave dhe përgjigjet e jep llogari para tij.</w:t>
      </w:r>
      <w:r w:rsidR="00BE698F">
        <w:rPr>
          <w:lang w:val="it-IT"/>
        </w:rPr>
        <w:t xml:space="preserve"> Dre</w:t>
      </w:r>
      <w:r w:rsidRPr="00D03BA0">
        <w:rPr>
          <w:lang w:val="it-IT"/>
        </w:rPr>
        <w:t>jtoria e Përgjithshme e Bankës së Shtetit Shqitpar për Marrëdhëniet me Jashtë, për kryerjen e detyrave, ka aparatin e saj.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 xml:space="preserve">Drejtori i Përgjithshëm </w:t>
      </w:r>
      <w:r w:rsidR="00BE698F">
        <w:rPr>
          <w:lang w:val="it-IT"/>
        </w:rPr>
        <w:t>drejton Bankën dhe përgjigjet p</w:t>
      </w:r>
      <w:r w:rsidRPr="00D03BA0">
        <w:rPr>
          <w:lang w:val="it-IT"/>
        </w:rPr>
        <w:t>ë</w:t>
      </w:r>
      <w:r w:rsidR="00BE698F">
        <w:rPr>
          <w:lang w:val="it-IT"/>
        </w:rPr>
        <w:t>r</w:t>
      </w:r>
      <w:r w:rsidRPr="00D03BA0">
        <w:rPr>
          <w:lang w:val="it-IT"/>
        </w:rPr>
        <w:t xml:space="preserve"> tërë veprimtaritë e saj, e përfaqëson atë ose autorizon të tjerë që ta përfaqësojnë.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6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Banka e Shteti</w:t>
      </w:r>
      <w:r w:rsidR="00F906F0">
        <w:rPr>
          <w:lang w:val="it-IT"/>
        </w:rPr>
        <w:t>t Shqiptar për Marrëdhëniet me J</w:t>
      </w:r>
      <w:r w:rsidRPr="00D03BA0">
        <w:rPr>
          <w:lang w:val="it-IT"/>
        </w:rPr>
        <w:t>ashtë mund të çelë degë ose përfaqësi jashtë shtetit.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7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Në Drejtorinë e Përgjithshme të Bankës së Shtetit Shqiptar për Marrëdhëniet me Jashtë krijohet Këshilli i Bankës, si organ këshillmor që kryesohet nga drejtori i Përgjithshëm, i cili miraton edhe përbërjen e këtij këshilli.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8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 xml:space="preserve">Degët e Bankës së Shtgetit </w:t>
      </w:r>
      <w:r w:rsidR="00BE698F">
        <w:rPr>
          <w:lang w:val="it-IT"/>
        </w:rPr>
        <w:t>Shqiptar për Marrëdhëniet me Jas</w:t>
      </w:r>
      <w:r w:rsidRPr="00D03BA0">
        <w:rPr>
          <w:lang w:val="it-IT"/>
        </w:rPr>
        <w:t>htë të rretheve varen nga Drejtor</w:t>
      </w:r>
      <w:r w:rsidR="00F906F0">
        <w:rPr>
          <w:lang w:val="it-IT"/>
        </w:rPr>
        <w:t>ia e Përgjithshme e Basnkës së S</w:t>
      </w:r>
      <w:r w:rsidRPr="00D03BA0">
        <w:rPr>
          <w:lang w:val="it-IT"/>
        </w:rPr>
        <w:t>htetit Shqiptar për Marrëdhëniet me Jashtë e japin llogari para saj, si dhe para komitetit ekzekutiv të këshillit popullor të rrethit.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9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Banka e Shtetit Shqiptar për Marrëdhëniet me Jashtë ka këto fonde: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a)</w:t>
      </w:r>
      <w:r w:rsidR="00D17D4E">
        <w:rPr>
          <w:lang w:val="it-IT"/>
        </w:rPr>
        <w:t xml:space="preserve"> </w:t>
      </w:r>
      <w:r w:rsidRPr="00D03BA0">
        <w:rPr>
          <w:lang w:val="it-IT"/>
        </w:rPr>
        <w:t>Fondin e themelimit prej 600 milionë lekësh.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b)</w:t>
      </w:r>
      <w:r w:rsidR="00D17D4E">
        <w:rPr>
          <w:lang w:val="it-IT"/>
        </w:rPr>
        <w:t xml:space="preserve"> </w:t>
      </w:r>
      <w:r w:rsidRPr="00D03BA0">
        <w:rPr>
          <w:lang w:val="it-IT"/>
        </w:rPr>
        <w:t>Fondin rezervë prej 200 milionë lekësh.</w:t>
      </w:r>
    </w:p>
    <w:p w:rsidR="00110359" w:rsidRPr="00D03BA0" w:rsidRDefault="00110359" w:rsidP="00110359">
      <w:pPr>
        <w:pStyle w:val="Paragrafi"/>
        <w:rPr>
          <w:lang w:val="it-IT"/>
        </w:rPr>
      </w:pPr>
      <w:r w:rsidRPr="00D03BA0">
        <w:rPr>
          <w:lang w:val="it-IT"/>
        </w:rPr>
        <w:t>c)</w:t>
      </w:r>
      <w:r w:rsidR="00D17D4E">
        <w:rPr>
          <w:lang w:val="it-IT"/>
        </w:rPr>
        <w:t xml:space="preserve"> </w:t>
      </w:r>
      <w:r w:rsidRPr="00D03BA0">
        <w:rPr>
          <w:lang w:val="it-IT"/>
        </w:rPr>
        <w:t>Fondin e mjeteve kryesore.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110359" w:rsidP="00110359">
      <w:pPr>
        <w:pStyle w:val="NeniNr"/>
        <w:rPr>
          <w:lang w:val="it-IT"/>
        </w:rPr>
      </w:pPr>
      <w:r w:rsidRPr="00D03BA0">
        <w:rPr>
          <w:lang w:val="it-IT"/>
        </w:rPr>
        <w:t>Neni 10</w:t>
      </w:r>
    </w:p>
    <w:p w:rsidR="00110359" w:rsidRPr="00D03BA0" w:rsidRDefault="00110359" w:rsidP="00110359">
      <w:pPr>
        <w:pStyle w:val="Paragrafi"/>
        <w:rPr>
          <w:lang w:val="it-IT"/>
        </w:rPr>
      </w:pPr>
    </w:p>
    <w:p w:rsidR="00110359" w:rsidRPr="00D03BA0" w:rsidRDefault="00F906F0" w:rsidP="00110359">
      <w:pPr>
        <w:pStyle w:val="Paragrafi"/>
        <w:rPr>
          <w:lang w:val="it-IT"/>
        </w:rPr>
      </w:pPr>
      <w:r>
        <w:rPr>
          <w:lang w:val="it-IT"/>
        </w:rPr>
        <w:t>S</w:t>
      </w:r>
      <w:r w:rsidR="00110359" w:rsidRPr="00D03BA0">
        <w:rPr>
          <w:lang w:val="it-IT"/>
        </w:rPr>
        <w:t>h</w:t>
      </w:r>
      <w:r>
        <w:rPr>
          <w:lang w:val="it-IT"/>
        </w:rPr>
        <w:t>t</w:t>
      </w:r>
      <w:r w:rsidR="00110359" w:rsidRPr="00D03BA0">
        <w:rPr>
          <w:lang w:val="it-IT"/>
        </w:rPr>
        <w:t>eti garanton të gjitha detyrimet e Bankës së Shtetit Shqiptar për M</w:t>
      </w:r>
      <w:r w:rsidR="00D17D4E">
        <w:rPr>
          <w:lang w:val="it-IT"/>
        </w:rPr>
        <w:t>arrëdhëniet me Jashtë, që rrjedh</w:t>
      </w:r>
      <w:r w:rsidR="00110359" w:rsidRPr="00D03BA0">
        <w:rPr>
          <w:lang w:val="it-IT"/>
        </w:rPr>
        <w:t>in nga veprimet e kryera në bazë të këtij dekreti.</w:t>
      </w:r>
    </w:p>
    <w:p w:rsidR="00110359" w:rsidRDefault="00110359" w:rsidP="00110359">
      <w:pPr>
        <w:pStyle w:val="Paragrafi"/>
        <w:rPr>
          <w:lang w:val="it-IT"/>
        </w:rPr>
      </w:pPr>
    </w:p>
    <w:p w:rsidR="00D17D4E" w:rsidRPr="00D03BA0" w:rsidRDefault="00D17D4E" w:rsidP="00110359">
      <w:pPr>
        <w:pStyle w:val="Paragrafi"/>
        <w:rPr>
          <w:lang w:val="it-IT"/>
        </w:rPr>
      </w:pPr>
    </w:p>
    <w:p w:rsidR="00110359" w:rsidRPr="00A62511" w:rsidRDefault="00110359" w:rsidP="00110359">
      <w:pPr>
        <w:pStyle w:val="NeniNr"/>
      </w:pPr>
      <w:r w:rsidRPr="00A62511">
        <w:t>Neni 11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smartTag w:uri="urn:schemas-microsoft-com:office:smarttags" w:element="place">
        <w:r w:rsidRPr="00A62511">
          <w:t>Banka</w:t>
        </w:r>
      </w:smartTag>
      <w:r w:rsidRPr="00A62511">
        <w:t xml:space="preserve"> e Shtetit Shqiptar për Marrëdhëniet me Jashtë organizohet sipas parimit me llogari më vete. Pesëdhjetë për qind e së ardhurës neto të planifikuar dhe tridhjetë për qind e saj mbi plan derdhen në buxhetin e shtetit.</w:t>
      </w:r>
      <w:r w:rsidR="00706574">
        <w:t xml:space="preserve"> </w:t>
      </w:r>
      <w:r w:rsidRPr="00A62511">
        <w:t xml:space="preserve">Pjesa tjetër përdoret për fuqizimin e fondeve të </w:t>
      </w:r>
      <w:r w:rsidR="00F906F0">
        <w:t>Bankës së Shtetit Shqiptar për M</w:t>
      </w:r>
      <w:r w:rsidRPr="00A62511">
        <w:t>arrëdhënet me Jashtë, për investime etj., sipas kritereve të caktuara me dispozita të veçanta.</w:t>
      </w:r>
    </w:p>
    <w:p w:rsidR="00110359" w:rsidRDefault="00F906F0" w:rsidP="00110359">
      <w:pPr>
        <w:pStyle w:val="Paragrafi"/>
      </w:pPr>
      <w:r>
        <w:lastRenderedPageBreak/>
        <w:t>Bilanci vjetor i Bankës së Shtetit Shqiptar për Marrëdhëniet me Jashtë miratohet nga Këshilli i Ministrave.</w:t>
      </w:r>
    </w:p>
    <w:p w:rsidR="00F906F0" w:rsidRPr="00A62511" w:rsidRDefault="00F906F0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12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smartTag w:uri="urn:schemas-microsoft-com:office:smarttags" w:element="place">
        <w:r w:rsidRPr="00A62511">
          <w:t>Banka</w:t>
        </w:r>
      </w:smartTag>
      <w:r w:rsidRPr="00A62511">
        <w:t xml:space="preserve"> e Shtetit Shqiptar për Marrëdhëniet me Jashtë mban sekret të gjith</w:t>
      </w:r>
      <w:r w:rsidR="0094762B">
        <w:t>a marrëdhëniet me klientët e saj</w:t>
      </w:r>
      <w:r w:rsidRPr="00A62511">
        <w:t xml:space="preserve"> në lidhje me depozitat e llogaritë e tyre dhe me veprimet që bëhen për to.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13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r w:rsidRPr="00A62511">
        <w:t>Ministritë e institucionet e tjera qendrore, ndë</w:t>
      </w:r>
      <w:r w:rsidR="00CD2BF0">
        <w:t>rmarrjet dhe organi</w:t>
      </w:r>
      <w:r w:rsidRPr="00A62511">
        <w:t xml:space="preserve">zatat, me kërkesë </w:t>
      </w:r>
      <w:r w:rsidR="00E9793F">
        <w:t>të Bankës së Shtetit Shqiptar p</w:t>
      </w:r>
      <w:r w:rsidRPr="00A62511">
        <w:t>ë</w:t>
      </w:r>
      <w:r w:rsidR="00E9793F">
        <w:t>r</w:t>
      </w:r>
      <w:r w:rsidRPr="00A62511">
        <w:t xml:space="preserve"> Marrëdhëniet me Jashtë, i paraqesin kësaj planet financiare, bilancet dhe çdo të dhënë tjetër për të bërë studime, analiza e kontrolle me karakter ekonomik e financiar, që të rritet efektiviteti i fondeve valutore.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14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r w:rsidRPr="00A62511">
        <w:t>Drejtoria e Përgjithshme e Bankës së Shtetit Shqiptar për Marrëdhëni</w:t>
      </w:r>
      <w:r w:rsidR="00E9793F">
        <w:t>et me Jashtë, në bazë dhe për z</w:t>
      </w:r>
      <w:r w:rsidRPr="00A62511">
        <w:t>b</w:t>
      </w:r>
      <w:r w:rsidR="00E9793F">
        <w:t>a</w:t>
      </w:r>
      <w:r w:rsidRPr="00A62511">
        <w:t>tim të dispozitave të këtij dekreti dhe të dispozitave të Këshillit të Ministrave, jep udhëzime që janë të detyrueshme për ministritë e institucionet e tjera qendrore, organet e tyre vartëse dhe organizatat.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15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smartTag w:uri="urn:schemas-microsoft-com:office:smarttags" w:element="place">
        <w:r w:rsidRPr="00A62511">
          <w:t>Banka</w:t>
        </w:r>
      </w:smartTag>
      <w:r w:rsidRPr="00A62511">
        <w:t xml:space="preserve"> e Shtetit Shqiptar për Marrëdhëniet me Jashtë ka vulën e saj me shenjat e stemës së Republikës Popullore Socialiste të Shqipërisë.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NeniNr"/>
      </w:pPr>
      <w:r w:rsidRPr="00A62511">
        <w:t>Neni 16</w:t>
      </w:r>
    </w:p>
    <w:p w:rsidR="00110359" w:rsidRPr="00A62511" w:rsidRDefault="00110359" w:rsidP="00110359">
      <w:pPr>
        <w:pStyle w:val="Paragrafi"/>
      </w:pPr>
    </w:p>
    <w:p w:rsidR="00110359" w:rsidRPr="00A62511" w:rsidRDefault="00110359" w:rsidP="00110359">
      <w:pPr>
        <w:pStyle w:val="Paragrafi"/>
      </w:pPr>
      <w:r w:rsidRPr="00A62511">
        <w:t>Ky dekret hyn në fuqi 15 ditë pas botimit në Gazetën Zyrtare.</w:t>
      </w:r>
    </w:p>
    <w:p w:rsidR="00110359" w:rsidRPr="00A62511" w:rsidRDefault="00110359" w:rsidP="00110359">
      <w:pPr>
        <w:pStyle w:val="Paragrafi"/>
      </w:pPr>
    </w:p>
    <w:p w:rsidR="00110359" w:rsidRDefault="00110359" w:rsidP="00110359">
      <w:pPr>
        <w:pStyle w:val="TitulliTitull"/>
      </w:pPr>
      <w:r w:rsidRPr="00A62511">
        <w:t>PËR PRESIDIUMIN E KUVENDIT POPULLOR TË REPUBLIKËS POPULLORE SOCIALISTE TË SHQIPËRISË</w:t>
      </w:r>
    </w:p>
    <w:p w:rsidR="00110359" w:rsidRPr="00A62511" w:rsidRDefault="00110359" w:rsidP="00110359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110359" w:rsidRPr="00A62511">
        <w:tc>
          <w:tcPr>
            <w:tcW w:w="4643" w:type="dxa"/>
          </w:tcPr>
          <w:p w:rsidR="00110359" w:rsidRPr="00A62511" w:rsidRDefault="00110359" w:rsidP="00110359">
            <w:pPr>
              <w:pStyle w:val="Autoriteti"/>
            </w:pPr>
            <w:r w:rsidRPr="00A62511">
              <w:t>SEKRETARI</w:t>
            </w:r>
          </w:p>
          <w:p w:rsidR="00110359" w:rsidRPr="00A62511" w:rsidRDefault="00110359" w:rsidP="00110359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110359" w:rsidRPr="00A62511" w:rsidRDefault="00110359" w:rsidP="00110359">
            <w:pPr>
              <w:pStyle w:val="Autoriteti"/>
            </w:pPr>
            <w:r w:rsidRPr="00A62511">
              <w:t>KRYETARI</w:t>
            </w:r>
          </w:p>
          <w:p w:rsidR="00110359" w:rsidRPr="00A62511" w:rsidRDefault="00110359" w:rsidP="00110359">
            <w:pPr>
              <w:pStyle w:val="AutoritetiEmer"/>
            </w:pPr>
            <w:r w:rsidRPr="00A62511">
              <w:t>RAMIZ ALIA</w:t>
            </w:r>
          </w:p>
        </w:tc>
      </w:tr>
    </w:tbl>
    <w:p w:rsidR="00110359" w:rsidRPr="00A62511" w:rsidRDefault="00110359" w:rsidP="00110359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0359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06574"/>
    <w:rsid w:val="0074183C"/>
    <w:rsid w:val="00767527"/>
    <w:rsid w:val="007B0B5A"/>
    <w:rsid w:val="0080475E"/>
    <w:rsid w:val="008072B9"/>
    <w:rsid w:val="00841EC5"/>
    <w:rsid w:val="008521B4"/>
    <w:rsid w:val="00866B11"/>
    <w:rsid w:val="00872000"/>
    <w:rsid w:val="00881600"/>
    <w:rsid w:val="00912961"/>
    <w:rsid w:val="0094762B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E698F"/>
    <w:rsid w:val="00C22BA7"/>
    <w:rsid w:val="00C36B40"/>
    <w:rsid w:val="00C509E5"/>
    <w:rsid w:val="00C76FF8"/>
    <w:rsid w:val="00C7710C"/>
    <w:rsid w:val="00CD2BF0"/>
    <w:rsid w:val="00D1319A"/>
    <w:rsid w:val="00D17D4E"/>
    <w:rsid w:val="00D92AC6"/>
    <w:rsid w:val="00DA0EDD"/>
    <w:rsid w:val="00DC64E5"/>
    <w:rsid w:val="00E06AA7"/>
    <w:rsid w:val="00E15794"/>
    <w:rsid w:val="00E624E2"/>
    <w:rsid w:val="00E645E3"/>
    <w:rsid w:val="00E9793F"/>
    <w:rsid w:val="00EA206E"/>
    <w:rsid w:val="00EE2805"/>
    <w:rsid w:val="00F15D98"/>
    <w:rsid w:val="00F52BF2"/>
    <w:rsid w:val="00F55282"/>
    <w:rsid w:val="00F906F0"/>
    <w:rsid w:val="00F95181"/>
    <w:rsid w:val="00FB705B"/>
    <w:rsid w:val="00FC6B2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8EED92-A108-4526-B3B8-17E2E31F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359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11035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110359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1035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1035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