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669" w:rsidRDefault="00837669" w:rsidP="00837669">
      <w:pPr>
        <w:pStyle w:val="Akti"/>
      </w:pPr>
      <w:bookmarkStart w:id="0" w:name="_GoBack"/>
      <w:bookmarkEnd w:id="0"/>
      <w:r>
        <w:t>D E K R E T</w:t>
      </w:r>
    </w:p>
    <w:p w:rsidR="00837669" w:rsidRDefault="00837669" w:rsidP="00837669">
      <w:pPr>
        <w:pStyle w:val="NumriData"/>
      </w:pPr>
      <w:r>
        <w:t>Nr.7465, datë 31.1.1991</w:t>
      </w:r>
    </w:p>
    <w:p w:rsidR="00837669" w:rsidRDefault="00837669" w:rsidP="00837669">
      <w:pPr>
        <w:pStyle w:val="Paragrafi"/>
      </w:pPr>
    </w:p>
    <w:p w:rsidR="00837669" w:rsidRDefault="00837669" w:rsidP="00837669">
      <w:pPr>
        <w:pStyle w:val="Titulli"/>
      </w:pPr>
      <w:r>
        <w:t xml:space="preserve">PËR </w:t>
      </w:r>
      <w:r w:rsidR="00122D63">
        <w:t>disa</w:t>
      </w:r>
      <w:r>
        <w:t xml:space="preserve"> NDR</w:t>
      </w:r>
      <w:r w:rsidR="007156FE">
        <w:t>YSHIM</w:t>
      </w:r>
      <w:r w:rsidR="00122D63">
        <w:t>e</w:t>
      </w:r>
      <w:r w:rsidR="007156FE">
        <w:t xml:space="preserve"> NË LIGJIN NR.7373, DATË 8.</w:t>
      </w:r>
      <w:r>
        <w:t>5.1990 "PËR NDËRMARRJET"</w:t>
      </w:r>
    </w:p>
    <w:p w:rsidR="00837669" w:rsidRDefault="00837669" w:rsidP="00837669">
      <w:pPr>
        <w:pStyle w:val="Paragrafi"/>
      </w:pPr>
    </w:p>
    <w:p w:rsidR="00837669" w:rsidRDefault="00837669" w:rsidP="00837669">
      <w:pPr>
        <w:pStyle w:val="NeniNr"/>
      </w:pPr>
      <w:r>
        <w:t>Neni 1</w:t>
      </w:r>
    </w:p>
    <w:p w:rsidR="00837669" w:rsidRDefault="00837669" w:rsidP="00837669">
      <w:pPr>
        <w:pStyle w:val="Paragrafi"/>
      </w:pPr>
      <w:r>
        <w:t xml:space="preserve"> </w:t>
      </w:r>
    </w:p>
    <w:p w:rsidR="00122D63" w:rsidRDefault="00122D63" w:rsidP="00837669">
      <w:pPr>
        <w:pStyle w:val="Paragrafi"/>
      </w:pPr>
      <w:r>
        <w:t>Në ligjin nr.</w:t>
      </w:r>
      <w:r w:rsidR="007156FE">
        <w:t>7373, datë 8.</w:t>
      </w:r>
      <w:r w:rsidR="00837669">
        <w:t xml:space="preserve">5.1990 "Për ndërmarrjet" </w:t>
      </w:r>
      <w:r>
        <w:t>bëhen këto ndryshime:</w:t>
      </w:r>
    </w:p>
    <w:p w:rsidR="00837669" w:rsidRDefault="00122D63" w:rsidP="00837669">
      <w:pPr>
        <w:pStyle w:val="Paragrafi"/>
      </w:pPr>
      <w:r>
        <w:t>1. N</w:t>
      </w:r>
      <w:r w:rsidR="00837669">
        <w:t>eni 14 ndryshohet si vijon:</w:t>
      </w:r>
    </w:p>
    <w:p w:rsidR="00837669" w:rsidRDefault="00837669" w:rsidP="00837669">
      <w:pPr>
        <w:pStyle w:val="Paragrafi"/>
      </w:pPr>
      <w:r>
        <w:t xml:space="preserve">"Veprimtaria e ndërmarrjes </w:t>
      </w:r>
      <w:r w:rsidR="00122D63">
        <w:t xml:space="preserve">shtetërore </w:t>
      </w:r>
      <w:r>
        <w:t>organizohet, drejtohet dhe përfaq</w:t>
      </w:r>
      <w:r w:rsidR="00122D63">
        <w:t>ë</w:t>
      </w:r>
      <w:r>
        <w:t>sohet nga drejtori, i cili emërohet dhe shkarkohet nga organi përkatës.</w:t>
      </w:r>
    </w:p>
    <w:p w:rsidR="00837669" w:rsidRDefault="00837669" w:rsidP="00837669">
      <w:pPr>
        <w:pStyle w:val="Paragrafi"/>
      </w:pPr>
      <w:r>
        <w:t>Drejtori mban përgj</w:t>
      </w:r>
      <w:r w:rsidR="007156FE">
        <w:t>egjësi për të gjithë veprimtarin</w:t>
      </w:r>
      <w:r>
        <w:t>ë e ndërmarrjes".</w:t>
      </w:r>
    </w:p>
    <w:p w:rsidR="00837669" w:rsidRDefault="00122D63" w:rsidP="00837669">
      <w:pPr>
        <w:pStyle w:val="Paragrafi"/>
      </w:pPr>
      <w:r>
        <w:t>2. Pas nenit 14, shtohet neni 14/a me këtë përmbajtje:</w:t>
      </w:r>
    </w:p>
    <w:p w:rsidR="00122D63" w:rsidRDefault="00122D63" w:rsidP="00837669">
      <w:pPr>
        <w:pStyle w:val="Paragrafi"/>
      </w:pPr>
      <w:r>
        <w:t>“Nuk i lejohet drejtorit që ta kalojë ndërmarrjen shtetërore në private”.</w:t>
      </w:r>
    </w:p>
    <w:p w:rsidR="00122D63" w:rsidRDefault="00122D63" w:rsidP="00837669">
      <w:pPr>
        <w:pStyle w:val="Paragrafi"/>
      </w:pPr>
      <w:r>
        <w:t>3. Pas nenit 14/a, shtohet neni 14/b me këtë përmbajtje:</w:t>
      </w:r>
    </w:p>
    <w:p w:rsidR="00122D63" w:rsidRDefault="000F3312" w:rsidP="00837669">
      <w:pPr>
        <w:pStyle w:val="Paragrafi"/>
      </w:pPr>
      <w:r>
        <w:t>“Kalimi i ndërmarrjes shtetërore në ndërmarrje private bëhet sipas rregullave të caktuara me ligj të veçantë.</w:t>
      </w:r>
    </w:p>
    <w:p w:rsidR="000F3312" w:rsidRDefault="000F3312" w:rsidP="00837669">
      <w:pPr>
        <w:pStyle w:val="NeniNr"/>
      </w:pPr>
    </w:p>
    <w:p w:rsidR="00837669" w:rsidRDefault="00837669" w:rsidP="00837669">
      <w:pPr>
        <w:pStyle w:val="NeniNr"/>
      </w:pPr>
      <w:r>
        <w:t>Neni 2</w:t>
      </w:r>
    </w:p>
    <w:p w:rsidR="00837669" w:rsidRDefault="00837669" w:rsidP="00837669">
      <w:pPr>
        <w:pStyle w:val="Paragrafi"/>
      </w:pPr>
    </w:p>
    <w:p w:rsidR="00837669" w:rsidRDefault="00837669" w:rsidP="00837669">
      <w:pPr>
        <w:pStyle w:val="Paragrafi"/>
      </w:pPr>
      <w:r>
        <w:t>Ky dekret hyn në fuqi menjëherë.</w:t>
      </w:r>
    </w:p>
    <w:p w:rsidR="00837669" w:rsidRDefault="00837669" w:rsidP="00837669">
      <w:pPr>
        <w:pStyle w:val="Paragrafi"/>
      </w:pPr>
    </w:p>
    <w:p w:rsidR="00837669" w:rsidRDefault="00837669" w:rsidP="000F3312">
      <w:pPr>
        <w:pStyle w:val="Paragrafi"/>
      </w:pPr>
    </w:p>
    <w:sectPr w:rsidR="008376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F3312"/>
    <w:rsid w:val="00116978"/>
    <w:rsid w:val="00122D63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156FE"/>
    <w:rsid w:val="0074183C"/>
    <w:rsid w:val="00767527"/>
    <w:rsid w:val="007B0B5A"/>
    <w:rsid w:val="0080475E"/>
    <w:rsid w:val="008072B9"/>
    <w:rsid w:val="0083766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4189E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4338F6-4283-4E6F-92E2-6FBA1E4F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66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83766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