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D4" w:rsidRPr="00205C3B" w:rsidRDefault="004B60D4" w:rsidP="004B60D4">
      <w:pPr>
        <w:pStyle w:val="Akti"/>
      </w:pPr>
      <w:bookmarkStart w:id="0" w:name="_GoBack"/>
      <w:bookmarkEnd w:id="0"/>
      <w:r w:rsidRPr="00205C3B">
        <w:t>DEKRET</w:t>
      </w:r>
    </w:p>
    <w:p w:rsidR="004B60D4" w:rsidRPr="00205C3B" w:rsidRDefault="004B60D4" w:rsidP="004B60D4">
      <w:pPr>
        <w:pStyle w:val="NumriData"/>
      </w:pPr>
      <w:r w:rsidRPr="00205C3B">
        <w:t>Nr.265, datë 21.7.1992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Titulli"/>
      </w:pPr>
      <w:r w:rsidRPr="00205C3B">
        <w:t>PËR DISA NDRYSHIME NË DEKRETIN NR.7393, DATË 12.6.1990 "PËR</w:t>
      </w:r>
      <w:r>
        <w:t xml:space="preserve"> </w:t>
      </w:r>
      <w:r w:rsidRPr="00205C3B">
        <w:t>LËSHIMIN E PASAPORTAVE PËR JASHTË SHTETIT DHE DHËNIEN E</w:t>
      </w:r>
      <w:r>
        <w:t xml:space="preserve"> </w:t>
      </w:r>
      <w:r w:rsidRPr="00205C3B">
        <w:t>VIZAVE"</w:t>
      </w:r>
    </w:p>
    <w:p w:rsidR="004B60D4" w:rsidRPr="00205C3B" w:rsidRDefault="004B60D4" w:rsidP="004B60D4">
      <w:pPr>
        <w:pStyle w:val="Paragrafi"/>
      </w:pPr>
    </w:p>
    <w:p w:rsidR="004B60D4" w:rsidRPr="00205C3B" w:rsidRDefault="00E22D39" w:rsidP="004B60D4">
      <w:pPr>
        <w:pStyle w:val="BazLigjPropozues"/>
      </w:pPr>
      <w:r>
        <w:t>Në mbështetje të nenit 28 pika 19 të ligjit nr.</w:t>
      </w:r>
      <w:r w:rsidR="004B60D4" w:rsidRPr="00205C3B">
        <w:t>7491, datë 29.4.1991 "Për dispozitat kryesore kushtetuese", me propozim të Këshillit të Ministrave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VENDOSI"/>
      </w:pPr>
      <w:r>
        <w:t>DEKRETO</w:t>
      </w:r>
      <w:r w:rsidRPr="00205C3B">
        <w:t>J: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NeniNr"/>
      </w:pPr>
      <w:r w:rsidRPr="00205C3B">
        <w:t>Neni 1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Paragrafi"/>
      </w:pPr>
      <w:r w:rsidRPr="00205C3B">
        <w:t>Në nenin 17 shtohet një paragraf me këtë përmbajtje:</w:t>
      </w:r>
    </w:p>
    <w:p w:rsidR="004B60D4" w:rsidRPr="00205C3B" w:rsidRDefault="004B60D4" w:rsidP="004B60D4">
      <w:pPr>
        <w:pStyle w:val="Paragrafi"/>
      </w:pPr>
      <w:r w:rsidRPr="00205C3B">
        <w:t>"Shtetasit e shteteve anëtare të Komunitetit Ekonomik Evropian, të shteteve të EFTA-s, Shteteve të Bashkuara të Amerikës, Kanadasë, Turqisë dhe Bullgarisë kanë të drejtë të</w:t>
      </w:r>
      <w:r w:rsidR="00E22D39">
        <w:t xml:space="preserve"> </w:t>
      </w:r>
      <w:r w:rsidRPr="00205C3B">
        <w:t>hyjnë në territorin e Republikës së Shqipërisë pa qenë nevoja për t’u pajisur me vizë".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NeniNr"/>
      </w:pPr>
      <w:r w:rsidRPr="00205C3B">
        <w:t>Neni 2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Paragrafi"/>
      </w:pPr>
      <w:r w:rsidRPr="00205C3B">
        <w:t>Në nenin 18 shtohet një paragraf me këtë përmbajtje</w:t>
      </w:r>
      <w:r w:rsidR="00E22D39">
        <w:t>:</w:t>
      </w:r>
    </w:p>
    <w:p w:rsidR="004B60D4" w:rsidRPr="00205C3B" w:rsidRDefault="004B60D4" w:rsidP="004B60D4">
      <w:pPr>
        <w:pStyle w:val="Paragrafi"/>
      </w:pPr>
      <w:r w:rsidRPr="00205C3B">
        <w:t>"Shtetasit e shteteve anëtare të Komunitetit Ekonomik Evropian, Shteteve të Bashkuara të Amerikës, Turqisë dhe Bullgarisë paguajnë një taksë për hyrjen në territorin e Republikës së Shqipërisë, masa e së cilës përcaktohet me dispozita të veçanta".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NeniNr"/>
      </w:pPr>
      <w:r w:rsidRPr="00205C3B">
        <w:t>Neni 3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Paragrafi"/>
      </w:pPr>
      <w:r w:rsidRPr="00205C3B">
        <w:t>Në nenin 19 shtohet një paragraf me këtë përmbajtje:</w:t>
      </w:r>
    </w:p>
    <w:p w:rsidR="004B60D4" w:rsidRPr="00205C3B" w:rsidRDefault="004B60D4" w:rsidP="004B60D4">
      <w:pPr>
        <w:pStyle w:val="Paragrafi"/>
      </w:pPr>
      <w:r w:rsidRPr="00205C3B">
        <w:t>"Organet kompetente kanë të drejtë të ndalojnë hyrjen në territorin e Republikës së Shqipërisë të personave që konsiderohen të padëshirueshëm (persona non grata)".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NeniNr"/>
      </w:pPr>
      <w:r w:rsidRPr="00205C3B">
        <w:t>Neni 4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Paragrafi"/>
      </w:pPr>
      <w:r w:rsidRPr="00205C3B">
        <w:t>Ky dekret hyn në fuqi menjëherë.</w:t>
      </w:r>
    </w:p>
    <w:p w:rsidR="004B60D4" w:rsidRPr="00205C3B" w:rsidRDefault="004B60D4" w:rsidP="004B60D4">
      <w:pPr>
        <w:pStyle w:val="Paragrafi"/>
      </w:pPr>
    </w:p>
    <w:p w:rsidR="004B60D4" w:rsidRPr="00205C3B" w:rsidRDefault="004B60D4" w:rsidP="004B60D4">
      <w:pPr>
        <w:pStyle w:val="Autoriteti"/>
      </w:pPr>
      <w:r w:rsidRPr="00205C3B">
        <w:t xml:space="preserve">PRESIDENTI I REPUBLIKËS </w:t>
      </w:r>
    </w:p>
    <w:p w:rsidR="004B60D4" w:rsidRPr="00205C3B" w:rsidRDefault="004E46F4" w:rsidP="004B60D4">
      <w:pPr>
        <w:pStyle w:val="AutoritetiEmer"/>
      </w:pPr>
      <w:r w:rsidRPr="00205C3B">
        <w:t xml:space="preserve">Sali Berisha </w:t>
      </w:r>
    </w:p>
    <w:p w:rsidR="004B60D4" w:rsidRPr="00205C3B" w:rsidRDefault="004B60D4" w:rsidP="004B60D4">
      <w:pPr>
        <w:pStyle w:val="Paragrafi"/>
      </w:pPr>
    </w:p>
    <w:p w:rsidR="004B60D4" w:rsidRDefault="004B60D4" w:rsidP="004B60D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60D4"/>
    <w:rsid w:val="004E46F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094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2D39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F6CC3E-627A-471F-95E9-E145038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