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A27" w:rsidRPr="00A15C6B" w:rsidRDefault="00E63A27" w:rsidP="00E63A27">
      <w:pPr>
        <w:pStyle w:val="Akti"/>
      </w:pPr>
      <w:bookmarkStart w:id="0" w:name="_GoBack"/>
      <w:bookmarkEnd w:id="0"/>
      <w:r w:rsidRPr="00A15C6B">
        <w:t>DEKRET</w:t>
      </w:r>
    </w:p>
    <w:p w:rsidR="00E63A27" w:rsidRPr="00A15C6B" w:rsidRDefault="00E63A27" w:rsidP="00E63A27">
      <w:pPr>
        <w:pStyle w:val="NumriData"/>
      </w:pPr>
      <w:r w:rsidRPr="00A15C6B">
        <w:t>Nr.508, datë 6.4.1993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A15C6B" w:rsidRDefault="00E63A27" w:rsidP="00E63A27">
      <w:pPr>
        <w:pStyle w:val="Titulli"/>
      </w:pPr>
      <w:r w:rsidRPr="00A15C6B">
        <w:t>PëR DISA NDRYSHIME Në PëRBëRJEN E KëSHILLIT Të MINISTRAVE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E63A27" w:rsidRDefault="00E63A27" w:rsidP="00E63A27">
      <w:pPr>
        <w:pStyle w:val="BazLigjPropozues"/>
        <w:rPr>
          <w:lang w:val="it-IT"/>
        </w:rPr>
      </w:pPr>
      <w:r w:rsidRPr="00E63A27">
        <w:rPr>
          <w:lang w:val="it-IT"/>
        </w:rPr>
        <w:t>Në mbështetje të nenit 28, pika 7, të ligjit nr.7491, datë 29.4.1991 "Për dispozitat kryesore kushtetuese", me propozim të kryetarit të Këshillit të Ministrave,</w:t>
      </w:r>
    </w:p>
    <w:p w:rsidR="00E63A27" w:rsidRPr="00A15C6B" w:rsidRDefault="00E63A27" w:rsidP="00E63A27">
      <w:pPr>
        <w:pStyle w:val="Paragrafi"/>
        <w:ind w:firstLine="0"/>
        <w:rPr>
          <w:lang w:val="it-IT"/>
        </w:rPr>
      </w:pPr>
    </w:p>
    <w:p w:rsidR="00E63A27" w:rsidRPr="00E63A27" w:rsidRDefault="00E63A27" w:rsidP="00E63A27">
      <w:pPr>
        <w:pStyle w:val="VENDOSI"/>
        <w:rPr>
          <w:lang w:val="it-IT"/>
        </w:rPr>
      </w:pPr>
      <w:r w:rsidRPr="00E63A27">
        <w:rPr>
          <w:lang w:val="it-IT"/>
        </w:rPr>
        <w:t>D E K R E T O J:</w:t>
      </w:r>
    </w:p>
    <w:p w:rsidR="00E63A27" w:rsidRPr="00A15C6B" w:rsidRDefault="00E63A27" w:rsidP="00E63A27">
      <w:pPr>
        <w:pStyle w:val="Paragrafi"/>
        <w:ind w:firstLine="0"/>
        <w:rPr>
          <w:lang w:val="it-IT"/>
        </w:rPr>
      </w:pPr>
    </w:p>
    <w:p w:rsidR="00E63A27" w:rsidRPr="00E63A27" w:rsidRDefault="00E63A27" w:rsidP="00E63A27">
      <w:pPr>
        <w:pStyle w:val="NeniNr"/>
        <w:rPr>
          <w:lang w:val="it-IT"/>
        </w:rPr>
      </w:pPr>
      <w:r w:rsidRPr="00E63A27">
        <w:rPr>
          <w:lang w:val="it-IT"/>
        </w:rPr>
        <w:t>Neni 1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A15C6B" w:rsidRDefault="00E63A27" w:rsidP="00E63A27">
      <w:pPr>
        <w:pStyle w:val="Paragrafi"/>
        <w:rPr>
          <w:lang w:val="it-IT"/>
        </w:rPr>
      </w:pPr>
      <w:r w:rsidRPr="00A15C6B">
        <w:rPr>
          <w:lang w:val="it-IT"/>
        </w:rPr>
        <w:t>Zoti Bashkim Kopliku lirohet nga detyra e ministrit të Rendit Publik dhe mbetet zëvendëskryetar i Këshillit të Ministrave i ngarkuar me problemet e reformës ekonomike.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E63A27" w:rsidRDefault="00E63A27" w:rsidP="00E63A27">
      <w:pPr>
        <w:pStyle w:val="NeniNr"/>
        <w:rPr>
          <w:lang w:val="it-IT"/>
        </w:rPr>
      </w:pPr>
      <w:r w:rsidRPr="00E63A27">
        <w:rPr>
          <w:lang w:val="it-IT"/>
        </w:rPr>
        <w:t>Neni 2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A15C6B" w:rsidRDefault="00E63A27" w:rsidP="00E63A27">
      <w:pPr>
        <w:pStyle w:val="Paragrafi"/>
        <w:rPr>
          <w:lang w:val="it-IT"/>
        </w:rPr>
      </w:pPr>
      <w:r w:rsidRPr="00A15C6B">
        <w:rPr>
          <w:lang w:val="it-IT"/>
        </w:rPr>
        <w:t>Zoti Rexhep Uka lirohet nga detyra e zëvendëskryetarit të Këshillit të Ministrave dhe të ministrit të Bujqësisë dhe Ushqimit dhe emërohet ministër pa portofol për problemet e pushtetit lokal.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E63A27" w:rsidRDefault="00E63A27" w:rsidP="00E63A27">
      <w:pPr>
        <w:pStyle w:val="NeniNr"/>
        <w:rPr>
          <w:lang w:val="it-IT"/>
        </w:rPr>
      </w:pPr>
      <w:r w:rsidRPr="00E63A27">
        <w:rPr>
          <w:lang w:val="it-IT"/>
        </w:rPr>
        <w:t>Neni 3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A15C6B" w:rsidRDefault="00E63A27" w:rsidP="00E63A27">
      <w:pPr>
        <w:pStyle w:val="Paragrafi"/>
        <w:rPr>
          <w:lang w:val="it-IT"/>
        </w:rPr>
      </w:pPr>
      <w:r w:rsidRPr="00A15C6B">
        <w:rPr>
          <w:lang w:val="it-IT"/>
        </w:rPr>
        <w:t>Zoti Ylli Vejsiu lirohet nga detyra e ministrit të Arsimit dhe ngarkohet me një detyrë tjetër.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E63A27" w:rsidRDefault="00E63A27" w:rsidP="00E63A27">
      <w:pPr>
        <w:pStyle w:val="NeniNr"/>
        <w:rPr>
          <w:lang w:val="it-IT"/>
        </w:rPr>
      </w:pPr>
      <w:r w:rsidRPr="00E63A27">
        <w:rPr>
          <w:lang w:val="it-IT"/>
        </w:rPr>
        <w:t>Neni 4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A15C6B" w:rsidRDefault="00E63A27" w:rsidP="00E63A27">
      <w:pPr>
        <w:pStyle w:val="Paragrafi"/>
        <w:rPr>
          <w:lang w:val="it-IT"/>
        </w:rPr>
      </w:pPr>
      <w:r w:rsidRPr="00A15C6B">
        <w:rPr>
          <w:lang w:val="it-IT"/>
        </w:rPr>
        <w:t>Zoti Osman Shehu lirohet nga detyra e ministrit të Turizmit dhe ngarkohet me një detyrë tjetër.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E63A27" w:rsidRDefault="00E63A27" w:rsidP="00E63A27">
      <w:pPr>
        <w:pStyle w:val="NeniNr"/>
        <w:rPr>
          <w:lang w:val="it-IT"/>
        </w:rPr>
      </w:pPr>
      <w:r w:rsidRPr="00E63A27">
        <w:rPr>
          <w:lang w:val="it-IT"/>
        </w:rPr>
        <w:t>Neni 5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A15C6B" w:rsidRDefault="00E63A27" w:rsidP="00E63A27">
      <w:pPr>
        <w:pStyle w:val="Paragrafi"/>
        <w:rPr>
          <w:lang w:val="it-IT"/>
        </w:rPr>
      </w:pPr>
      <w:r w:rsidRPr="00A15C6B">
        <w:rPr>
          <w:lang w:val="it-IT"/>
        </w:rPr>
        <w:t>Zoti Agron Musaraj emërohet ministër i Rendit Publik.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E63A27" w:rsidRDefault="00E63A27" w:rsidP="00E63A27">
      <w:pPr>
        <w:pStyle w:val="NeniNr"/>
        <w:rPr>
          <w:lang w:val="it-IT"/>
        </w:rPr>
      </w:pPr>
      <w:r w:rsidRPr="00E63A27">
        <w:rPr>
          <w:lang w:val="it-IT"/>
        </w:rPr>
        <w:t>Neni 6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A15C6B" w:rsidRDefault="00E63A27" w:rsidP="00E63A27">
      <w:pPr>
        <w:pStyle w:val="Paragrafi"/>
        <w:rPr>
          <w:lang w:val="it-IT"/>
        </w:rPr>
      </w:pPr>
      <w:r w:rsidRPr="00A15C6B">
        <w:rPr>
          <w:lang w:val="it-IT"/>
        </w:rPr>
        <w:t>Zoti Petrit Kalakula emërohet ministër i Bujqësisë dhe i Ushqimit.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E63A27" w:rsidRDefault="00E63A27" w:rsidP="00E63A27">
      <w:pPr>
        <w:pStyle w:val="NeniNr"/>
        <w:rPr>
          <w:lang w:val="it-IT"/>
        </w:rPr>
      </w:pPr>
      <w:r w:rsidRPr="00E63A27">
        <w:rPr>
          <w:lang w:val="it-IT"/>
        </w:rPr>
        <w:t>Neni 7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A15C6B" w:rsidRDefault="00E63A27" w:rsidP="00E63A27">
      <w:pPr>
        <w:pStyle w:val="Paragrafi"/>
        <w:rPr>
          <w:lang w:val="it-IT"/>
        </w:rPr>
      </w:pPr>
      <w:r w:rsidRPr="00A15C6B">
        <w:rPr>
          <w:lang w:val="it-IT"/>
        </w:rPr>
        <w:t>Zoti Xhezair Teliti emërohet ministër i Arsimit.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E63A27" w:rsidRDefault="00E63A27" w:rsidP="00E63A27">
      <w:pPr>
        <w:pStyle w:val="NeniNr"/>
        <w:rPr>
          <w:lang w:val="it-IT"/>
        </w:rPr>
      </w:pPr>
      <w:r w:rsidRPr="00E63A27">
        <w:rPr>
          <w:lang w:val="it-IT"/>
        </w:rPr>
        <w:t>Neni 8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A15C6B" w:rsidRDefault="00E63A27" w:rsidP="00E63A27">
      <w:pPr>
        <w:pStyle w:val="Paragrafi"/>
        <w:rPr>
          <w:lang w:val="it-IT"/>
        </w:rPr>
      </w:pPr>
      <w:r w:rsidRPr="00A15C6B">
        <w:rPr>
          <w:lang w:val="it-IT"/>
        </w:rPr>
        <w:t>Zoti Edmond Spaho emërohet ministër i Turizmit.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A15C6B" w:rsidRDefault="00E63A27" w:rsidP="00E63A27">
      <w:pPr>
        <w:pStyle w:val="NeniNr"/>
      </w:pPr>
      <w:r w:rsidRPr="00A15C6B">
        <w:t>Neni 9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A15C6B" w:rsidRDefault="00E63A27" w:rsidP="00E63A27">
      <w:pPr>
        <w:pStyle w:val="Paragrafi"/>
        <w:rPr>
          <w:lang w:val="it-IT"/>
        </w:rPr>
      </w:pPr>
      <w:r w:rsidRPr="00A15C6B">
        <w:rPr>
          <w:lang w:val="it-IT"/>
        </w:rPr>
        <w:t>Ky dekret hyn në fuqi menjëherë.</w:t>
      </w:r>
    </w:p>
    <w:p w:rsidR="00E63A27" w:rsidRPr="00A15C6B" w:rsidRDefault="00E63A27" w:rsidP="00E63A27">
      <w:pPr>
        <w:pStyle w:val="Paragrafi"/>
        <w:rPr>
          <w:lang w:val="it-IT"/>
        </w:rPr>
      </w:pPr>
    </w:p>
    <w:p w:rsidR="00E63A27" w:rsidRPr="003C7A65" w:rsidRDefault="00E63A27" w:rsidP="00E63A27">
      <w:pPr>
        <w:pStyle w:val="Paragrafi"/>
        <w:rPr>
          <w:b/>
        </w:rPr>
      </w:pPr>
      <w:r w:rsidRPr="003C7A65">
        <w:rPr>
          <w:b/>
        </w:rPr>
        <w:t>Miratuar me ligjin nr. 7704, datë 11.5.1993 të Kuvendit Popullor.</w:t>
      </w:r>
    </w:p>
    <w:p w:rsidR="00E63A27" w:rsidRPr="00061ECD" w:rsidRDefault="00E63A27" w:rsidP="00E63A27">
      <w:pPr>
        <w:pStyle w:val="Paragrafi"/>
      </w:pPr>
    </w:p>
    <w:p w:rsidR="00E63A27" w:rsidRPr="00061ECD" w:rsidRDefault="00E63A27" w:rsidP="00E63A27">
      <w:pPr>
        <w:pStyle w:val="Paragrafi"/>
      </w:pPr>
    </w:p>
    <w:p w:rsidR="00E63A27" w:rsidRPr="00A15C6B" w:rsidRDefault="00E63A27" w:rsidP="00E63A27">
      <w:pPr>
        <w:pStyle w:val="Autoriteti"/>
      </w:pPr>
      <w:r w:rsidRPr="00A15C6B">
        <w:t xml:space="preserve">PRESIDENTI I REPUBLIKëS </w:t>
      </w:r>
    </w:p>
    <w:p w:rsidR="00E63A27" w:rsidRPr="00A15C6B" w:rsidRDefault="00E63A27" w:rsidP="00E63A27">
      <w:pPr>
        <w:pStyle w:val="AutoritetiEmer"/>
      </w:pPr>
      <w:r w:rsidRPr="00A15C6B">
        <w:t xml:space="preserve">SALI BERISHA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C7A6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5056F"/>
    <w:rsid w:val="00E624E2"/>
    <w:rsid w:val="00E63A27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BE6F01-F9B5-4F2E-BAB0-366128ED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