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286" w:rsidRPr="00C01286" w:rsidRDefault="00C01286" w:rsidP="00C01286">
      <w:pPr>
        <w:pStyle w:val="Akti"/>
        <w:rPr>
          <w:lang w:val="it-IT"/>
        </w:rPr>
      </w:pPr>
      <w:bookmarkStart w:id="0" w:name="_GoBack"/>
      <w:bookmarkEnd w:id="0"/>
      <w:r w:rsidRPr="00C01286">
        <w:rPr>
          <w:lang w:val="it-IT"/>
        </w:rPr>
        <w:t>D E K R E T</w:t>
      </w:r>
    </w:p>
    <w:p w:rsidR="00C01286" w:rsidRPr="00C01286" w:rsidRDefault="00C01286" w:rsidP="00C01286">
      <w:pPr>
        <w:pStyle w:val="NumriData"/>
        <w:rPr>
          <w:lang w:val="it-IT"/>
        </w:rPr>
      </w:pPr>
      <w:r w:rsidRPr="00C01286">
        <w:rPr>
          <w:lang w:val="it-IT"/>
        </w:rPr>
        <w:t>Nr.645  datë 17.9.1993</w:t>
      </w:r>
    </w:p>
    <w:p w:rsidR="00C01286" w:rsidRPr="00A15C6B" w:rsidRDefault="00C01286" w:rsidP="00C01286">
      <w:pPr>
        <w:pStyle w:val="Paragrafi"/>
        <w:rPr>
          <w:lang w:val="it-IT"/>
        </w:rPr>
      </w:pPr>
    </w:p>
    <w:p w:rsidR="00C01286" w:rsidRPr="00C01286" w:rsidRDefault="00C01286" w:rsidP="00C01286">
      <w:pPr>
        <w:pStyle w:val="Titulli"/>
        <w:rPr>
          <w:lang w:val="it-IT"/>
        </w:rPr>
      </w:pPr>
      <w:r w:rsidRPr="00C01286">
        <w:rPr>
          <w:lang w:val="it-IT"/>
        </w:rPr>
        <w:t>PëR NJë NDRYSHIM Në LIGJIN NR.7732, DATë 20.7.1993 "PëR VENDOSJEN E MBITAKSëS DOGANORE PëR MALLRAT E IMPORTIT</w:t>
      </w:r>
    </w:p>
    <w:p w:rsidR="00C01286" w:rsidRPr="00A15C6B" w:rsidRDefault="00C01286" w:rsidP="00C01286">
      <w:pPr>
        <w:pStyle w:val="Paragrafi"/>
        <w:rPr>
          <w:lang w:val="it-IT"/>
        </w:rPr>
      </w:pPr>
    </w:p>
    <w:p w:rsidR="00C01286" w:rsidRPr="00C01286" w:rsidRDefault="00C01286" w:rsidP="00C01286">
      <w:pPr>
        <w:pStyle w:val="BazLigjPropozues"/>
        <w:rPr>
          <w:lang w:val="it-IT"/>
        </w:rPr>
      </w:pPr>
      <w:r w:rsidRPr="00C01286">
        <w:rPr>
          <w:lang w:val="it-IT"/>
        </w:rPr>
        <w:t>Në mbështetje të nenit 28, pika 19 të ligjit nr.7491 datë 29.4.1991 "Për dispozitat kryesore kushtetuese", me propozim të Këshillit të Ministrave</w:t>
      </w:r>
    </w:p>
    <w:p w:rsidR="00C01286" w:rsidRPr="00A15C6B" w:rsidRDefault="00C01286" w:rsidP="00C01286">
      <w:pPr>
        <w:pStyle w:val="Paragrafi"/>
        <w:rPr>
          <w:lang w:val="it-IT"/>
        </w:rPr>
      </w:pPr>
    </w:p>
    <w:p w:rsidR="00C01286" w:rsidRPr="00C01286" w:rsidRDefault="00C01286" w:rsidP="00C01286">
      <w:pPr>
        <w:pStyle w:val="VENDOSI"/>
        <w:rPr>
          <w:lang w:val="it-IT"/>
        </w:rPr>
      </w:pPr>
      <w:r w:rsidRPr="00C01286">
        <w:rPr>
          <w:lang w:val="it-IT"/>
        </w:rPr>
        <w:t>D E K R E T O J:</w:t>
      </w:r>
    </w:p>
    <w:p w:rsidR="00C01286" w:rsidRPr="00A15C6B" w:rsidRDefault="00C01286" w:rsidP="00C01286">
      <w:pPr>
        <w:pStyle w:val="Paragrafi"/>
        <w:rPr>
          <w:lang w:val="it-IT"/>
        </w:rPr>
      </w:pPr>
    </w:p>
    <w:p w:rsidR="00C01286" w:rsidRPr="00C01286" w:rsidRDefault="00C01286" w:rsidP="00C01286">
      <w:pPr>
        <w:pStyle w:val="NeniNr"/>
        <w:rPr>
          <w:lang w:val="it-IT"/>
        </w:rPr>
      </w:pPr>
      <w:r w:rsidRPr="00C01286">
        <w:rPr>
          <w:lang w:val="it-IT"/>
        </w:rPr>
        <w:t>Neni 1</w:t>
      </w:r>
    </w:p>
    <w:p w:rsidR="00C01286" w:rsidRPr="00A15C6B" w:rsidRDefault="00C01286" w:rsidP="00C01286">
      <w:pPr>
        <w:pStyle w:val="Paragrafi"/>
        <w:rPr>
          <w:lang w:val="it-IT"/>
        </w:rPr>
      </w:pPr>
    </w:p>
    <w:p w:rsidR="00C01286" w:rsidRPr="00A15C6B" w:rsidRDefault="00C01286" w:rsidP="00C01286">
      <w:pPr>
        <w:pStyle w:val="Paragrafi"/>
        <w:rPr>
          <w:lang w:val="it-IT"/>
        </w:rPr>
      </w:pPr>
      <w:r w:rsidRPr="00A15C6B">
        <w:rPr>
          <w:lang w:val="it-IT"/>
        </w:rPr>
        <w:t>Në ligjin nr.7732, datë 20.7.1993, neni 1 ndryshohet si vijon:</w:t>
      </w:r>
    </w:p>
    <w:p w:rsidR="00C01286" w:rsidRPr="00A15C6B" w:rsidRDefault="00C01286" w:rsidP="00C01286">
      <w:pPr>
        <w:pStyle w:val="Paragrafi"/>
        <w:rPr>
          <w:lang w:val="it-IT"/>
        </w:rPr>
      </w:pPr>
      <w:r w:rsidRPr="00A15C6B">
        <w:rPr>
          <w:lang w:val="it-IT"/>
        </w:rPr>
        <w:t>"Të gjitha mallrat e importuara në Republikën e Shqipërisë i nënshtrohen mbitaksës së detyrueshme doganore në masën 5 për qind të vlerës së tyre doganore. Kjo mbitaksë zbatohet veç nga taksat normale të importit.</w:t>
      </w:r>
    </w:p>
    <w:p w:rsidR="00C01286" w:rsidRPr="00A15C6B" w:rsidRDefault="00C01286" w:rsidP="00C01286">
      <w:pPr>
        <w:pStyle w:val="Paragrafi"/>
        <w:rPr>
          <w:lang w:val="it-IT"/>
        </w:rPr>
      </w:pPr>
      <w:r w:rsidRPr="00A15C6B">
        <w:rPr>
          <w:lang w:val="it-IT"/>
        </w:rPr>
        <w:t>Përjashtohen nga pagimi i mbitaksës doganore të gjitha rastet që përjashtohen edhe nga taksat doganore e normale të importit të përcaktuara në ligjin nr.7675, datë 2.3.1993 "Për disa ndryshime e plotësime në ligjin nr.7609, datë 22.9.1992 "Për tarifat doganore".</w:t>
      </w:r>
    </w:p>
    <w:p w:rsidR="00C01286" w:rsidRPr="00A15C6B" w:rsidRDefault="00C01286" w:rsidP="00C01286">
      <w:pPr>
        <w:pStyle w:val="Paragrafi"/>
        <w:rPr>
          <w:lang w:val="it-IT"/>
        </w:rPr>
      </w:pPr>
    </w:p>
    <w:p w:rsidR="00C01286" w:rsidRPr="00C01286" w:rsidRDefault="00C01286" w:rsidP="00C01286">
      <w:pPr>
        <w:pStyle w:val="NeniNr"/>
        <w:rPr>
          <w:lang w:val="it-IT"/>
        </w:rPr>
      </w:pPr>
      <w:r w:rsidRPr="00C01286">
        <w:rPr>
          <w:lang w:val="it-IT"/>
        </w:rPr>
        <w:t>Neni 2</w:t>
      </w:r>
    </w:p>
    <w:p w:rsidR="00C01286" w:rsidRPr="00A15C6B" w:rsidRDefault="00C01286" w:rsidP="00C01286">
      <w:pPr>
        <w:pStyle w:val="Paragrafi"/>
        <w:rPr>
          <w:lang w:val="it-IT"/>
        </w:rPr>
      </w:pPr>
    </w:p>
    <w:p w:rsidR="00C01286" w:rsidRPr="00A15C6B" w:rsidRDefault="00C01286" w:rsidP="00C01286">
      <w:pPr>
        <w:pStyle w:val="Paragrafi"/>
        <w:rPr>
          <w:lang w:val="it-IT"/>
        </w:rPr>
      </w:pPr>
      <w:r w:rsidRPr="00A15C6B">
        <w:rPr>
          <w:lang w:val="it-IT"/>
        </w:rPr>
        <w:t>Ky dekret hyn në fuqi menjëherë.</w:t>
      </w:r>
    </w:p>
    <w:p w:rsidR="00C01286" w:rsidRPr="00A15C6B" w:rsidRDefault="00C01286" w:rsidP="00C01286">
      <w:pPr>
        <w:pStyle w:val="Paragrafi"/>
        <w:rPr>
          <w:lang w:val="it-IT"/>
        </w:rPr>
      </w:pPr>
    </w:p>
    <w:p w:rsidR="00C01286" w:rsidRPr="00A15C6B" w:rsidRDefault="00C01286" w:rsidP="00C01286">
      <w:pPr>
        <w:pStyle w:val="Autoriteti"/>
      </w:pPr>
      <w:r w:rsidRPr="00A15C6B">
        <w:t>KUNDëRFIRMOHET</w:t>
      </w:r>
    </w:p>
    <w:p w:rsidR="00C01286" w:rsidRDefault="00C01286" w:rsidP="00C01286">
      <w:pPr>
        <w:pStyle w:val="Autoriteti"/>
      </w:pPr>
      <w:r w:rsidRPr="00A15C6B">
        <w:t>PRESIDENTI I REPUBLIKëS</w:t>
      </w:r>
    </w:p>
    <w:p w:rsidR="00C01286" w:rsidRPr="00A15C6B" w:rsidRDefault="00C01286" w:rsidP="00C01286">
      <w:pPr>
        <w:pStyle w:val="AutoritetiEmer"/>
      </w:pPr>
      <w:r>
        <w:t xml:space="preserve"> </w:t>
      </w:r>
      <w:r w:rsidRPr="00A15C6B">
        <w:t>Sali Berisha</w:t>
      </w:r>
    </w:p>
    <w:p w:rsidR="00C01286" w:rsidRDefault="00C01286" w:rsidP="00C01286">
      <w:pPr>
        <w:pStyle w:val="Autoriteti"/>
      </w:pPr>
      <w:r w:rsidRPr="00A15C6B">
        <w:t xml:space="preserve">KRYEMINISTRI </w:t>
      </w:r>
      <w:r>
        <w:t xml:space="preserve"> </w:t>
      </w:r>
    </w:p>
    <w:p w:rsidR="00A0784B" w:rsidRPr="00700DAA" w:rsidRDefault="00C01286" w:rsidP="00700DAA">
      <w:pPr>
        <w:pStyle w:val="Paragrafi"/>
        <w:jc w:val="right"/>
        <w:rPr>
          <w:b/>
        </w:rPr>
      </w:pPr>
      <w:r w:rsidRPr="00700DAA">
        <w:rPr>
          <w:b/>
          <w:lang w:val="it-IT"/>
        </w:rPr>
        <w:t>Aleksand</w:t>
      </w:r>
      <w:r w:rsidR="00700DAA">
        <w:rPr>
          <w:b/>
          <w:lang w:val="it-IT"/>
        </w:rPr>
        <w:t>ë</w:t>
      </w:r>
      <w:r w:rsidRPr="00700DAA">
        <w:rPr>
          <w:b/>
          <w:lang w:val="it-IT"/>
        </w:rPr>
        <w:t>r Meksi</w:t>
      </w:r>
    </w:p>
    <w:sectPr w:rsidR="00A0784B" w:rsidRPr="00700DA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0DAA"/>
    <w:rsid w:val="00705463"/>
    <w:rsid w:val="0074183C"/>
    <w:rsid w:val="00767527"/>
    <w:rsid w:val="007B0B5A"/>
    <w:rsid w:val="007F36FD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01286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D4A15D-85D0-4829-BCDB-A4FEE788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2019-03-27T08:43:00Z</dcterms:created>
  <dcterms:modified xsi:type="dcterms:W3CDTF">2019-03-27T08:43:00Z</dcterms:modified>
</cp:coreProperties>
</file>