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E0" w:rsidRPr="00E8482E" w:rsidRDefault="007369E0" w:rsidP="007369E0">
      <w:pPr>
        <w:pStyle w:val="Akti"/>
      </w:pPr>
      <w:bookmarkStart w:id="0" w:name="_GoBack"/>
      <w:bookmarkEnd w:id="0"/>
      <w:r w:rsidRPr="00E8482E">
        <w:t xml:space="preserve">    D E K R E T</w:t>
      </w:r>
    </w:p>
    <w:p w:rsidR="007369E0" w:rsidRPr="00E8482E" w:rsidRDefault="007369E0" w:rsidP="007369E0">
      <w:pPr>
        <w:pStyle w:val="NumriData"/>
      </w:pPr>
      <w:r w:rsidRPr="00E8482E">
        <w:t>Nr.919, datë 16.9.1994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Titulli"/>
      </w:pPr>
      <w:r w:rsidRPr="00E8482E">
        <w:t>P</w:t>
      </w:r>
      <w:r w:rsidR="003E3A8A">
        <w:t>ëR DISA NDRYSHIME Në DEKRETIN NR.7393, DATë</w:t>
      </w:r>
      <w:r w:rsidRPr="00E8482E">
        <w:t xml:space="preserve"> 12.6.1990</w:t>
      </w:r>
      <w:r>
        <w:t xml:space="preserve"> </w:t>
      </w:r>
      <w:r w:rsidR="003E3A8A">
        <w:t>"PëR LëSHIMIN E PASAPORTAVE PëR JASHTë</w:t>
      </w:r>
      <w:r w:rsidRPr="00E8482E">
        <w:t xml:space="preserve"> SHTETIT DHE</w:t>
      </w:r>
      <w:r>
        <w:t xml:space="preserve"> </w:t>
      </w:r>
      <w:r w:rsidR="003E3A8A">
        <w:t>DHë</w:t>
      </w:r>
      <w:r w:rsidRPr="00E8482E">
        <w:t>NIEN E VIZAVE"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Paragrafi"/>
      </w:pPr>
      <w:r w:rsidRPr="00E8482E">
        <w:t>Në mbështetje të nenit 28 pika 19 të ligjit nr.7491, datë 29.4.1991 "Për dispozitat kryesore kushtetuese", me propozim të Këshillit të Ministrave,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VENDOSI"/>
      </w:pPr>
      <w:r w:rsidRPr="00E8482E">
        <w:t>D E K R E T O J</w:t>
      </w:r>
      <w:r w:rsidR="003E3A8A">
        <w:t>: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NeniNr"/>
      </w:pPr>
      <w:r w:rsidRPr="00E8482E">
        <w:t>Neni 1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Paragrafi"/>
      </w:pPr>
      <w:r w:rsidRPr="00E8482E">
        <w:t xml:space="preserve">Në dekretin nr.7393, datë 12.6.1990 "Për lëshimin e pasaportave për jashtë shtetit dhe dhënien e vizave", ndryshuar me dekretin </w:t>
      </w:r>
      <w:r w:rsidR="003E3A8A">
        <w:t>nr.</w:t>
      </w:r>
      <w:r w:rsidRPr="00E8482E">
        <w:t>265, datë 21.7.1992, në nenin 17, dy paragraf</w:t>
      </w:r>
      <w:r w:rsidR="003E3A8A">
        <w:t>ë</w:t>
      </w:r>
      <w:r w:rsidRPr="00E8482E">
        <w:t xml:space="preserve">t e fundit ndryshohen si vijon: </w:t>
      </w:r>
    </w:p>
    <w:p w:rsidR="007369E0" w:rsidRPr="00E8482E" w:rsidRDefault="007369E0" w:rsidP="007369E0">
      <w:pPr>
        <w:pStyle w:val="Paragrafi"/>
      </w:pPr>
      <w:r w:rsidRPr="00E8482E">
        <w:t>"</w:t>
      </w:r>
      <w:r w:rsidR="003E3A8A">
        <w:t>Shtetasit e Zvicrës, Austrisë, Finlandës, Suedisë, Norvegjisë,</w:t>
      </w:r>
      <w:r w:rsidRPr="00E8482E">
        <w:t xml:space="preserve"> Belgjikës, Danimarkës,  </w:t>
      </w:r>
      <w:r w:rsidR="003E3A8A">
        <w:t>Gjermanisë, Spanjës,  Francës, Irlandës, Italisë,</w:t>
      </w:r>
      <w:r w:rsidRPr="00E8482E">
        <w:t xml:space="preserve"> Luksenburgut, Hollandës, Po</w:t>
      </w:r>
      <w:r w:rsidR="003E3A8A">
        <w:t>rtugalisë, Britanisë së Madhe,</w:t>
      </w:r>
      <w:r w:rsidRPr="00E8482E">
        <w:t xml:space="preserve"> Shteteve të Bash</w:t>
      </w:r>
      <w:r w:rsidR="003E3A8A">
        <w:t>kuara të Amerikës, Bullgarisë,</w:t>
      </w:r>
      <w:r w:rsidRPr="00E8482E">
        <w:t xml:space="preserve"> Kanadasë dhe Turqisë kanë të drejtë të hyjnë në territorin e Republikës së Shqipërisë pa qenë nevoja për t'u pajisur me vizë.</w:t>
      </w:r>
    </w:p>
    <w:p w:rsidR="007369E0" w:rsidRPr="00E8482E" w:rsidRDefault="007369E0" w:rsidP="007369E0">
      <w:pPr>
        <w:pStyle w:val="Paragrafi"/>
      </w:pPr>
      <w:r w:rsidRPr="00E8482E">
        <w:t>Të drejtën e mësipërme e kanë për reciprocitet edhe shtetasit e atyre shteteve që nuk kërkojnë të pajisen me vizë shtetasit shqiptarë, kur këta të fundit hyjnë në territorin e tyre".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NeniNr"/>
      </w:pPr>
      <w:r w:rsidRPr="00E8482E">
        <w:t>Neni 2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Paragrafi"/>
      </w:pPr>
      <w:r w:rsidRPr="00E8482E">
        <w:t>Në nenin 18, paragrafi i dytë ndryshohet si vijon:</w:t>
      </w:r>
    </w:p>
    <w:p w:rsidR="007369E0" w:rsidRPr="00E8482E" w:rsidRDefault="003E3A8A" w:rsidP="007369E0">
      <w:pPr>
        <w:pStyle w:val="Paragrafi"/>
      </w:pPr>
      <w:r>
        <w:t>"Shtetasit e Zvicrës, Austrisë,</w:t>
      </w:r>
      <w:r w:rsidR="007369E0" w:rsidRPr="00E8482E">
        <w:t xml:space="preserve"> F</w:t>
      </w:r>
      <w:r>
        <w:t>inlandës, Suedisë, Norvegjisë,</w:t>
      </w:r>
      <w:r w:rsidR="007369E0" w:rsidRPr="00E8482E">
        <w:t xml:space="preserve"> Belg</w:t>
      </w:r>
      <w:r>
        <w:t>jikës, Danimarkës,  Gjermanisë,</w:t>
      </w:r>
      <w:r w:rsidR="007369E0" w:rsidRPr="00E8482E">
        <w:t xml:space="preserve"> Spanj</w:t>
      </w:r>
      <w:r>
        <w:t>ës, Francës, Irlandës, Italisë,</w:t>
      </w:r>
      <w:r w:rsidR="007369E0" w:rsidRPr="00E8482E">
        <w:t xml:space="preserve"> Luksenburgut, Hollandës, Po</w:t>
      </w:r>
      <w:r>
        <w:t>rtugalisë, Britanisë së Madhe,</w:t>
      </w:r>
      <w:r w:rsidR="007369E0" w:rsidRPr="00E8482E">
        <w:t xml:space="preserve"> Shteteve të Ba</w:t>
      </w:r>
      <w:r>
        <w:t>shkuara të Amerikës, Kanadasë,</w:t>
      </w:r>
      <w:r w:rsidR="007369E0" w:rsidRPr="00E8482E">
        <w:t xml:space="preserve"> Turqisë dhe Bullgarisë paguajnë një taksë për hyrje në territorin e Republikës së Shqipërisë, e cila caktohet me dispozita të veçanta".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NeniNr"/>
      </w:pPr>
      <w:r w:rsidRPr="00E8482E">
        <w:t>Neni 3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Paragrafi"/>
      </w:pPr>
      <w:r w:rsidRPr="00E8482E">
        <w:t>Në nenin 19, paragrafi i dytë ndryshohet si vijon:</w:t>
      </w:r>
    </w:p>
    <w:p w:rsidR="007369E0" w:rsidRPr="00E8482E" w:rsidRDefault="007369E0" w:rsidP="007369E0">
      <w:pPr>
        <w:pStyle w:val="Paragrafi"/>
      </w:pPr>
      <w:r w:rsidRPr="00E8482E">
        <w:t>"Organet kompetente kanë të drejtë të ndalojnë hyrjen në territorin e Republikës së Shqipërisë të personave që konsiderohen të padëshirueshëm".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NeniNr"/>
      </w:pPr>
      <w:r w:rsidRPr="00E8482E">
        <w:t>Neni 4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7369E0">
      <w:pPr>
        <w:pStyle w:val="Paragrafi"/>
      </w:pPr>
      <w:r w:rsidRPr="00E8482E">
        <w:t>Ky dekret hyn në fuqi më datën 21.9.1994.</w:t>
      </w:r>
    </w:p>
    <w:p w:rsidR="007369E0" w:rsidRPr="00E8482E" w:rsidRDefault="007369E0" w:rsidP="007369E0">
      <w:pPr>
        <w:pStyle w:val="Paragrafi"/>
      </w:pPr>
    </w:p>
    <w:p w:rsidR="007369E0" w:rsidRPr="00E8482E" w:rsidRDefault="007369E0" w:rsidP="003E3A8A">
      <w:pPr>
        <w:pStyle w:val="Autoriteti"/>
        <w:jc w:val="left"/>
      </w:pPr>
      <w:r w:rsidRPr="00E8482E">
        <w:t>KUNDERFIRMOHET</w:t>
      </w:r>
    </w:p>
    <w:p w:rsidR="007369E0" w:rsidRPr="00E8482E" w:rsidRDefault="007369E0" w:rsidP="003E3A8A">
      <w:pPr>
        <w:pStyle w:val="Autoriteti"/>
        <w:jc w:val="left"/>
      </w:pPr>
      <w:r w:rsidRPr="00E8482E">
        <w:t xml:space="preserve">KRYEMINISTRI     </w:t>
      </w:r>
      <w:r w:rsidR="003E3A8A">
        <w:tab/>
      </w:r>
      <w:r w:rsidR="003E3A8A">
        <w:tab/>
      </w:r>
      <w:r w:rsidR="003E3A8A">
        <w:tab/>
      </w:r>
      <w:r w:rsidR="003E3A8A">
        <w:tab/>
      </w:r>
      <w:r w:rsidR="003E3A8A">
        <w:tab/>
      </w:r>
      <w:r w:rsidR="003E3A8A">
        <w:tab/>
        <w:t>PRESIDENTI I REPUBLIKë</w:t>
      </w:r>
      <w:r w:rsidRPr="00E8482E">
        <w:t>S</w:t>
      </w:r>
    </w:p>
    <w:p w:rsidR="007369E0" w:rsidRPr="00E8482E" w:rsidRDefault="007369E0" w:rsidP="003E3A8A">
      <w:pPr>
        <w:pStyle w:val="AutoritetiEmer"/>
        <w:jc w:val="left"/>
      </w:pPr>
      <w:r w:rsidRPr="00E8482E">
        <w:t xml:space="preserve">Aleksandër Meksi                            </w:t>
      </w:r>
      <w:r w:rsidR="003E3A8A">
        <w:tab/>
      </w:r>
      <w:r w:rsidR="003E3A8A">
        <w:tab/>
      </w:r>
      <w:r w:rsidR="003E3A8A">
        <w:tab/>
      </w:r>
      <w:r w:rsidR="003E3A8A">
        <w:tab/>
      </w:r>
      <w:r w:rsidRPr="00E8482E">
        <w:t>Sali Berisha</w:t>
      </w:r>
    </w:p>
    <w:p w:rsidR="007369E0" w:rsidRPr="00E8482E" w:rsidRDefault="007369E0" w:rsidP="007369E0">
      <w:pPr>
        <w:pStyle w:val="Paragrafi"/>
      </w:pPr>
      <w:r w:rsidRPr="00E8482E">
        <w:t xml:space="preserve"> </w:t>
      </w:r>
    </w:p>
    <w:p w:rsidR="007369E0" w:rsidRPr="00E8482E" w:rsidRDefault="007369E0" w:rsidP="007369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3A8A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9E0"/>
    <w:rsid w:val="0074183C"/>
    <w:rsid w:val="00767527"/>
    <w:rsid w:val="00782F6B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A4502A-7A2C-47B7-8384-051024B0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