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790" w:rsidRPr="0058611E" w:rsidRDefault="00335790" w:rsidP="00335790">
      <w:pPr>
        <w:pStyle w:val="Akti"/>
      </w:pPr>
      <w:bookmarkStart w:id="0" w:name="_GoBack"/>
      <w:bookmarkEnd w:id="0"/>
      <w:r w:rsidRPr="0058611E">
        <w:t>D E K R E T</w:t>
      </w:r>
    </w:p>
    <w:p w:rsidR="00335790" w:rsidRPr="0058611E" w:rsidRDefault="00335790" w:rsidP="00335790">
      <w:pPr>
        <w:pStyle w:val="NumriData"/>
      </w:pPr>
      <w:r w:rsidRPr="0058611E">
        <w:t>Nr.1241, datë 5.10.1995</w:t>
      </w:r>
    </w:p>
    <w:p w:rsidR="00335790" w:rsidRPr="0058611E" w:rsidRDefault="00335790" w:rsidP="00335790">
      <w:pPr>
        <w:pStyle w:val="Paragrafi"/>
      </w:pPr>
    </w:p>
    <w:p w:rsidR="00335790" w:rsidRPr="0058611E" w:rsidRDefault="00335790" w:rsidP="00335790">
      <w:pPr>
        <w:pStyle w:val="Titulli"/>
      </w:pPr>
      <w:r w:rsidRPr="0058611E">
        <w:t>PËR NJË NDRYSHIM NË LIGJIN NR.7609, DATË 22.9.1992 “PËR TARIFAT DOGANORE”, NDRYSHUAR ME LIGJIN NR.7675, DATË 2.3.1993 DHE LIGJIN NR.7936, DATË 18.5.1995</w:t>
      </w:r>
    </w:p>
    <w:p w:rsidR="00335790" w:rsidRPr="0058611E" w:rsidRDefault="00335790" w:rsidP="00335790">
      <w:pPr>
        <w:pStyle w:val="Paragrafi"/>
      </w:pPr>
    </w:p>
    <w:p w:rsidR="00335790" w:rsidRPr="0058611E" w:rsidRDefault="00335790" w:rsidP="00335790">
      <w:pPr>
        <w:pStyle w:val="BazLigjPropozues"/>
      </w:pPr>
      <w:r w:rsidRPr="0058611E">
        <w:t>Në mbështetje të nenit 28, pika 19, të ligjit nr.7491, datë 29.4.1991 “Për dispozitat kryesore kushtetuese”, me propozim të Këshillit të Ministrave,</w:t>
      </w:r>
    </w:p>
    <w:p w:rsidR="00335790" w:rsidRPr="0058611E" w:rsidRDefault="00335790" w:rsidP="00335790">
      <w:pPr>
        <w:pStyle w:val="Paragrafi"/>
      </w:pPr>
    </w:p>
    <w:p w:rsidR="00335790" w:rsidRPr="0058611E" w:rsidRDefault="00335790" w:rsidP="00335790">
      <w:pPr>
        <w:pStyle w:val="VENDOSI"/>
      </w:pPr>
      <w:r w:rsidRPr="0058611E">
        <w:t>D e k r e t o j:</w:t>
      </w:r>
    </w:p>
    <w:p w:rsidR="00335790" w:rsidRPr="0058611E" w:rsidRDefault="00335790" w:rsidP="00335790">
      <w:pPr>
        <w:pStyle w:val="Paragrafi"/>
      </w:pPr>
    </w:p>
    <w:p w:rsidR="00335790" w:rsidRPr="0058611E" w:rsidRDefault="00335790" w:rsidP="00335790">
      <w:pPr>
        <w:pStyle w:val="NeniNr"/>
      </w:pPr>
      <w:r w:rsidRPr="0058611E">
        <w:t>Neni 1</w:t>
      </w:r>
    </w:p>
    <w:p w:rsidR="00335790" w:rsidRPr="0058611E" w:rsidRDefault="00335790" w:rsidP="00335790">
      <w:pPr>
        <w:pStyle w:val="Paragrafi"/>
      </w:pPr>
    </w:p>
    <w:p w:rsidR="00335790" w:rsidRPr="0058611E" w:rsidRDefault="00335790" w:rsidP="00335790">
      <w:pPr>
        <w:pStyle w:val="Paragrafi"/>
      </w:pPr>
      <w:r w:rsidRPr="0058611E">
        <w:t>Në ligjin nr.7609, datë 22.9.1992 “Për tarifat doganore”, ndryshuar me ligjin nr.7675, datë 2.3.1993 dhe ligjin nr.7936, datë 18.5.1995, në nenin 20, shkronja “h” ndryshohet si vijon:</w:t>
      </w:r>
    </w:p>
    <w:p w:rsidR="00335790" w:rsidRPr="0058611E" w:rsidRDefault="00335790" w:rsidP="00335790">
      <w:pPr>
        <w:pStyle w:val="Paragrafi"/>
      </w:pPr>
      <w:r w:rsidRPr="0058611E">
        <w:t>“Për marrëdhëniet dhe amballazhet e përdorura nga ndërmarrjet farmaceutike për prodhimin e tyre”.</w:t>
      </w:r>
    </w:p>
    <w:p w:rsidR="00335790" w:rsidRPr="0058611E" w:rsidRDefault="00335790" w:rsidP="00335790">
      <w:pPr>
        <w:pStyle w:val="Paragrafi"/>
      </w:pPr>
    </w:p>
    <w:p w:rsidR="00335790" w:rsidRPr="0058611E" w:rsidRDefault="00335790" w:rsidP="00335790">
      <w:pPr>
        <w:pStyle w:val="NeniNr"/>
      </w:pPr>
      <w:r w:rsidRPr="0058611E">
        <w:t>Neni 2</w:t>
      </w:r>
    </w:p>
    <w:p w:rsidR="00335790" w:rsidRPr="0058611E" w:rsidRDefault="00335790" w:rsidP="00335790">
      <w:pPr>
        <w:pStyle w:val="Paragrafi"/>
      </w:pPr>
    </w:p>
    <w:p w:rsidR="00335790" w:rsidRPr="0058611E" w:rsidRDefault="00335790" w:rsidP="00335790">
      <w:pPr>
        <w:pStyle w:val="Paragrafi"/>
      </w:pPr>
      <w:r w:rsidRPr="0058611E">
        <w:t>Ky dekret hyn në fuqi menjëherë.</w:t>
      </w:r>
    </w:p>
    <w:p w:rsidR="00335790" w:rsidRPr="0058611E" w:rsidRDefault="00335790" w:rsidP="00335790">
      <w:pPr>
        <w:pStyle w:val="Paragrafi"/>
      </w:pPr>
    </w:p>
    <w:p w:rsidR="00335790" w:rsidRPr="0058611E" w:rsidRDefault="00335790" w:rsidP="00335790">
      <w:pPr>
        <w:pStyle w:val="Paragrafi"/>
      </w:pPr>
      <w:r w:rsidRPr="0058611E">
        <w:t xml:space="preserve">KUNDËRFIRMOHET </w:t>
      </w:r>
      <w:r>
        <w:tab/>
      </w:r>
      <w:r>
        <w:tab/>
      </w:r>
      <w:r>
        <w:tab/>
      </w:r>
      <w:r w:rsidRPr="0058611E">
        <w:t>PRESIDENTI I REPUBLIKËS</w:t>
      </w:r>
    </w:p>
    <w:p w:rsidR="00335790" w:rsidRPr="0058611E" w:rsidRDefault="00335790" w:rsidP="00335790">
      <w:pPr>
        <w:pStyle w:val="Paragrafi"/>
      </w:pPr>
      <w:r w:rsidRPr="0058611E">
        <w:t>KRYEMINISTRI</w:t>
      </w:r>
    </w:p>
    <w:p w:rsidR="00335790" w:rsidRPr="004A402C" w:rsidRDefault="00335790" w:rsidP="00335790">
      <w:pPr>
        <w:pStyle w:val="Paragrafi"/>
        <w:rPr>
          <w:b/>
        </w:rPr>
      </w:pPr>
      <w:r w:rsidRPr="004A402C">
        <w:rPr>
          <w:b/>
        </w:rPr>
        <w:t xml:space="preserve">Aleksandër Meksi </w:t>
      </w:r>
      <w:r w:rsidRPr="004A402C">
        <w:rPr>
          <w:b/>
        </w:rPr>
        <w:tab/>
      </w:r>
      <w:r w:rsidRPr="004A402C">
        <w:rPr>
          <w:b/>
        </w:rPr>
        <w:tab/>
      </w:r>
      <w:r w:rsidRPr="004A402C">
        <w:rPr>
          <w:b/>
        </w:rPr>
        <w:tab/>
      </w:r>
      <w:r>
        <w:rPr>
          <w:b/>
        </w:rPr>
        <w:tab/>
      </w:r>
      <w:r w:rsidRPr="004A402C">
        <w:rPr>
          <w:b/>
        </w:rPr>
        <w:t>Sali Berisha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35790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A5067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88F407-290F-442E-B08C-A8158D7DC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2019-03-27T09:03:00Z</dcterms:created>
  <dcterms:modified xsi:type="dcterms:W3CDTF">2019-03-27T09:03:00Z</dcterms:modified>
</cp:coreProperties>
</file>