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3AA" w:rsidRPr="0058611E" w:rsidRDefault="006003AA" w:rsidP="006003AA">
      <w:pPr>
        <w:pStyle w:val="Akti"/>
      </w:pPr>
      <w:bookmarkStart w:id="0" w:name="_GoBack"/>
      <w:bookmarkEnd w:id="0"/>
      <w:r w:rsidRPr="0058611E">
        <w:t>D E K R E T</w:t>
      </w:r>
    </w:p>
    <w:p w:rsidR="006003AA" w:rsidRPr="0058611E" w:rsidRDefault="006003AA" w:rsidP="006003AA">
      <w:pPr>
        <w:pStyle w:val="NumriData"/>
      </w:pPr>
      <w:r w:rsidRPr="0058611E">
        <w:t>Nr.1291, datë 20.11.1995</w:t>
      </w:r>
    </w:p>
    <w:p w:rsidR="006003AA" w:rsidRPr="0058611E" w:rsidRDefault="006003AA" w:rsidP="006003AA">
      <w:pPr>
        <w:pStyle w:val="Paragrafi"/>
      </w:pPr>
    </w:p>
    <w:p w:rsidR="006003AA" w:rsidRPr="0058611E" w:rsidRDefault="006003AA" w:rsidP="006003AA">
      <w:pPr>
        <w:pStyle w:val="Titulli"/>
      </w:pPr>
      <w:r w:rsidRPr="0058611E">
        <w:t>“PËR FALJEN E PIANOVE KOMPOZITORËVE, KRITIKËVE, STUDIUESVE DHE INTERPRETUESVE TË MUZIKËS”</w:t>
      </w:r>
    </w:p>
    <w:p w:rsidR="006003AA" w:rsidRPr="0058611E" w:rsidRDefault="006003AA" w:rsidP="006003AA">
      <w:pPr>
        <w:pStyle w:val="Paragrafi"/>
      </w:pPr>
    </w:p>
    <w:p w:rsidR="006003AA" w:rsidRPr="0058611E" w:rsidRDefault="006003AA" w:rsidP="006003AA">
      <w:pPr>
        <w:pStyle w:val="BazLigjPropozues"/>
      </w:pPr>
      <w:r w:rsidRPr="0058611E">
        <w:t xml:space="preserve">Në mbështetje të nenit 28, pika 19, të ligjit nr.7491, datë 29.4.1991 “Për dispozitat kryesore kushtetuese”, me propozimin e Ministrisë së Kulturës, Rinisë dhe Sporteve, </w:t>
      </w:r>
    </w:p>
    <w:p w:rsidR="006003AA" w:rsidRPr="0058611E" w:rsidRDefault="006003AA" w:rsidP="006003AA">
      <w:pPr>
        <w:pStyle w:val="Paragrafi"/>
      </w:pPr>
    </w:p>
    <w:p w:rsidR="006003AA" w:rsidRPr="0058611E" w:rsidRDefault="006003AA" w:rsidP="006003AA">
      <w:pPr>
        <w:pStyle w:val="VENDOSI"/>
      </w:pPr>
      <w:r w:rsidRPr="0058611E">
        <w:t>D e k r e t o j:</w:t>
      </w:r>
    </w:p>
    <w:p w:rsidR="006003AA" w:rsidRPr="0058611E" w:rsidRDefault="006003AA" w:rsidP="006003AA">
      <w:pPr>
        <w:pStyle w:val="Paragrafi"/>
      </w:pPr>
    </w:p>
    <w:p w:rsidR="006003AA" w:rsidRPr="0058611E" w:rsidRDefault="006003AA" w:rsidP="006003AA">
      <w:pPr>
        <w:pStyle w:val="NeniNr"/>
      </w:pPr>
      <w:r w:rsidRPr="0058611E">
        <w:t>Neni 1</w:t>
      </w:r>
    </w:p>
    <w:p w:rsidR="006003AA" w:rsidRPr="0058611E" w:rsidRDefault="006003AA" w:rsidP="006003AA">
      <w:pPr>
        <w:pStyle w:val="Paragrafi"/>
      </w:pPr>
    </w:p>
    <w:p w:rsidR="006003AA" w:rsidRPr="0058611E" w:rsidRDefault="006003AA" w:rsidP="006003AA">
      <w:pPr>
        <w:pStyle w:val="Paragrafi"/>
      </w:pPr>
      <w:r w:rsidRPr="0058611E">
        <w:t>Të falen pianot e dhëna nga Lidhja e Shkrimtarëve dhe Artistëve të Shqipërisë në përdorim, me kontrata të rregullta, kompozitorëve, kritikëve, studiuesve dhe interpretuesve të muzikës, anëtarë të saj. Në këtë kontingjent përfshihen edhe pianot e dhëna në përdorim me kontrata të rregullta kompozitorëve, kritikëve, studiuesve dhe interpretuesve, anëtarë të Lidhjes së Shkrimtarëve dhe Artistëve të Shqipërisë nga Akademia e Arteve dhe Qendra e Veprimtarive Folklorike.</w:t>
      </w:r>
    </w:p>
    <w:p w:rsidR="006003AA" w:rsidRPr="0058611E" w:rsidRDefault="006003AA" w:rsidP="006003AA">
      <w:pPr>
        <w:pStyle w:val="Paragrafi"/>
      </w:pPr>
    </w:p>
    <w:p w:rsidR="006003AA" w:rsidRPr="0058611E" w:rsidRDefault="006003AA" w:rsidP="006003AA">
      <w:pPr>
        <w:pStyle w:val="NeniNr"/>
      </w:pPr>
      <w:r w:rsidRPr="0058611E">
        <w:t>Neni 2</w:t>
      </w:r>
    </w:p>
    <w:p w:rsidR="006003AA" w:rsidRPr="0058611E" w:rsidRDefault="006003AA" w:rsidP="006003AA">
      <w:pPr>
        <w:pStyle w:val="Paragrafi"/>
      </w:pPr>
    </w:p>
    <w:p w:rsidR="006003AA" w:rsidRPr="0058611E" w:rsidRDefault="006003AA" w:rsidP="006003AA">
      <w:pPr>
        <w:pStyle w:val="Paragrafi"/>
      </w:pPr>
      <w:r w:rsidRPr="0058611E">
        <w:t>Për zbatimin e këtij dekreti ngarkohen Ministria e Kulturës, Rinisë dhe Sporteve dhe Ministria e Arsimit për të nxjerrë udhëzimet përkatëse në bashkëpunim me Lidhjen e Shkrimtarëve dhe Artistëve të Shqipërisë.</w:t>
      </w:r>
    </w:p>
    <w:p w:rsidR="006003AA" w:rsidRPr="0058611E" w:rsidRDefault="006003AA" w:rsidP="006003AA">
      <w:pPr>
        <w:pStyle w:val="Paragrafi"/>
      </w:pPr>
    </w:p>
    <w:p w:rsidR="006003AA" w:rsidRPr="0058611E" w:rsidRDefault="006003AA" w:rsidP="006003AA">
      <w:pPr>
        <w:pStyle w:val="NeniNr"/>
      </w:pPr>
      <w:r w:rsidRPr="0058611E">
        <w:t>Neni 3</w:t>
      </w:r>
    </w:p>
    <w:p w:rsidR="006003AA" w:rsidRPr="0058611E" w:rsidRDefault="006003AA" w:rsidP="006003AA">
      <w:pPr>
        <w:pStyle w:val="Paragrafi"/>
      </w:pPr>
    </w:p>
    <w:p w:rsidR="006003AA" w:rsidRPr="0058611E" w:rsidRDefault="006003AA" w:rsidP="006003AA">
      <w:pPr>
        <w:pStyle w:val="Paragrafi"/>
      </w:pPr>
      <w:r w:rsidRPr="0058611E">
        <w:t>Ky dekret hyn në fuqi menjëherë.</w:t>
      </w:r>
    </w:p>
    <w:p w:rsidR="006003AA" w:rsidRPr="0058611E" w:rsidRDefault="006003AA" w:rsidP="006003AA">
      <w:pPr>
        <w:pStyle w:val="Paragrafi"/>
      </w:pPr>
    </w:p>
    <w:p w:rsidR="006003AA" w:rsidRPr="0058611E" w:rsidRDefault="006003AA" w:rsidP="006003AA">
      <w:pPr>
        <w:pStyle w:val="Paragrafi"/>
      </w:pPr>
      <w:r w:rsidRPr="0058611E">
        <w:t>KUNDËRFIRMOHET</w:t>
      </w:r>
      <w:r>
        <w:tab/>
      </w:r>
      <w:r>
        <w:tab/>
      </w:r>
      <w:r>
        <w:tab/>
      </w:r>
      <w:r>
        <w:tab/>
      </w:r>
      <w:r w:rsidRPr="0058611E">
        <w:t>PRESIDENTI I REPUBLIKËS</w:t>
      </w:r>
    </w:p>
    <w:p w:rsidR="006003AA" w:rsidRPr="0058611E" w:rsidRDefault="006003AA" w:rsidP="006003AA">
      <w:pPr>
        <w:pStyle w:val="Paragrafi"/>
      </w:pPr>
      <w:r w:rsidRPr="0058611E">
        <w:t xml:space="preserve">MINISTRI I KULTURËS, RINISË     </w:t>
      </w:r>
      <w:r>
        <w:tab/>
      </w:r>
      <w:r>
        <w:tab/>
      </w:r>
      <w:r w:rsidRPr="00971615">
        <w:rPr>
          <w:b/>
        </w:rPr>
        <w:t>Sali Berisha</w:t>
      </w:r>
    </w:p>
    <w:p w:rsidR="006003AA" w:rsidRPr="0058611E" w:rsidRDefault="006003AA" w:rsidP="006003AA">
      <w:pPr>
        <w:pStyle w:val="Paragrafi"/>
      </w:pPr>
      <w:r w:rsidRPr="0058611E">
        <w:t>DHE SPORTEVE</w:t>
      </w:r>
    </w:p>
    <w:p w:rsidR="006003AA" w:rsidRPr="00971615" w:rsidRDefault="006003AA" w:rsidP="006003AA">
      <w:pPr>
        <w:pStyle w:val="Paragrafi"/>
        <w:rPr>
          <w:b/>
        </w:rPr>
      </w:pPr>
      <w:r w:rsidRPr="00971615">
        <w:rPr>
          <w:b/>
        </w:rPr>
        <w:t>Teodor Laço</w:t>
      </w:r>
    </w:p>
    <w:p w:rsidR="006003AA" w:rsidRPr="0058611E" w:rsidRDefault="006003AA" w:rsidP="006003AA">
      <w:pPr>
        <w:pStyle w:val="Paragrafi"/>
      </w:pPr>
    </w:p>
    <w:p w:rsidR="006003AA" w:rsidRPr="0058611E" w:rsidRDefault="006003AA" w:rsidP="006003A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40EF"/>
    <w:rsid w:val="005A53C5"/>
    <w:rsid w:val="005C0A10"/>
    <w:rsid w:val="005D4BA8"/>
    <w:rsid w:val="005E62A5"/>
    <w:rsid w:val="006003AA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B4A246-1B0B-4F97-BDF0-5AC42D790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2019-03-27T12:17:00Z</dcterms:created>
  <dcterms:modified xsi:type="dcterms:W3CDTF">2019-03-27T12:17:00Z</dcterms:modified>
</cp:coreProperties>
</file>