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F363B" w:rsidRPr="00ED31F6" w:rsidRDefault="00CF363B" w:rsidP="00CF363B">
      <w:pPr>
        <w:pStyle w:val="Akti"/>
      </w:pPr>
      <w:bookmarkStart w:id="0" w:name="_GoBack"/>
      <w:bookmarkEnd w:id="0"/>
      <w:r w:rsidRPr="00ED31F6">
        <w:t>D E K R E T</w:t>
      </w:r>
    </w:p>
    <w:p w:rsidR="00CF363B" w:rsidRPr="00ED31F6" w:rsidRDefault="00CF363B" w:rsidP="00CF363B">
      <w:pPr>
        <w:pStyle w:val="NumriData"/>
      </w:pPr>
      <w:r w:rsidRPr="00ED31F6">
        <w:t>Nr.1349, datë 10.1.1996</w:t>
      </w:r>
    </w:p>
    <w:p w:rsidR="00CF363B" w:rsidRPr="00ED31F6" w:rsidRDefault="00CF363B" w:rsidP="00CF363B">
      <w:pPr>
        <w:pStyle w:val="Paragrafi"/>
      </w:pPr>
    </w:p>
    <w:p w:rsidR="00CF363B" w:rsidRPr="00ED31F6" w:rsidRDefault="00CF363B" w:rsidP="00CF363B">
      <w:pPr>
        <w:pStyle w:val="Titulli"/>
      </w:pPr>
      <w:r w:rsidRPr="00ED31F6">
        <w:t>për një ndryshim në ligjin nr.7681, datë 4.3.1993, ndryshuar me ligjin nr.7994, datë 14.9.1995 “për administrimin e tatimeve e taksave në republikën e Shqipërisë”</w:t>
      </w:r>
    </w:p>
    <w:p w:rsidR="00CF363B" w:rsidRPr="00ED31F6" w:rsidRDefault="00CF363B" w:rsidP="00CF363B">
      <w:pPr>
        <w:pStyle w:val="Paragrafi"/>
      </w:pPr>
    </w:p>
    <w:p w:rsidR="00CF363B" w:rsidRPr="00ED31F6" w:rsidRDefault="00CF363B" w:rsidP="00CF363B">
      <w:pPr>
        <w:pStyle w:val="BazLigjPropozues"/>
      </w:pPr>
      <w:r w:rsidRPr="00ED31F6">
        <w:t>Në mbështetje të nenit 28, pika 19, të ligjit nr.7491, datë 29.4.1991 “Për dispozitat kryesore kushtetuese”, me propozim të Kryetarit të Këshillit të Ministrave,</w:t>
      </w:r>
    </w:p>
    <w:p w:rsidR="00CF363B" w:rsidRPr="00ED31F6" w:rsidRDefault="00CF363B" w:rsidP="00CF363B">
      <w:pPr>
        <w:pStyle w:val="Paragrafi"/>
      </w:pPr>
    </w:p>
    <w:p w:rsidR="00CF363B" w:rsidRPr="00ED31F6" w:rsidRDefault="00CF363B" w:rsidP="00CF363B">
      <w:pPr>
        <w:pStyle w:val="VENDOSI"/>
      </w:pPr>
      <w:r w:rsidRPr="00ED31F6">
        <w:t>d e k r e t o j:</w:t>
      </w:r>
    </w:p>
    <w:p w:rsidR="00CF363B" w:rsidRPr="00ED31F6" w:rsidRDefault="00CF363B" w:rsidP="00CF363B">
      <w:pPr>
        <w:pStyle w:val="Paragrafi"/>
      </w:pPr>
    </w:p>
    <w:p w:rsidR="00CF363B" w:rsidRPr="00ED31F6" w:rsidRDefault="00CF363B" w:rsidP="00CF363B">
      <w:pPr>
        <w:pStyle w:val="NeniNr"/>
      </w:pPr>
      <w:r w:rsidRPr="00ED31F6">
        <w:t>Neni 1</w:t>
      </w:r>
    </w:p>
    <w:p w:rsidR="00CF363B" w:rsidRPr="00ED31F6" w:rsidRDefault="00CF363B" w:rsidP="00CF363B">
      <w:pPr>
        <w:pStyle w:val="Paragrafi"/>
      </w:pPr>
    </w:p>
    <w:p w:rsidR="00CF363B" w:rsidRPr="00ED31F6" w:rsidRDefault="00CF363B" w:rsidP="00CF363B">
      <w:pPr>
        <w:pStyle w:val="Paragrafi"/>
      </w:pPr>
      <w:r w:rsidRPr="00ED31F6">
        <w:t>Në nenin 10, pas pikës “c” shtohen pikat “ç” dhe "d" me këtë përmbajtje:</w:t>
      </w:r>
    </w:p>
    <w:p w:rsidR="00CF363B" w:rsidRPr="00ED31F6" w:rsidRDefault="00CF363B" w:rsidP="00CF363B">
      <w:pPr>
        <w:pStyle w:val="Paragrafi"/>
      </w:pPr>
      <w:r w:rsidRPr="00ED31F6">
        <w:t>“ç. Të kontrollojnë ushtrimin e veprimtarisë së subjekteve fizike e juridike për pajisjen e tyre me certifikatë tatimore.</w:t>
      </w:r>
    </w:p>
    <w:p w:rsidR="00CF363B" w:rsidRPr="00ED31F6" w:rsidRDefault="00CF363B" w:rsidP="00CF363B">
      <w:pPr>
        <w:pStyle w:val="Paragrafi"/>
      </w:pPr>
      <w:r w:rsidRPr="00ED31F6">
        <w:t>d. Të kontrollojnë dokumentimin e ruajtjes, të përdorimit dhe lëvizjes së mallrave e materialeve, si dhe lëvizjes së udhëtarëve në të gjitha llojet e transportit të brendshëm”.</w:t>
      </w:r>
    </w:p>
    <w:p w:rsidR="00CF363B" w:rsidRPr="00ED31F6" w:rsidRDefault="00CF363B" w:rsidP="00CF363B">
      <w:pPr>
        <w:pStyle w:val="Paragrafi"/>
      </w:pPr>
    </w:p>
    <w:p w:rsidR="00CF363B" w:rsidRPr="00ED31F6" w:rsidRDefault="00CF363B" w:rsidP="00CF363B">
      <w:pPr>
        <w:pStyle w:val="NeniNr"/>
      </w:pPr>
      <w:r w:rsidRPr="00ED31F6">
        <w:t>Neni 2</w:t>
      </w:r>
    </w:p>
    <w:p w:rsidR="00CF363B" w:rsidRPr="00ED31F6" w:rsidRDefault="00CF363B" w:rsidP="00CF363B">
      <w:pPr>
        <w:pStyle w:val="Paragrafi"/>
      </w:pPr>
    </w:p>
    <w:p w:rsidR="00CF363B" w:rsidRPr="00ED31F6" w:rsidRDefault="00CF363B" w:rsidP="00CF363B">
      <w:pPr>
        <w:pStyle w:val="Paragrafi"/>
      </w:pPr>
      <w:r w:rsidRPr="00ED31F6">
        <w:t>Pas nenit 16 shtohet neni 16/1 me këtë përmbajtje:</w:t>
      </w:r>
    </w:p>
    <w:p w:rsidR="00CF363B" w:rsidRPr="00ED31F6" w:rsidRDefault="00CF363B" w:rsidP="00CF363B">
      <w:pPr>
        <w:pStyle w:val="Paragrafi"/>
      </w:pPr>
      <w:r w:rsidRPr="00ED31F6">
        <w:t>“Konsiderohen shkelje:</w:t>
      </w:r>
    </w:p>
    <w:p w:rsidR="00CF363B" w:rsidRPr="00ED31F6" w:rsidRDefault="00CF363B" w:rsidP="00CF363B">
      <w:pPr>
        <w:pStyle w:val="Paragrafi"/>
      </w:pPr>
      <w:r w:rsidRPr="00ED31F6">
        <w:t>a) ushtrimi i veprimtarisë nga ana e subjekteve fizike e juridike pa u pajisur me certifikatë tatimore;</w:t>
      </w:r>
    </w:p>
    <w:p w:rsidR="00CF363B" w:rsidRPr="00ED31F6" w:rsidRDefault="00CF363B" w:rsidP="00CF363B">
      <w:pPr>
        <w:pStyle w:val="Paragrafi"/>
      </w:pPr>
      <w:r w:rsidRPr="00ED31F6">
        <w:t>b) ruajtja, përdorimi dhe lëvizja e padokumentuar e mallrave e materialeve, si dhe lëvizja e udhëtarëve në të gjitha llojet e transportit të brendshëm.</w:t>
      </w:r>
    </w:p>
    <w:p w:rsidR="00CF363B" w:rsidRPr="00ED31F6" w:rsidRDefault="00CF363B" w:rsidP="00CF363B">
      <w:pPr>
        <w:pStyle w:val="Paragrafi"/>
      </w:pPr>
      <w:r w:rsidRPr="00ED31F6">
        <w:t>Shkeljet e parashikuara në këtë nen, pavarësisht nga ndjekja penale, dënohen edhe me këto masa administrative:</w:t>
      </w:r>
    </w:p>
    <w:p w:rsidR="00CF363B" w:rsidRPr="00ED31F6" w:rsidRDefault="00CF363B" w:rsidP="00CF363B">
      <w:pPr>
        <w:pStyle w:val="Paragrafi"/>
      </w:pPr>
      <w:r w:rsidRPr="00ED31F6">
        <w:t>Për shkeljet e pikës “a” me gjobë 500 000 lekë, bllokimin e menjëhershëm të veprimtarisë, sekuestrimin e mallrave, objekt i kësaj veprimtarie, si edhe sekuestrimin e të ardhurave të përfituara në mënyrë të paligjshme.</w:t>
      </w:r>
    </w:p>
    <w:p w:rsidR="00CF363B" w:rsidRPr="00ED31F6" w:rsidRDefault="00CF363B" w:rsidP="00CF363B">
      <w:pPr>
        <w:pStyle w:val="Paragrafi"/>
      </w:pPr>
      <w:r w:rsidRPr="00ED31F6">
        <w:t>Për shkeljet e pikës “b” me gjobë 10 000 lekë dhe sekuestrimin e të ardhurave të përfituara në mënyrë të paligjshme dhe të mallrave, objekt i kësaj veprimtarie”.</w:t>
      </w:r>
    </w:p>
    <w:p w:rsidR="00CF363B" w:rsidRPr="00ED31F6" w:rsidRDefault="00CF363B" w:rsidP="00CF363B">
      <w:pPr>
        <w:pStyle w:val="NeniNr"/>
      </w:pPr>
    </w:p>
    <w:p w:rsidR="00CF363B" w:rsidRPr="00ED31F6" w:rsidRDefault="00CF363B" w:rsidP="00CF363B">
      <w:pPr>
        <w:pStyle w:val="NeniNr"/>
      </w:pPr>
      <w:r w:rsidRPr="00ED31F6">
        <w:t>Neni 3</w:t>
      </w:r>
    </w:p>
    <w:p w:rsidR="00CF363B" w:rsidRPr="00ED31F6" w:rsidRDefault="00CF363B" w:rsidP="00CF363B">
      <w:pPr>
        <w:pStyle w:val="Paragrafi"/>
      </w:pPr>
    </w:p>
    <w:p w:rsidR="00CF363B" w:rsidRPr="00ED31F6" w:rsidRDefault="00CF363B" w:rsidP="00CF363B">
      <w:pPr>
        <w:pStyle w:val="Paragrafi"/>
      </w:pPr>
      <w:r w:rsidRPr="00ED31F6">
        <w:t>Në fund të paragrafit të parë të nenit 18 shprehja “nga zyrat e përmbarimit” zëvendësohet me shprehjen “nga organet e policisë tatimore”.</w:t>
      </w:r>
    </w:p>
    <w:p w:rsidR="00CF363B" w:rsidRPr="00ED31F6" w:rsidRDefault="00CF363B" w:rsidP="00CF363B">
      <w:pPr>
        <w:pStyle w:val="Paragrafi"/>
      </w:pPr>
    </w:p>
    <w:p w:rsidR="00CF363B" w:rsidRPr="00ED31F6" w:rsidRDefault="00CF363B" w:rsidP="00CF363B">
      <w:pPr>
        <w:pStyle w:val="NeniNr"/>
      </w:pPr>
      <w:r w:rsidRPr="00ED31F6">
        <w:t>Neni 4</w:t>
      </w:r>
    </w:p>
    <w:p w:rsidR="00CF363B" w:rsidRPr="00ED31F6" w:rsidRDefault="00CF363B" w:rsidP="00CF363B">
      <w:pPr>
        <w:pStyle w:val="Paragrafi"/>
      </w:pPr>
    </w:p>
    <w:p w:rsidR="00CF363B" w:rsidRPr="00ED31F6" w:rsidRDefault="00CF363B" w:rsidP="00CF363B">
      <w:pPr>
        <w:pStyle w:val="Paragrafi"/>
      </w:pPr>
      <w:r w:rsidRPr="00ED31F6">
        <w:t>Në fund të paragrafit të parë të nenit 28 shtohen fjalët “i Republikës së Shqipërisë”, si dhe ndëshkohen me gjobë deri në një pagë mujore.</w:t>
      </w:r>
    </w:p>
    <w:p w:rsidR="00CF363B" w:rsidRPr="00ED31F6" w:rsidRDefault="00CF363B" w:rsidP="00CF363B">
      <w:pPr>
        <w:pStyle w:val="Paragrafi"/>
      </w:pPr>
      <w:r w:rsidRPr="00ED31F6">
        <w:t>Pas paragrafit të parë shtohet një paragraf me këtë përmbajtje:</w:t>
      </w:r>
    </w:p>
    <w:p w:rsidR="00CF363B" w:rsidRPr="00ED31F6" w:rsidRDefault="00CF363B" w:rsidP="00CF363B">
      <w:pPr>
        <w:pStyle w:val="Paragrafi"/>
      </w:pPr>
      <w:r w:rsidRPr="00ED31F6">
        <w:t>“Në rast konstatimi, nga ana e organeve të kontrollit në Drejtorinë e Përgjithshme të Tatimeve dhe degëve të saj në rrethe, të ushtrimit të veprimtarisë së subjekteve pa u pajisur me certifikatë tatimore dhe moszbulimit të këtij aktiviteti nga punonjësit e policisë tatimore në përputhje me dispozitat e këtij dekreti, këta punonjës ndiqen penalisht sipas dispozitave ligjore në fuqi”.</w:t>
      </w:r>
    </w:p>
    <w:p w:rsidR="00CF363B" w:rsidRPr="00ED31F6" w:rsidRDefault="00CF363B" w:rsidP="00CF363B">
      <w:pPr>
        <w:pStyle w:val="Paragrafi"/>
      </w:pPr>
    </w:p>
    <w:p w:rsidR="00CF363B" w:rsidRPr="00ED31F6" w:rsidRDefault="00CF363B" w:rsidP="00CF363B">
      <w:pPr>
        <w:pStyle w:val="NeniNr"/>
      </w:pPr>
      <w:r w:rsidRPr="00ED31F6">
        <w:t>Neni 5</w:t>
      </w:r>
    </w:p>
    <w:p w:rsidR="00CF363B" w:rsidRPr="00ED31F6" w:rsidRDefault="00CF363B" w:rsidP="00CF363B">
      <w:pPr>
        <w:pStyle w:val="Paragrafi"/>
      </w:pPr>
    </w:p>
    <w:p w:rsidR="00CF363B" w:rsidRPr="00ED31F6" w:rsidRDefault="00CF363B" w:rsidP="00CF363B">
      <w:pPr>
        <w:pStyle w:val="Paragrafi"/>
      </w:pPr>
      <w:r w:rsidRPr="00ED31F6">
        <w:t>Ky dekret hyn në fuqi më 1.2.1996.</w:t>
      </w:r>
    </w:p>
    <w:p w:rsidR="00CF363B" w:rsidRPr="00ED31F6" w:rsidRDefault="00CF363B" w:rsidP="00CF363B">
      <w:pPr>
        <w:pStyle w:val="Paragrafi"/>
      </w:pPr>
    </w:p>
    <w:p w:rsidR="00CF363B" w:rsidRPr="00ED31F6" w:rsidRDefault="00CF363B" w:rsidP="00150DC1">
      <w:pPr>
        <w:pStyle w:val="Autoriteti"/>
      </w:pPr>
      <w:r w:rsidRPr="00ED31F6">
        <w:lastRenderedPageBreak/>
        <w:t>PRESIDENTI I REPUBLIKËS</w:t>
      </w:r>
    </w:p>
    <w:p w:rsidR="00CF363B" w:rsidRPr="00150DC1" w:rsidRDefault="00CF363B" w:rsidP="00150DC1">
      <w:pPr>
        <w:pStyle w:val="AutoritetiEmer"/>
      </w:pPr>
      <w:r w:rsidRPr="00150DC1">
        <w:tab/>
      </w:r>
      <w:r w:rsidRPr="00150DC1">
        <w:tab/>
      </w:r>
      <w:r w:rsidRPr="00150DC1">
        <w:tab/>
      </w:r>
      <w:r w:rsidRPr="00150DC1">
        <w:tab/>
        <w:t>Sali Berisha</w:t>
      </w:r>
    </w:p>
    <w:p w:rsidR="00CF363B" w:rsidRPr="00ED31F6" w:rsidRDefault="00CF363B" w:rsidP="00CF363B">
      <w:pPr>
        <w:pStyle w:val="Paragrafi"/>
      </w:pPr>
    </w:p>
    <w:p w:rsidR="00CF363B" w:rsidRPr="00ED31F6" w:rsidRDefault="00CF363B" w:rsidP="00150DC1">
      <w:pPr>
        <w:pStyle w:val="Shpallja"/>
      </w:pPr>
      <w:r w:rsidRPr="00ED31F6">
        <w:t>Miratuar nga</w:t>
      </w:r>
      <w:r w:rsidR="00157CD9">
        <w:t xml:space="preserve"> Kuvendi Popullor me ligjin nr.</w:t>
      </w:r>
      <w:r w:rsidRPr="00ED31F6">
        <w:t>8064, datë 8.2.1996</w:t>
      </w:r>
    </w:p>
    <w:p w:rsidR="00CF363B" w:rsidRPr="00ED31F6" w:rsidRDefault="00CF363B" w:rsidP="00CF363B">
      <w:pPr>
        <w:pStyle w:val="Paragrafi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50DC1"/>
    <w:rsid w:val="00157CD9"/>
    <w:rsid w:val="00187855"/>
    <w:rsid w:val="001A58B2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8B6F83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CF363B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D7D51B48-CA9C-4AAD-BE0B-2B3DDA50B2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371</Words>
  <Characters>2118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2485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2019-03-27T09:16:00Z</dcterms:created>
  <dcterms:modified xsi:type="dcterms:W3CDTF">2019-03-27T09:16:00Z</dcterms:modified>
</cp:coreProperties>
</file>