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14CA" w:rsidRPr="00ED31F6" w:rsidRDefault="009E14CA" w:rsidP="009E14CA">
      <w:pPr>
        <w:pStyle w:val="Akti"/>
      </w:pPr>
      <w:bookmarkStart w:id="0" w:name="_GoBack"/>
      <w:bookmarkEnd w:id="0"/>
      <w:r w:rsidRPr="00ED31F6">
        <w:t>D E K R E T</w:t>
      </w:r>
    </w:p>
    <w:p w:rsidR="009E14CA" w:rsidRPr="00ED31F6" w:rsidRDefault="009E14CA" w:rsidP="009E14CA">
      <w:pPr>
        <w:pStyle w:val="NumriData"/>
      </w:pPr>
      <w:r w:rsidRPr="00ED31F6">
        <w:t>Nr.1440, datë 4.4.1996</w:t>
      </w:r>
    </w:p>
    <w:p w:rsidR="009E14CA" w:rsidRPr="00ED31F6" w:rsidRDefault="009E14CA" w:rsidP="009E14CA">
      <w:pPr>
        <w:pStyle w:val="Paragrafi"/>
      </w:pPr>
    </w:p>
    <w:p w:rsidR="009E14CA" w:rsidRPr="00ED31F6" w:rsidRDefault="009E14CA" w:rsidP="009E14CA">
      <w:pPr>
        <w:pStyle w:val="Titulli"/>
      </w:pPr>
      <w:r w:rsidRPr="00ED31F6">
        <w:t>PËR TRAJTIMIN E BANESAVE SHTEtËRORE TË PAPRIVATIZUARA</w:t>
      </w:r>
    </w:p>
    <w:p w:rsidR="009E14CA" w:rsidRPr="00ED31F6" w:rsidRDefault="009E14CA" w:rsidP="009E14CA">
      <w:pPr>
        <w:pStyle w:val="Paragrafi"/>
      </w:pPr>
    </w:p>
    <w:p w:rsidR="009E14CA" w:rsidRPr="00ED31F6" w:rsidRDefault="009E14CA" w:rsidP="009E14CA">
      <w:pPr>
        <w:pStyle w:val="BazLigjPropozues"/>
      </w:pPr>
      <w:r w:rsidRPr="00ED31F6">
        <w:t>Në mbështetje të nenit 28, pika 19, të ligjit nr.7491, datë 29.4.1991 “Për dispozitat kryesore kushtetuese”, me propozimin e Këshillit të Ministrave,</w:t>
      </w:r>
    </w:p>
    <w:p w:rsidR="009E14CA" w:rsidRPr="00ED31F6" w:rsidRDefault="009E14CA" w:rsidP="009E14CA">
      <w:pPr>
        <w:pStyle w:val="Paragrafi"/>
      </w:pPr>
    </w:p>
    <w:p w:rsidR="009E14CA" w:rsidRPr="00ED31F6" w:rsidRDefault="009E14CA" w:rsidP="009E14CA">
      <w:pPr>
        <w:pStyle w:val="VENDOSI"/>
      </w:pPr>
      <w:r w:rsidRPr="00ED31F6">
        <w:t>D e k r e t o j:</w:t>
      </w:r>
    </w:p>
    <w:p w:rsidR="009E14CA" w:rsidRPr="00ED31F6" w:rsidRDefault="009E14CA" w:rsidP="009E14CA">
      <w:pPr>
        <w:pStyle w:val="Paragrafi"/>
      </w:pPr>
    </w:p>
    <w:p w:rsidR="009E14CA" w:rsidRPr="00ED31F6" w:rsidRDefault="009E14CA" w:rsidP="009E14CA">
      <w:pPr>
        <w:pStyle w:val="NeniNr"/>
      </w:pPr>
      <w:r w:rsidRPr="00ED31F6">
        <w:t>Neni 1</w:t>
      </w:r>
    </w:p>
    <w:p w:rsidR="009E14CA" w:rsidRPr="00ED31F6" w:rsidRDefault="009E14CA" w:rsidP="009E14CA">
      <w:pPr>
        <w:pStyle w:val="NeniNr"/>
      </w:pPr>
    </w:p>
    <w:p w:rsidR="009E14CA" w:rsidRPr="00ED31F6" w:rsidRDefault="009E14CA" w:rsidP="009E14CA">
      <w:pPr>
        <w:pStyle w:val="Paragrafi"/>
      </w:pPr>
      <w:r w:rsidRPr="00ED31F6">
        <w:t>Banesat shtetërore që nuk janë privatizuar deri në datën 31 dhjetor 1995 sipas ligjit nr.7652, datë 23.12.1992 “Për privatizimin e banesave shtetërore” dhe q</w:t>
      </w:r>
      <w:r w:rsidR="0021328B">
        <w:t>ë nuk janë subjekt i ligjit nr.</w:t>
      </w:r>
      <w:r w:rsidRPr="00ED31F6">
        <w:t>7658, datë 15.4.1993 “Për kthimin dhe kompensimin e pronave ish</w:t>
      </w:r>
      <w:r w:rsidRPr="00ED31F6">
        <w:softHyphen/>
        <w:t>-pronarëve”, kalojnë në administrim të organeve të pushtetit lokal në bashki e komuna, sipas vendndodhjes së banesës.</w:t>
      </w:r>
    </w:p>
    <w:p w:rsidR="009E14CA" w:rsidRPr="00ED31F6" w:rsidRDefault="009E14CA" w:rsidP="009E14CA">
      <w:pPr>
        <w:pStyle w:val="Paragrafi"/>
      </w:pPr>
    </w:p>
    <w:p w:rsidR="009E14CA" w:rsidRPr="00ED31F6" w:rsidRDefault="009E14CA" w:rsidP="009E14CA">
      <w:pPr>
        <w:pStyle w:val="NeniNr"/>
      </w:pPr>
      <w:r w:rsidRPr="00ED31F6">
        <w:t>Neni 2</w:t>
      </w:r>
    </w:p>
    <w:p w:rsidR="009E14CA" w:rsidRPr="00ED31F6" w:rsidRDefault="009E14CA" w:rsidP="009E14CA">
      <w:pPr>
        <w:pStyle w:val="Paragrafi"/>
      </w:pPr>
    </w:p>
    <w:p w:rsidR="009E14CA" w:rsidRPr="00ED31F6" w:rsidRDefault="009E14CA" w:rsidP="009E14CA">
      <w:pPr>
        <w:pStyle w:val="Paragrafi"/>
      </w:pPr>
      <w:r w:rsidRPr="00ED31F6">
        <w:t>Këshillat e bashkive ose të komunave, në varësi nga vendndodhja e këtyre banesave, do të vendosin për privatizimin e tyre sipas kritereve të ligjit nr.7652, datë 23.12.1992 “Për privatizimin e banesave shtetërore” dhe ndryshimeve që i janë bërë me ligjin nr.7828, datë 1.6.1994.</w:t>
      </w:r>
    </w:p>
    <w:p w:rsidR="009E14CA" w:rsidRPr="00ED31F6" w:rsidRDefault="009E14CA" w:rsidP="009E14CA">
      <w:pPr>
        <w:pStyle w:val="Paragrafi"/>
      </w:pPr>
    </w:p>
    <w:p w:rsidR="009E14CA" w:rsidRPr="00ED31F6" w:rsidRDefault="009E14CA" w:rsidP="009E14CA">
      <w:pPr>
        <w:pStyle w:val="NeniNr"/>
      </w:pPr>
      <w:r w:rsidRPr="00ED31F6">
        <w:t>Neni 3</w:t>
      </w:r>
    </w:p>
    <w:p w:rsidR="009E14CA" w:rsidRPr="00ED31F6" w:rsidRDefault="009E14CA" w:rsidP="009E14CA">
      <w:pPr>
        <w:pStyle w:val="Paragrafi"/>
      </w:pPr>
    </w:p>
    <w:p w:rsidR="009E14CA" w:rsidRPr="00ED31F6" w:rsidRDefault="009E14CA" w:rsidP="009E14CA">
      <w:pPr>
        <w:pStyle w:val="Paragrafi"/>
      </w:pPr>
      <w:r w:rsidRPr="00ED31F6">
        <w:t>Banesat shtetërore, sipas neneve 1 dhe 2 të këtij ligji, deri në privatizimin e tyre, do t’u nënshtrohen tarifave të qirasë sipas dispozitave ligjore në fuqi.</w:t>
      </w:r>
    </w:p>
    <w:p w:rsidR="009E14CA" w:rsidRPr="00ED31F6" w:rsidRDefault="009E14CA" w:rsidP="009E14CA">
      <w:pPr>
        <w:pStyle w:val="Paragrafi"/>
      </w:pPr>
    </w:p>
    <w:p w:rsidR="009E14CA" w:rsidRPr="00ED31F6" w:rsidRDefault="009E14CA" w:rsidP="009E14CA">
      <w:pPr>
        <w:pStyle w:val="NeniNr"/>
      </w:pPr>
      <w:r w:rsidRPr="00ED31F6">
        <w:t>Neni 4</w:t>
      </w:r>
    </w:p>
    <w:p w:rsidR="009E14CA" w:rsidRPr="00ED31F6" w:rsidRDefault="009E14CA" w:rsidP="009E14CA">
      <w:pPr>
        <w:pStyle w:val="Paragrafi"/>
      </w:pPr>
    </w:p>
    <w:p w:rsidR="009E14CA" w:rsidRPr="00ED31F6" w:rsidRDefault="009E14CA" w:rsidP="009E14CA">
      <w:pPr>
        <w:pStyle w:val="Paragrafi"/>
      </w:pPr>
      <w:r w:rsidRPr="00ED31F6">
        <w:t>Të ardhurat nga privatizimi i këtyre banesave, si dhe të ardhurat nga qiraja, do të derdhen në numrin e llogarisë së bashkive a të komunave, në varësi nga vendndodhja e këtyre banesave.</w:t>
      </w:r>
    </w:p>
    <w:p w:rsidR="009E14CA" w:rsidRPr="00ED31F6" w:rsidRDefault="009E14CA" w:rsidP="009E14CA">
      <w:pPr>
        <w:pStyle w:val="Paragrafi"/>
      </w:pPr>
      <w:r w:rsidRPr="00ED31F6">
        <w:t>Këto të fundit do të kenë edhe detyrimin për mirëmbajtjen e banesave të paprivatizuara.</w:t>
      </w:r>
    </w:p>
    <w:p w:rsidR="009E14CA" w:rsidRPr="00ED31F6" w:rsidRDefault="009E14CA" w:rsidP="009E14CA">
      <w:pPr>
        <w:pStyle w:val="Paragrafi"/>
      </w:pPr>
    </w:p>
    <w:p w:rsidR="009E14CA" w:rsidRPr="00ED31F6" w:rsidRDefault="009E14CA" w:rsidP="009E14CA">
      <w:pPr>
        <w:pStyle w:val="NeniNr"/>
      </w:pPr>
      <w:r w:rsidRPr="00ED31F6">
        <w:t>Neni 5</w:t>
      </w:r>
    </w:p>
    <w:p w:rsidR="009E14CA" w:rsidRPr="00ED31F6" w:rsidRDefault="009E14CA" w:rsidP="009E14CA">
      <w:pPr>
        <w:pStyle w:val="Paragrafi"/>
      </w:pPr>
    </w:p>
    <w:p w:rsidR="009E14CA" w:rsidRPr="00ED31F6" w:rsidRDefault="009E14CA" w:rsidP="009E14CA">
      <w:pPr>
        <w:pStyle w:val="Paragrafi"/>
      </w:pPr>
      <w:r w:rsidRPr="00ED31F6">
        <w:t>Organet përkatëse për regjistrimin e pasurisë së paluajtshme, në bashkëpunim me bashkitë ose komunat, bëjnë regjistrimin në bashkëpronësi në përputhje me dispozitat ligjore në fuqi të banesave t</w:t>
      </w:r>
      <w:r w:rsidR="0021328B">
        <w:t>ë privatizuara sipas ligjit nr.</w:t>
      </w:r>
      <w:r w:rsidRPr="00ED31F6">
        <w:t>7652, datë 23.12.1992 “Për privatizimin e banesave shtetërore”.</w:t>
      </w:r>
    </w:p>
    <w:p w:rsidR="009E14CA" w:rsidRPr="00ED31F6" w:rsidRDefault="009E14CA" w:rsidP="009E14CA">
      <w:pPr>
        <w:pStyle w:val="Paragrafi"/>
      </w:pPr>
    </w:p>
    <w:p w:rsidR="009E14CA" w:rsidRPr="00ED31F6" w:rsidRDefault="009E14CA" w:rsidP="009E14CA">
      <w:pPr>
        <w:pStyle w:val="NeniNr"/>
      </w:pPr>
      <w:r w:rsidRPr="00ED31F6">
        <w:t>Neni 6</w:t>
      </w:r>
    </w:p>
    <w:p w:rsidR="009E14CA" w:rsidRPr="00ED31F6" w:rsidRDefault="009E14CA" w:rsidP="009E14CA">
      <w:pPr>
        <w:pStyle w:val="Paragrafi"/>
      </w:pPr>
    </w:p>
    <w:p w:rsidR="009E14CA" w:rsidRPr="00ED31F6" w:rsidRDefault="0021328B" w:rsidP="009E14CA">
      <w:pPr>
        <w:pStyle w:val="Paragrafi"/>
      </w:pPr>
      <w:r>
        <w:t>Në ligjin nr.</w:t>
      </w:r>
      <w:r w:rsidR="009E14CA" w:rsidRPr="00ED31F6">
        <w:t>7828, datë 1.6.1994, nenet 4, 6 dhe 7, si dhe çdo dispozitë tjetër që bie në kundërshtim me këtë dekret, shfuqizohen.</w:t>
      </w:r>
    </w:p>
    <w:p w:rsidR="009E14CA" w:rsidRPr="00ED31F6" w:rsidRDefault="009E14CA" w:rsidP="009E14CA">
      <w:pPr>
        <w:pStyle w:val="Paragrafi"/>
      </w:pPr>
    </w:p>
    <w:p w:rsidR="009E14CA" w:rsidRPr="00ED31F6" w:rsidRDefault="009E14CA" w:rsidP="009E14CA">
      <w:pPr>
        <w:pStyle w:val="NeniNr"/>
      </w:pPr>
      <w:r w:rsidRPr="00ED31F6">
        <w:t>Neni 7</w:t>
      </w:r>
    </w:p>
    <w:p w:rsidR="009E14CA" w:rsidRPr="00ED31F6" w:rsidRDefault="009E14CA" w:rsidP="009E14CA">
      <w:pPr>
        <w:pStyle w:val="Paragrafi"/>
      </w:pPr>
      <w:r w:rsidRPr="00ED31F6">
        <w:t>Ky dekret hyn në fuqi menjëherë.</w:t>
      </w:r>
    </w:p>
    <w:p w:rsidR="009E14CA" w:rsidRPr="00ED31F6" w:rsidRDefault="009E14CA" w:rsidP="009E14CA">
      <w:pPr>
        <w:pStyle w:val="Paragrafi"/>
      </w:pPr>
    </w:p>
    <w:p w:rsidR="009E14CA" w:rsidRPr="00ED31F6" w:rsidRDefault="009E14CA" w:rsidP="0021328B">
      <w:pPr>
        <w:pStyle w:val="Autoriteti"/>
      </w:pPr>
      <w:r>
        <w:tab/>
      </w:r>
      <w:r>
        <w:tab/>
      </w:r>
      <w:r w:rsidRPr="00ED31F6">
        <w:t>PRESIDENTI I REPUBLIKËS</w:t>
      </w:r>
    </w:p>
    <w:p w:rsidR="009E14CA" w:rsidRPr="0021328B" w:rsidRDefault="009E14CA" w:rsidP="0021328B">
      <w:pPr>
        <w:pStyle w:val="AutoritetiEmer"/>
      </w:pPr>
      <w:r>
        <w:tab/>
      </w:r>
      <w:r>
        <w:tab/>
      </w:r>
      <w:r>
        <w:tab/>
      </w:r>
      <w:r>
        <w:tab/>
      </w:r>
      <w:r>
        <w:tab/>
      </w:r>
      <w:r w:rsidRPr="0021328B">
        <w:t>Sali Berisha</w:t>
      </w:r>
    </w:p>
    <w:p w:rsidR="009E14CA" w:rsidRPr="00ED31F6" w:rsidRDefault="009E14CA" w:rsidP="009E14CA">
      <w:pPr>
        <w:pStyle w:val="Paragrafi"/>
      </w:pPr>
    </w:p>
    <w:sectPr w:rsidR="009E14CA" w:rsidRPr="00ED31F6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1328B"/>
    <w:rsid w:val="0022170D"/>
    <w:rsid w:val="002C6BAB"/>
    <w:rsid w:val="002D303F"/>
    <w:rsid w:val="00304413"/>
    <w:rsid w:val="00321C7D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E14CA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E9A605B-0481-4D19-9873-06DEF678A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283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2019-03-27T09:23:00Z</dcterms:created>
  <dcterms:modified xsi:type="dcterms:W3CDTF">2019-03-27T09:23:00Z</dcterms:modified>
</cp:coreProperties>
</file>