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85A" w:rsidRPr="00ED31F6" w:rsidRDefault="00BF085A" w:rsidP="00BF085A">
      <w:pPr>
        <w:pStyle w:val="Akti"/>
      </w:pPr>
      <w:bookmarkStart w:id="0" w:name="_GoBack"/>
      <w:bookmarkEnd w:id="0"/>
      <w:r w:rsidRPr="00ED31F6">
        <w:t>D E K R E T</w:t>
      </w:r>
    </w:p>
    <w:p w:rsidR="00BF085A" w:rsidRPr="00ED31F6" w:rsidRDefault="00BF085A" w:rsidP="00BF085A">
      <w:pPr>
        <w:pStyle w:val="NumriData"/>
      </w:pPr>
      <w:r w:rsidRPr="00ED31F6">
        <w:t>Nr.1609, datë 19.9.1996</w:t>
      </w:r>
    </w:p>
    <w:p w:rsidR="00BF085A" w:rsidRPr="00ED31F6" w:rsidRDefault="00BF085A" w:rsidP="00BF085A">
      <w:pPr>
        <w:pStyle w:val="Paragrafi"/>
      </w:pPr>
    </w:p>
    <w:p w:rsidR="00BF085A" w:rsidRPr="00ED31F6" w:rsidRDefault="00BF085A" w:rsidP="00BF085A">
      <w:pPr>
        <w:pStyle w:val="Titulli"/>
      </w:pPr>
      <w:r w:rsidRPr="00ED31F6">
        <w:t>PËR NJË NDRYSHIM NË LIGJIN NR. 7665, DATË 21.1.1993 “PËR ZHVILLIMIN E ZONAVE QË KANË PËRPARËSI TURIZMIN”</w:t>
      </w:r>
    </w:p>
    <w:p w:rsidR="00BF085A" w:rsidRPr="00ED31F6" w:rsidRDefault="00BF085A" w:rsidP="00BF085A">
      <w:pPr>
        <w:pStyle w:val="Paragrafi"/>
      </w:pPr>
    </w:p>
    <w:p w:rsidR="00BF085A" w:rsidRPr="00ED31F6" w:rsidRDefault="00BF085A" w:rsidP="00BF085A">
      <w:pPr>
        <w:pStyle w:val="BazLigjPropozues"/>
      </w:pPr>
      <w:r w:rsidRPr="00ED31F6">
        <w:t>Në mbështetje të nenit 28, pika 19, të ligjit nr. 7491, datë 29.4.1991 “Për dispozitat kryesore kushtetuese”, me propozimin e Këshillit të Ministrave,</w:t>
      </w:r>
    </w:p>
    <w:p w:rsidR="00BF085A" w:rsidRPr="00ED31F6" w:rsidRDefault="00BF085A" w:rsidP="00BF085A">
      <w:pPr>
        <w:pStyle w:val="Paragrafi"/>
      </w:pPr>
    </w:p>
    <w:p w:rsidR="00BF085A" w:rsidRPr="00ED31F6" w:rsidRDefault="00BF085A" w:rsidP="00BF085A">
      <w:pPr>
        <w:pStyle w:val="VENDOSI"/>
      </w:pPr>
      <w:r w:rsidRPr="00ED31F6">
        <w:t>D</w:t>
      </w:r>
      <w:r>
        <w:t xml:space="preserve"> </w:t>
      </w:r>
      <w:r w:rsidRPr="00ED31F6">
        <w:t>e</w:t>
      </w:r>
      <w:r>
        <w:t xml:space="preserve"> </w:t>
      </w:r>
      <w:r w:rsidRPr="00ED31F6">
        <w:t>k</w:t>
      </w:r>
      <w:r>
        <w:t xml:space="preserve"> </w:t>
      </w:r>
      <w:r w:rsidRPr="00ED31F6">
        <w:t>r</w:t>
      </w:r>
      <w:r>
        <w:t xml:space="preserve"> </w:t>
      </w:r>
      <w:r w:rsidRPr="00ED31F6">
        <w:t>e</w:t>
      </w:r>
      <w:r>
        <w:t xml:space="preserve"> </w:t>
      </w:r>
      <w:r w:rsidRPr="00ED31F6">
        <w:t>t</w:t>
      </w:r>
      <w:r>
        <w:t xml:space="preserve"> </w:t>
      </w:r>
      <w:r w:rsidRPr="00ED31F6">
        <w:t>o</w:t>
      </w:r>
      <w:r>
        <w:t xml:space="preserve"> </w:t>
      </w:r>
      <w:r w:rsidRPr="00ED31F6">
        <w:t>j:</w:t>
      </w:r>
    </w:p>
    <w:p w:rsidR="00BF085A" w:rsidRPr="00ED31F6" w:rsidRDefault="00BF085A" w:rsidP="00BF085A">
      <w:pPr>
        <w:pStyle w:val="Paragrafi"/>
      </w:pPr>
    </w:p>
    <w:p w:rsidR="00BF085A" w:rsidRPr="00ED31F6" w:rsidRDefault="00BF085A" w:rsidP="00BF085A">
      <w:pPr>
        <w:pStyle w:val="NeniNr"/>
      </w:pPr>
      <w:r w:rsidRPr="00ED31F6">
        <w:t>Neni 1</w:t>
      </w:r>
    </w:p>
    <w:p w:rsidR="00BF085A" w:rsidRPr="00ED31F6" w:rsidRDefault="00BF085A" w:rsidP="00BF085A">
      <w:pPr>
        <w:pStyle w:val="Paragrafi"/>
      </w:pPr>
    </w:p>
    <w:p w:rsidR="00BF085A" w:rsidRPr="00ED31F6" w:rsidRDefault="00BF085A" w:rsidP="00BF085A">
      <w:pPr>
        <w:pStyle w:val="Paragrafi"/>
      </w:pPr>
      <w:r w:rsidRPr="00ED31F6">
        <w:t>Shkronja “dh” e nenit 6 të ligjit nr. 7665, datë 21.1.1993 “Për zhvillimin e zonave që kanë përparësi turizmin”, ndryshohet si vijon:</w:t>
      </w:r>
    </w:p>
    <w:p w:rsidR="00BF085A" w:rsidRPr="00ED31F6" w:rsidRDefault="00BF085A" w:rsidP="00BF085A">
      <w:pPr>
        <w:pStyle w:val="Paragrafi"/>
      </w:pPr>
      <w:r w:rsidRPr="00ED31F6">
        <w:t>“dh) të përjashtohet nga taksa doganore mbi mallrat dhe sendet e importuara vetëm</w:t>
      </w:r>
    </w:p>
    <w:p w:rsidR="00BF085A" w:rsidRPr="00ED31F6" w:rsidRDefault="00BF085A" w:rsidP="00BF085A">
      <w:pPr>
        <w:pStyle w:val="Paragrafi"/>
      </w:pPr>
      <w:r w:rsidRPr="00ED31F6">
        <w:t>për qëllimin e kryerjes së investimit”.</w:t>
      </w:r>
    </w:p>
    <w:p w:rsidR="00BF085A" w:rsidRPr="00ED31F6" w:rsidRDefault="00BF085A" w:rsidP="00BF085A">
      <w:pPr>
        <w:pStyle w:val="Paragrafi"/>
      </w:pPr>
    </w:p>
    <w:p w:rsidR="00BF085A" w:rsidRPr="00ED31F6" w:rsidRDefault="00BF085A" w:rsidP="00BF085A">
      <w:pPr>
        <w:pStyle w:val="NeniNr"/>
      </w:pPr>
      <w:r w:rsidRPr="00ED31F6">
        <w:t>Neni 2</w:t>
      </w:r>
    </w:p>
    <w:p w:rsidR="00BF085A" w:rsidRPr="00ED31F6" w:rsidRDefault="00BF085A" w:rsidP="00BF085A">
      <w:pPr>
        <w:pStyle w:val="Paragrafi"/>
      </w:pPr>
    </w:p>
    <w:p w:rsidR="00BF085A" w:rsidRPr="00ED31F6" w:rsidRDefault="00BF085A" w:rsidP="00BF085A">
      <w:pPr>
        <w:pStyle w:val="Paragrafi"/>
      </w:pPr>
      <w:r w:rsidRPr="00ED31F6">
        <w:t>Ky dekret hyn në fuqi menjëherë.</w:t>
      </w:r>
    </w:p>
    <w:p w:rsidR="00BF085A" w:rsidRPr="00ED31F6" w:rsidRDefault="00BF085A" w:rsidP="00BF085A">
      <w:pPr>
        <w:pStyle w:val="Paragrafi"/>
      </w:pPr>
    </w:p>
    <w:p w:rsidR="00BF085A" w:rsidRPr="00ED31F6" w:rsidRDefault="00BF085A" w:rsidP="00BF085A">
      <w:pPr>
        <w:pStyle w:val="Paragrafi"/>
      </w:pPr>
    </w:p>
    <w:p w:rsidR="00BF085A" w:rsidRPr="00ED31F6" w:rsidRDefault="00BF085A" w:rsidP="00BF085A">
      <w:pPr>
        <w:pStyle w:val="Paragrafi"/>
      </w:pPr>
      <w:r w:rsidRPr="00ED31F6">
        <w:t>KUNDËRFIRMOHET</w:t>
      </w:r>
    </w:p>
    <w:p w:rsidR="00BF085A" w:rsidRPr="00ED31F6" w:rsidRDefault="00BF085A" w:rsidP="00BF085A">
      <w:pPr>
        <w:pStyle w:val="Paragrafi"/>
      </w:pPr>
      <w:r w:rsidRPr="00ED31F6">
        <w:t xml:space="preserve">KRYETARI I KëSHILLIT TË MINISTRAVE </w:t>
      </w:r>
      <w:r>
        <w:tab/>
      </w:r>
      <w:r>
        <w:tab/>
      </w:r>
      <w:r w:rsidRPr="00ED31F6">
        <w:t>PRESIDENTI I REPUBLIKËS</w:t>
      </w:r>
    </w:p>
    <w:p w:rsidR="00BF085A" w:rsidRPr="00ED31F6" w:rsidRDefault="00BF085A" w:rsidP="00BF085A">
      <w:pPr>
        <w:pStyle w:val="AutoritetiEmer"/>
      </w:pPr>
      <w:r w:rsidRPr="00ED31F6">
        <w:t xml:space="preserve">Aleksandër Meksi  </w:t>
      </w:r>
      <w:r>
        <w:tab/>
      </w: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BF085A" w:rsidRPr="00ED31F6" w:rsidRDefault="00BF085A" w:rsidP="00BF085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F085A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55BD6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D8EE64-A3E9-4D28-B646-865C2335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