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C74" w:rsidRPr="00ED31F6" w:rsidRDefault="00605C74" w:rsidP="00605C74">
      <w:pPr>
        <w:pStyle w:val="Akti"/>
      </w:pPr>
      <w:bookmarkStart w:id="0" w:name="_GoBack"/>
      <w:bookmarkEnd w:id="0"/>
      <w:r w:rsidRPr="00ED31F6">
        <w:t>D E K R E T</w:t>
      </w:r>
    </w:p>
    <w:p w:rsidR="00605C74" w:rsidRPr="00ED31F6" w:rsidRDefault="00605C74" w:rsidP="00605C74">
      <w:pPr>
        <w:pStyle w:val="NumriData"/>
      </w:pPr>
      <w:r w:rsidRPr="00ED31F6">
        <w:t>Nr.1631, datë 1.11.1996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Titulli"/>
      </w:pPr>
      <w:r w:rsidRPr="00ED31F6">
        <w:t>PËR DISA NDRYSHIME NË LIGJIN NR. 7926, DATË 20.4.1995 “PËR TRANSFORMIMIN E NDËRMARRJEVE SHTETËRORE NË SHOQËRl TREGTARE”, NDRYSHUAR ME DEKRETIN NR.1195, DATE 14.8.1995 DHE LIGJIN NR. 8099, DATE 28.3.1996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BazLigjPropozues"/>
      </w:pPr>
      <w:r w:rsidRPr="00ED31F6">
        <w:t>Në mbështetje të nenit 28, pika 19, të ligjit nr. 7491, datë 29.4.1991 “Për dispozitat kryesore kushtetuese”, me propozimin e Këshillit të Ministrave,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VENDOSI"/>
      </w:pPr>
      <w:r w:rsidRPr="00ED31F6">
        <w:t>D e k r e t o j: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1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Neni 4 i ligjit nr. 7926, datë 20.4.1995 “Për transformimin e ndërmarrjeve shtetërore në shoqëri tregtare”, ndryshohen si më poshtë:</w:t>
      </w:r>
    </w:p>
    <w:p w:rsidR="00605C74" w:rsidRPr="00ED31F6" w:rsidRDefault="00605C74" w:rsidP="00605C74">
      <w:pPr>
        <w:pStyle w:val="Paragrafi"/>
      </w:pPr>
      <w:r w:rsidRPr="00ED31F6">
        <w:t>Shteti, si pronar i vetëm i pronës shtetërore përfaqësohet nga Ministria e Privatizimeve.</w:t>
      </w:r>
    </w:p>
    <w:p w:rsidR="00605C74" w:rsidRPr="00ED31F6" w:rsidRDefault="00605C74" w:rsidP="00605C74">
      <w:pPr>
        <w:pStyle w:val="Paragrafi"/>
      </w:pPr>
      <w:r w:rsidRPr="00ED31F6">
        <w:t>Ministria e Privatizimeve kryen transformimin e ndërmarrjeve shtetërore në shoqëri tregtare dhe privatizimin e tyre. Ajo nënshkruan kapitalin themeltar të këtyre shoqërive.</w:t>
      </w:r>
    </w:p>
    <w:p w:rsidR="00605C74" w:rsidRPr="00ED31F6" w:rsidRDefault="00605C74" w:rsidP="00605C74">
      <w:pPr>
        <w:pStyle w:val="Paragrafi"/>
      </w:pPr>
      <w:r w:rsidRPr="00ED31F6">
        <w:t>Ministritë e tjera dhe Departamenti Shtetëror i Postave përgjigjen për administrimin e pronës shtetërore që kanë në varësi.</w:t>
      </w:r>
    </w:p>
    <w:p w:rsidR="00605C74" w:rsidRPr="00ED31F6" w:rsidRDefault="00605C74" w:rsidP="00605C74">
      <w:pPr>
        <w:pStyle w:val="Paragrafi"/>
      </w:pPr>
      <w:r w:rsidRPr="00ED31F6">
        <w:t xml:space="preserve">Prona shtetërore në shoqëritë me kapital të përbashkët </w:t>
      </w:r>
      <w:smartTag w:uri="urn:schemas-microsoft-com:office:smarttags" w:element="country-region">
        <w:smartTag w:uri="urn:schemas-microsoft-com:office:smarttags" w:element="place">
          <w:r w:rsidRPr="00ED31F6">
            <w:t>vendas</w:t>
          </w:r>
        </w:smartTag>
      </w:smartTag>
      <w:r w:rsidRPr="00ED31F6">
        <w:t xml:space="preserve"> dhe të huaj administrohet nga organi që ka bërë derdhjen e kapitalit. Transferimi i kapitalit të pjesës shtetërore në këto shoqëri bëhet në përputhje me legjislacionin në fuqi sipas kritereve të përcaktuara· nga Këshilli i Ministrave.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2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Neni 5 i ligjit nr. 7926, datë 20.4.1995 “Për transformimin e ndërmarrjeve shtetërore në shoqëri tregtare”, shfuqizohet.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3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Neni 6 i ligjit nr. 7926, datë 20.4.1995 “Për transformimin e ndërmarrjeve shtetërore në shoqëri tregtare”, ndryshohet si më poshtë :</w:t>
      </w:r>
    </w:p>
    <w:p w:rsidR="00605C74" w:rsidRPr="00ED31F6" w:rsidRDefault="00605C74" w:rsidP="00605C74">
      <w:pPr>
        <w:pStyle w:val="Paragrafi"/>
      </w:pPr>
      <w:r w:rsidRPr="00ED31F6">
        <w:t>Ministria e Privatizimeve drejton punën për hartimin e akteve të themelimit të shoqërive që krijohen nga transformimi i ndërmarrjeve dhe autorizon regjistrimin e tyre.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4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Neni 7 i ligjit nr. 7926, datë 20.4.1995 “Për transformimin e ndërmarrjeve shtetërore në shoqëri tregtare”, ndryshohet si vijon:</w:t>
      </w:r>
    </w:p>
    <w:p w:rsidR="00605C74" w:rsidRPr="00ED31F6" w:rsidRDefault="00605C74" w:rsidP="00605C74">
      <w:pPr>
        <w:pStyle w:val="Paragrafi"/>
      </w:pPr>
      <w:r w:rsidRPr="00ED31F6">
        <w:t>Ministri i Privatizimeve ka të drejtë të marrë masa disiplinore deri në largimin nga detyra për çdo drejtues të ndërmarrjes shtetërore, i cili ka penguar transformimin dhe regjistrimin e ndërmarrjes shtetërore në shoqëri tregtare.</w:t>
      </w:r>
    </w:p>
    <w:p w:rsidR="00605C74" w:rsidRPr="00ED31F6" w:rsidRDefault="00605C74" w:rsidP="00605C74">
      <w:pPr>
        <w:pStyle w:val="NeniNr"/>
      </w:pPr>
    </w:p>
    <w:p w:rsidR="00605C74" w:rsidRPr="00ED31F6" w:rsidRDefault="00605C74" w:rsidP="00605C74">
      <w:pPr>
        <w:pStyle w:val="NeniNr"/>
      </w:pPr>
      <w:r w:rsidRPr="00ED31F6">
        <w:t>Neni 5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Neni 8 i ligjit nr. 7926, datë 20.4.1995 “Për transformimin e ndërmarrjeve shtetërore në shoqëri tregtare”, ndryshohet si më poshtë:</w:t>
      </w:r>
    </w:p>
    <w:p w:rsidR="00605C74" w:rsidRPr="00ED31F6" w:rsidRDefault="00605C74" w:rsidP="00605C74">
      <w:pPr>
        <w:pStyle w:val="Paragrafi"/>
      </w:pPr>
      <w:r w:rsidRPr="00ED31F6">
        <w:t>Këshilli mbikëqyrës përbëhet nga 3 deri në 9 anëtarë, të cilët nuk janë të punësuar në shoqëri. Një e treta e anëtarëve të Këshillave Mbikëqyrëse emërohen nga Ministria e Privatizimeve dhe dy të tretat nga ministritë e tjera dhe Departamenti Shtetëror i Postave dhe Telekomunikacionit.</w:t>
      </w:r>
    </w:p>
    <w:p w:rsidR="00605C74" w:rsidRPr="00ED31F6" w:rsidRDefault="00605C74" w:rsidP="00605C74">
      <w:pPr>
        <w:pStyle w:val="Paragrafi"/>
      </w:pPr>
      <w:r w:rsidRPr="00ED31F6">
        <w:t>Drejtori i Përgjithshëm emërohet dhe shkarkohet nga Këshilli Mbikëqyrës kur për të bien dakord jo më pak se tre të katërtat e Këshillit Mbikëqyrës.</w:t>
      </w:r>
    </w:p>
    <w:p w:rsidR="00605C74" w:rsidRPr="00ED31F6" w:rsidRDefault="00605C74" w:rsidP="00605C74">
      <w:pPr>
        <w:pStyle w:val="Paragrafi"/>
      </w:pPr>
      <w:r w:rsidRPr="00ED31F6">
        <w:t xml:space="preserve">Shpërblimi i veçantë për pjesëmarrje në Këshillin Mbikëqyrës dhe shpërblimet e </w:t>
      </w:r>
      <w:r w:rsidRPr="00ED31F6">
        <w:lastRenderedPageBreak/>
        <w:t>jashtëzakonshme për shërbimet a detyrat që u besohen anëtarëve të Këshillit rregullohen me vendim të Këshillit të Ministrave.</w:t>
      </w:r>
    </w:p>
    <w:p w:rsidR="00605C74" w:rsidRPr="00ED31F6" w:rsidRDefault="00605C74" w:rsidP="00605C74">
      <w:pPr>
        <w:pStyle w:val="Paragrafi"/>
      </w:pPr>
      <w:r w:rsidRPr="00ED31F6">
        <w:t>Neni 109 i ligjit nr. 7638, datë 19.11.1992 “Për shoqëritë tregtare”,  nuk zbatohet për aq kohë sa shteti do të jetë aksioner i vetëm.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6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Në ligjin nr. 7996, datë 20.9.1995 “Për miratimin e dekretit nr. 1195, datë 14.8.1995 “Për një ndryshim në ligjin nr. 7926, datë 20.4.1995 “Për transformimin e ndërmarrjeve shtetërore në shoqëri tregtare”, dhe në ligjin nr. 8099, datë 28.3.1996 “Për disa ndryshime në ligjin nr. 7926, datë 20.4.1995 “Për transformimin e ndërmarrjeve shtetërore në shoqëri tregtare”, fjala “Ministria e Financave” zëvendësohet me fjalën “Ministria e Privatizimeve”.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7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Ligji nr. 8067, datë 15.2.1996, “Për disa ndryshime në ligjin nr. 7926, datë 20.4.1995 “Për transformimin e ndërmarrjeve shtetërore në shoqëri tregtare” dhe çdo dispozitë tjetër që bie në kundërshtim me këtë dekret, shfuqizohet.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8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Dekreti nr. 1615, datë 20.9.1996 “Për disa ndryshime në ligjin nr. 7926, datë 20.4.1995 “Për transformimin e ndërmarrjeve shtetërore në shoqëri tregtare”, shfuqizohet.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NeniNr"/>
      </w:pPr>
      <w:r w:rsidRPr="00ED31F6">
        <w:t>Neni 9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Ky dekret hyn në fuqi menjëherë.</w:t>
      </w:r>
    </w:p>
    <w:p w:rsidR="00605C74" w:rsidRPr="00ED31F6" w:rsidRDefault="00605C74" w:rsidP="00605C74">
      <w:pPr>
        <w:pStyle w:val="Paragrafi"/>
      </w:pPr>
    </w:p>
    <w:p w:rsidR="00605C74" w:rsidRPr="00ED31F6" w:rsidRDefault="00605C74" w:rsidP="00605C74">
      <w:pPr>
        <w:pStyle w:val="Paragrafi"/>
      </w:pPr>
      <w:r w:rsidRPr="00ED31F6">
        <w:t>KUNDËRFIRMOHET</w:t>
      </w:r>
    </w:p>
    <w:p w:rsidR="00605C74" w:rsidRPr="00ED31F6" w:rsidRDefault="00605C74" w:rsidP="00605C74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605C74" w:rsidRPr="00ED31F6" w:rsidRDefault="00605C74" w:rsidP="00605C74">
      <w:pPr>
        <w:pStyle w:val="AutoritetiEmer"/>
        <w:ind w:left="1440" w:firstLine="720"/>
        <w:jc w:val="center"/>
      </w:pPr>
      <w:r w:rsidRPr="00ED31F6">
        <w:t>Aleksandër Meksi</w:t>
      </w:r>
      <w:r>
        <w:tab/>
      </w:r>
      <w:r>
        <w:tab/>
      </w:r>
      <w:r>
        <w:tab/>
      </w:r>
      <w:r w:rsidRPr="00ED31F6">
        <w:t>Sali Berisha</w:t>
      </w:r>
    </w:p>
    <w:p w:rsidR="00605C74" w:rsidRDefault="00605C74" w:rsidP="00605C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4E1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5C74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BED353-710B-4620-A86B-63F81BDD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