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215" w:rsidRPr="00800BC8" w:rsidRDefault="007C7215" w:rsidP="007C7215">
      <w:pPr>
        <w:pStyle w:val="Akti"/>
      </w:pPr>
      <w:bookmarkStart w:id="0" w:name="_GoBack"/>
      <w:bookmarkEnd w:id="0"/>
      <w:r>
        <w:t>DEKRE</w:t>
      </w:r>
      <w:r w:rsidRPr="00800BC8">
        <w:t>T</w:t>
      </w:r>
    </w:p>
    <w:p w:rsidR="007C7215" w:rsidRPr="00800BC8" w:rsidRDefault="007C7215" w:rsidP="007C7215">
      <w:pPr>
        <w:pStyle w:val="NumriData"/>
      </w:pPr>
      <w:r w:rsidRPr="00800BC8">
        <w:t>Nr.1701, datë 9.1.1997</w:t>
      </w:r>
    </w:p>
    <w:p w:rsidR="007C7215" w:rsidRPr="00800BC8" w:rsidRDefault="007C7215" w:rsidP="007C7215">
      <w:pPr>
        <w:pStyle w:val="Paragrafi"/>
      </w:pPr>
    </w:p>
    <w:p w:rsidR="007C7215" w:rsidRPr="00800BC8" w:rsidRDefault="007C7215" w:rsidP="007C7215">
      <w:pPr>
        <w:pStyle w:val="Titulli"/>
      </w:pPr>
      <w:r w:rsidRPr="00800BC8">
        <w:t>PËR NJË SHTESË NË DEKRETIN NR.1074, DATË</w:t>
      </w:r>
      <w:r>
        <w:t xml:space="preserve"> 21.4.1995 </w:t>
      </w:r>
      <w:r w:rsidRPr="00800BC8">
        <w:t>"PËR SHPËRBËRJEN E POLICISË FINANCIARE DHE KRIJIMIN E POLICISË DOGANORE DHE POLICISË T</w:t>
      </w:r>
      <w:r w:rsidR="00F529B3">
        <w:t>ATIMORE" MIRATUAR ME LIGJIN NR.</w:t>
      </w:r>
      <w:r w:rsidRPr="00800BC8">
        <w:t>7938, DATË 24.5.1995</w:t>
      </w:r>
    </w:p>
    <w:p w:rsidR="007C7215" w:rsidRPr="00800BC8" w:rsidRDefault="007C7215" w:rsidP="007C7215">
      <w:pPr>
        <w:pStyle w:val="Paragrafi"/>
      </w:pPr>
    </w:p>
    <w:p w:rsidR="007C7215" w:rsidRPr="00800BC8" w:rsidRDefault="00F529B3" w:rsidP="007C7215">
      <w:pPr>
        <w:pStyle w:val="BazLigjPropozues"/>
      </w:pPr>
      <w:r>
        <w:t>Në mbështetje të nenit 28</w:t>
      </w:r>
      <w:r w:rsidR="007C7215" w:rsidRPr="00800BC8">
        <w:t xml:space="preserve"> pika 19 të ligjit nr.7491, datë 29.4.1991 "Për dispozitat kryesore kushtetuese", me propozimin e Këshillit të Ministrave</w:t>
      </w:r>
    </w:p>
    <w:p w:rsidR="007C7215" w:rsidRPr="00800BC8" w:rsidRDefault="007C7215" w:rsidP="007C7215">
      <w:pPr>
        <w:pStyle w:val="Paragrafi"/>
      </w:pPr>
    </w:p>
    <w:p w:rsidR="007C7215" w:rsidRPr="00800BC8" w:rsidRDefault="007C7215" w:rsidP="007C7215">
      <w:pPr>
        <w:pStyle w:val="VENDOSI"/>
      </w:pPr>
      <w:r>
        <w:t>Dekreto</w:t>
      </w:r>
      <w:r w:rsidRPr="00800BC8">
        <w:t>j:</w:t>
      </w:r>
    </w:p>
    <w:p w:rsidR="007C7215" w:rsidRPr="00800BC8" w:rsidRDefault="007C7215" w:rsidP="007C7215">
      <w:pPr>
        <w:pStyle w:val="Paragrafi"/>
      </w:pPr>
    </w:p>
    <w:p w:rsidR="007C7215" w:rsidRPr="00800BC8" w:rsidRDefault="007C7215" w:rsidP="007C7215">
      <w:pPr>
        <w:pStyle w:val="NeniNr"/>
      </w:pPr>
      <w:r w:rsidRPr="00800BC8">
        <w:t>Neni 1</w:t>
      </w:r>
    </w:p>
    <w:p w:rsidR="007C7215" w:rsidRPr="00800BC8" w:rsidRDefault="007C7215" w:rsidP="007C7215">
      <w:pPr>
        <w:pStyle w:val="Paragrafi"/>
      </w:pPr>
    </w:p>
    <w:p w:rsidR="007C7215" w:rsidRPr="00800BC8" w:rsidRDefault="007C7215" w:rsidP="007C7215">
      <w:pPr>
        <w:pStyle w:val="Paragrafi"/>
      </w:pPr>
      <w:r w:rsidRPr="00800BC8">
        <w:t>Në nenin 8 të dekretit nr.1074, datë 21.4.1995, pas pikës 2 shtohet pika 2/1 me këtë përmbajtje:</w:t>
      </w:r>
    </w:p>
    <w:p w:rsidR="007C7215" w:rsidRPr="00800BC8" w:rsidRDefault="007C7215" w:rsidP="007C7215">
      <w:pPr>
        <w:pStyle w:val="Paragrafi"/>
      </w:pPr>
      <w:r w:rsidRPr="00800BC8">
        <w:t>"Konfiskon, në bazë të urdhrit të nxjerrë nga organi epror i saj, dhjetë fishin e fitimit spekulativ të realizuar nga subjektet në prag festash zyrtare.</w:t>
      </w:r>
    </w:p>
    <w:p w:rsidR="007C7215" w:rsidRPr="00800BC8" w:rsidRDefault="007C7215" w:rsidP="007C7215">
      <w:pPr>
        <w:pStyle w:val="Paragrafi"/>
      </w:pPr>
      <w:r w:rsidRPr="00800BC8">
        <w:t>Në kuptim të kësaj pike "fitim spekulativ" do të quhet çdo fitim në cilido furnizim malli a shërbimi, çmimi i të cilit ngrihet dukshëm mbi atë të tregut në atë periudhë dhe që nuk është pasojë e ndonjë ndryshimi në politikën fiskale, tarifa, taksa e tatime në atë lloj malli a shërbimi".</w:t>
      </w:r>
    </w:p>
    <w:p w:rsidR="007C7215" w:rsidRPr="00800BC8" w:rsidRDefault="007C7215" w:rsidP="007C7215">
      <w:pPr>
        <w:pStyle w:val="Paragrafi"/>
      </w:pPr>
    </w:p>
    <w:p w:rsidR="007C7215" w:rsidRPr="00800BC8" w:rsidRDefault="007C7215" w:rsidP="007C7215">
      <w:pPr>
        <w:pStyle w:val="Paragrafi"/>
      </w:pPr>
    </w:p>
    <w:p w:rsidR="007C7215" w:rsidRPr="00800BC8" w:rsidRDefault="007C7215" w:rsidP="007C7215">
      <w:pPr>
        <w:pStyle w:val="NeniNr"/>
      </w:pPr>
      <w:r w:rsidRPr="00800BC8">
        <w:t>Neni 2</w:t>
      </w:r>
    </w:p>
    <w:p w:rsidR="007C7215" w:rsidRPr="00800BC8" w:rsidRDefault="007C7215" w:rsidP="007C7215">
      <w:pPr>
        <w:pStyle w:val="Paragrafi"/>
      </w:pPr>
    </w:p>
    <w:p w:rsidR="007C7215" w:rsidRPr="00800BC8" w:rsidRDefault="007C7215" w:rsidP="007C7215">
      <w:pPr>
        <w:pStyle w:val="Paragrafi"/>
      </w:pPr>
      <w:r w:rsidRPr="00800BC8">
        <w:t>Ky dekret hyn në fuqi më 10.1.1997.</w:t>
      </w:r>
    </w:p>
    <w:p w:rsidR="007C7215" w:rsidRPr="00800BC8" w:rsidRDefault="007C7215" w:rsidP="007C7215">
      <w:pPr>
        <w:pStyle w:val="Paragrafi"/>
      </w:pPr>
    </w:p>
    <w:p w:rsidR="007C7215" w:rsidRDefault="007C7215" w:rsidP="007C7215">
      <w:pPr>
        <w:pStyle w:val="Paragrafi"/>
      </w:pPr>
    </w:p>
    <w:p w:rsidR="007C7215" w:rsidRPr="00800BC8" w:rsidRDefault="008A035D" w:rsidP="00F529B3">
      <w:pPr>
        <w:pStyle w:val="Autoriteti"/>
      </w:pPr>
      <w:r>
        <w:t>PRESIDENTI I REPUBLIKË</w:t>
      </w:r>
      <w:r w:rsidR="007C7215" w:rsidRPr="00800BC8">
        <w:t>S</w:t>
      </w:r>
    </w:p>
    <w:p w:rsidR="007C7215" w:rsidRPr="00B26616" w:rsidRDefault="007C7215" w:rsidP="00F529B3">
      <w:pPr>
        <w:pStyle w:val="AutoritetiEmer"/>
      </w:pPr>
      <w:r w:rsidRPr="00800BC8">
        <w:t xml:space="preserve">                  </w:t>
      </w:r>
      <w:r w:rsidRPr="00B26616">
        <w:t xml:space="preserve">Sali Berisha </w:t>
      </w:r>
    </w:p>
    <w:p w:rsidR="007C7215" w:rsidRPr="00B26616" w:rsidRDefault="007C7215" w:rsidP="007C7215">
      <w:pPr>
        <w:pStyle w:val="Paragrafi"/>
        <w:rPr>
          <w:b/>
        </w:rPr>
      </w:pPr>
    </w:p>
    <w:p w:rsidR="007C7215" w:rsidRDefault="007C7215" w:rsidP="007C7215">
      <w:pPr>
        <w:pStyle w:val="Paragrafi"/>
      </w:pPr>
      <w:r w:rsidRPr="00800BC8">
        <w:t xml:space="preserve">                       </w:t>
      </w:r>
    </w:p>
    <w:p w:rsidR="007C7215" w:rsidRDefault="007C7215" w:rsidP="007C721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7215"/>
    <w:rsid w:val="0080475E"/>
    <w:rsid w:val="008072B9"/>
    <w:rsid w:val="00841EC5"/>
    <w:rsid w:val="008521B4"/>
    <w:rsid w:val="008656D4"/>
    <w:rsid w:val="00872000"/>
    <w:rsid w:val="00877240"/>
    <w:rsid w:val="00881600"/>
    <w:rsid w:val="008A035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952AB"/>
    <w:rsid w:val="00EA206E"/>
    <w:rsid w:val="00EC5F99"/>
    <w:rsid w:val="00EE2805"/>
    <w:rsid w:val="00F15D98"/>
    <w:rsid w:val="00F529B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2C2752-96B1-4B71-BB46-4C26C050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