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DCB" w:rsidRPr="00800BC8" w:rsidRDefault="00087DCB" w:rsidP="00087DCB">
      <w:pPr>
        <w:pStyle w:val="Akti"/>
      </w:pPr>
      <w:bookmarkStart w:id="0" w:name="_GoBack"/>
      <w:bookmarkEnd w:id="0"/>
      <w:r>
        <w:t>DEKRE</w:t>
      </w:r>
      <w:r w:rsidRPr="00800BC8">
        <w:t xml:space="preserve">T </w:t>
      </w:r>
    </w:p>
    <w:p w:rsidR="00087DCB" w:rsidRPr="00800BC8" w:rsidRDefault="00087DCB" w:rsidP="00087DCB">
      <w:pPr>
        <w:pStyle w:val="NumriData"/>
      </w:pPr>
      <w:r w:rsidRPr="00800BC8">
        <w:t>Nr.1837, datë 24.7.1997</w:t>
      </w:r>
    </w:p>
    <w:p w:rsidR="00087DCB" w:rsidRPr="00800BC8" w:rsidRDefault="00087DCB" w:rsidP="00087DCB">
      <w:pPr>
        <w:pStyle w:val="Paragrafi"/>
      </w:pPr>
    </w:p>
    <w:p w:rsidR="00087DCB" w:rsidRPr="00800BC8" w:rsidRDefault="00087DCB" w:rsidP="00087DCB">
      <w:pPr>
        <w:pStyle w:val="Titulli"/>
      </w:pPr>
      <w:r w:rsidRPr="00800BC8">
        <w:t>PËR EMËRIMIN E KRYETARIT TË KËSHILLIT TË MINISTRAVE</w:t>
      </w:r>
    </w:p>
    <w:p w:rsidR="00087DCB" w:rsidRPr="00800BC8" w:rsidRDefault="00087DCB" w:rsidP="00087DCB">
      <w:pPr>
        <w:pStyle w:val="Paragrafi"/>
      </w:pPr>
    </w:p>
    <w:p w:rsidR="00087DCB" w:rsidRPr="00800BC8" w:rsidRDefault="00087DCB" w:rsidP="00087DCB">
      <w:pPr>
        <w:pStyle w:val="Paragrafi"/>
      </w:pPr>
      <w:r w:rsidRPr="00800BC8">
        <w:t xml:space="preserve">     Në mbështetje të nenit 28, pika 6, të ligjit nr.7491, datë 29.4.1991 "Për dispozitat kryesore kushtetuese", me propozim të Partisë Socialiste,</w:t>
      </w:r>
    </w:p>
    <w:p w:rsidR="00087DCB" w:rsidRPr="00800BC8" w:rsidRDefault="00087DCB" w:rsidP="00087DCB">
      <w:pPr>
        <w:pStyle w:val="Paragrafi"/>
      </w:pPr>
    </w:p>
    <w:p w:rsidR="00087DCB" w:rsidRPr="00800BC8" w:rsidRDefault="00087DCB" w:rsidP="00087DCB">
      <w:pPr>
        <w:pStyle w:val="VENDOSI"/>
      </w:pPr>
      <w:r>
        <w:t>DEKRETO</w:t>
      </w:r>
      <w:r w:rsidRPr="00800BC8">
        <w:t>J:</w:t>
      </w:r>
    </w:p>
    <w:p w:rsidR="00087DCB" w:rsidRDefault="00087DCB" w:rsidP="00087DCB">
      <w:pPr>
        <w:pStyle w:val="Paragrafi"/>
      </w:pPr>
      <w:r w:rsidRPr="00800BC8">
        <w:t xml:space="preserve">     </w:t>
      </w:r>
    </w:p>
    <w:p w:rsidR="00087DCB" w:rsidRPr="00800BC8" w:rsidRDefault="00087DCB" w:rsidP="00087DCB">
      <w:pPr>
        <w:pStyle w:val="NeniNr"/>
      </w:pPr>
      <w:r w:rsidRPr="00800BC8">
        <w:t>Neni 1</w:t>
      </w:r>
    </w:p>
    <w:p w:rsidR="00087DCB" w:rsidRPr="00800BC8" w:rsidRDefault="00087DCB" w:rsidP="00087DCB">
      <w:pPr>
        <w:pStyle w:val="Paragrafi"/>
      </w:pPr>
    </w:p>
    <w:p w:rsidR="00087DCB" w:rsidRPr="00800BC8" w:rsidRDefault="00087DCB" w:rsidP="00087DCB">
      <w:pPr>
        <w:pStyle w:val="Paragrafi"/>
      </w:pPr>
      <w:r w:rsidRPr="00800BC8">
        <w:t xml:space="preserve">     Zoti Fatos Nano emërohet Kryetar i Këshillit të Ministrave dhe ngarkohet me formimin e Këshillit të ri të Ministrave.</w:t>
      </w:r>
    </w:p>
    <w:p w:rsidR="00087DCB" w:rsidRPr="00800BC8" w:rsidRDefault="00087DCB" w:rsidP="00087DCB">
      <w:pPr>
        <w:pStyle w:val="Paragrafi"/>
      </w:pPr>
    </w:p>
    <w:p w:rsidR="00087DCB" w:rsidRPr="00800BC8" w:rsidRDefault="00087DCB" w:rsidP="00087DCB">
      <w:pPr>
        <w:pStyle w:val="NeniNr"/>
      </w:pPr>
      <w:r w:rsidRPr="00800BC8">
        <w:t>Neni 2</w:t>
      </w:r>
    </w:p>
    <w:p w:rsidR="00087DCB" w:rsidRPr="00800BC8" w:rsidRDefault="00087DCB" w:rsidP="00087DCB">
      <w:pPr>
        <w:pStyle w:val="Paragrafi"/>
      </w:pPr>
    </w:p>
    <w:p w:rsidR="00087DCB" w:rsidRPr="00800BC8" w:rsidRDefault="00087DCB" w:rsidP="00087DCB">
      <w:pPr>
        <w:pStyle w:val="Paragrafi"/>
      </w:pPr>
      <w:r w:rsidRPr="00800BC8">
        <w:t xml:space="preserve">     Ky dekret hyn në fuqi menjëherë.</w:t>
      </w:r>
    </w:p>
    <w:p w:rsidR="00087DCB" w:rsidRPr="00800BC8" w:rsidRDefault="00087DCB" w:rsidP="00087DCB">
      <w:pPr>
        <w:pStyle w:val="Paragrafi"/>
      </w:pPr>
    </w:p>
    <w:p w:rsidR="00087DCB" w:rsidRPr="00800BC8" w:rsidRDefault="00087DCB" w:rsidP="00087DCB">
      <w:pPr>
        <w:pStyle w:val="Autoriteti"/>
      </w:pPr>
      <w:r w:rsidRPr="00800BC8">
        <w:t>PRESIDENTI I REPUBLIK</w:t>
      </w:r>
      <w:r w:rsidR="00AE2FBD">
        <w:t>ë</w:t>
      </w:r>
      <w:r w:rsidRPr="00800BC8">
        <w:t>S</w:t>
      </w:r>
    </w:p>
    <w:p w:rsidR="00087DCB" w:rsidRPr="00800BC8" w:rsidRDefault="00087DCB" w:rsidP="00087DCB">
      <w:pPr>
        <w:pStyle w:val="AutoritetiEmer"/>
      </w:pPr>
      <w:r w:rsidRPr="00800BC8">
        <w:t xml:space="preserve">Rexhep Meidani </w:t>
      </w:r>
    </w:p>
    <w:p w:rsidR="00087DCB" w:rsidRPr="00800BC8" w:rsidRDefault="00087DCB" w:rsidP="00087DCB">
      <w:pPr>
        <w:pStyle w:val="Paragrafi"/>
      </w:pPr>
    </w:p>
    <w:sectPr w:rsidR="00087DCB" w:rsidRPr="00800B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7DCB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2FBD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1151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422418-90EC-4E31-B290-07F5D00A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