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1F9" w:rsidRPr="003A6BB6" w:rsidRDefault="008241F9" w:rsidP="008241F9">
      <w:pPr>
        <w:pStyle w:val="Akti"/>
      </w:pPr>
      <w:bookmarkStart w:id="0" w:name="_GoBack"/>
      <w:bookmarkEnd w:id="0"/>
      <w:r w:rsidRPr="003A6BB6">
        <w:t>D E K R E T</w:t>
      </w:r>
    </w:p>
    <w:p w:rsidR="008241F9" w:rsidRPr="003A6BB6" w:rsidRDefault="008241F9" w:rsidP="008241F9">
      <w:pPr>
        <w:pStyle w:val="NumriData"/>
      </w:pPr>
      <w:r w:rsidRPr="003A6BB6">
        <w:t>Nr.2027, datë 26.3.1998</w:t>
      </w:r>
    </w:p>
    <w:p w:rsidR="008241F9" w:rsidRPr="003A6BB6" w:rsidRDefault="008241F9" w:rsidP="008241F9">
      <w:pPr>
        <w:pStyle w:val="Paragrafi"/>
      </w:pPr>
    </w:p>
    <w:p w:rsidR="008241F9" w:rsidRPr="003A6BB6" w:rsidRDefault="008241F9" w:rsidP="008241F9">
      <w:pPr>
        <w:pStyle w:val="Titulli"/>
      </w:pPr>
      <w:r w:rsidRPr="003A6BB6">
        <w:t>për emërimin e zotit Kujtim Puto në detyrën e anëtarit të gjykatës kushtetuese</w:t>
      </w:r>
    </w:p>
    <w:p w:rsidR="008241F9" w:rsidRPr="003A6BB6" w:rsidRDefault="008241F9" w:rsidP="008241F9">
      <w:pPr>
        <w:pStyle w:val="Paragrafi"/>
      </w:pPr>
    </w:p>
    <w:p w:rsidR="008241F9" w:rsidRPr="003A6BB6" w:rsidRDefault="008241F9" w:rsidP="008241F9">
      <w:pPr>
        <w:pStyle w:val="BazLigjPropozues"/>
      </w:pPr>
      <w:r w:rsidRPr="003A6BB6">
        <w:t>Në mbështetje të nenit 18 të ligjit nr.7561, datë 29.4.1992 "Për disa ndryshime e plotësime në ligjin nr.7491, datë 29.4.1991 "Për dispozitat kryesore kushtetuese",</w:t>
      </w:r>
    </w:p>
    <w:p w:rsidR="008241F9" w:rsidRPr="003A6BB6" w:rsidRDefault="008241F9" w:rsidP="008241F9">
      <w:pPr>
        <w:pStyle w:val="Paragrafi"/>
      </w:pPr>
    </w:p>
    <w:p w:rsidR="008241F9" w:rsidRPr="003A6BB6" w:rsidRDefault="008241F9" w:rsidP="008241F9">
      <w:pPr>
        <w:pStyle w:val="VENDOSI"/>
      </w:pPr>
      <w:r w:rsidRPr="003A6BB6">
        <w:t>D E K R E T O J:</w:t>
      </w:r>
    </w:p>
    <w:p w:rsidR="008241F9" w:rsidRPr="003A6BB6" w:rsidRDefault="008241F9" w:rsidP="008241F9">
      <w:pPr>
        <w:pStyle w:val="Paragrafi"/>
      </w:pPr>
    </w:p>
    <w:p w:rsidR="008241F9" w:rsidRPr="003A6BB6" w:rsidRDefault="008241F9" w:rsidP="008241F9">
      <w:pPr>
        <w:pStyle w:val="NeniNr"/>
      </w:pPr>
      <w:r w:rsidRPr="003A6BB6">
        <w:t>Neni 1</w:t>
      </w:r>
    </w:p>
    <w:p w:rsidR="008241F9" w:rsidRPr="003A6BB6" w:rsidRDefault="008241F9" w:rsidP="008241F9">
      <w:pPr>
        <w:pStyle w:val="Paragrafi"/>
      </w:pPr>
    </w:p>
    <w:p w:rsidR="008241F9" w:rsidRPr="003A6BB6" w:rsidRDefault="008241F9" w:rsidP="008241F9">
      <w:pPr>
        <w:pStyle w:val="Paragrafi"/>
      </w:pPr>
      <w:r w:rsidRPr="003A6BB6">
        <w:t>Zoti Kujtim Puto emërohet anëtar i Gjykatës Kushtetuese.</w:t>
      </w:r>
    </w:p>
    <w:p w:rsidR="008241F9" w:rsidRPr="003A6BB6" w:rsidRDefault="008241F9" w:rsidP="008241F9">
      <w:pPr>
        <w:pStyle w:val="Paragrafi"/>
      </w:pPr>
    </w:p>
    <w:p w:rsidR="008241F9" w:rsidRPr="003A6BB6" w:rsidRDefault="008241F9" w:rsidP="008241F9">
      <w:pPr>
        <w:pStyle w:val="NeniNr"/>
      </w:pPr>
      <w:r w:rsidRPr="003A6BB6">
        <w:t>Neni 2</w:t>
      </w:r>
    </w:p>
    <w:p w:rsidR="008241F9" w:rsidRPr="003A6BB6" w:rsidRDefault="008241F9" w:rsidP="008241F9">
      <w:pPr>
        <w:pStyle w:val="Paragrafi"/>
      </w:pPr>
    </w:p>
    <w:p w:rsidR="008241F9" w:rsidRPr="003A6BB6" w:rsidRDefault="008241F9" w:rsidP="008241F9">
      <w:pPr>
        <w:pStyle w:val="Paragrafi"/>
      </w:pPr>
      <w:r w:rsidRPr="003A6BB6">
        <w:t>Ky dekret hyn në fuqi menjëherë.</w:t>
      </w:r>
    </w:p>
    <w:p w:rsidR="008241F9" w:rsidRPr="003A6BB6" w:rsidRDefault="008241F9" w:rsidP="008241F9">
      <w:pPr>
        <w:pStyle w:val="Paragrafi"/>
      </w:pPr>
    </w:p>
    <w:p w:rsidR="008241F9" w:rsidRPr="003A6BB6" w:rsidRDefault="008241F9" w:rsidP="008241F9">
      <w:pPr>
        <w:pStyle w:val="Autoriteti"/>
      </w:pPr>
      <w:r w:rsidRPr="003A6BB6">
        <w:t>Presidenti i republikës</w:t>
      </w:r>
    </w:p>
    <w:p w:rsidR="008241F9" w:rsidRPr="003A6BB6" w:rsidRDefault="008241F9" w:rsidP="008241F9">
      <w:pPr>
        <w:pStyle w:val="AutoritetiEmer"/>
      </w:pPr>
      <w:r w:rsidRPr="003A6BB6">
        <w:t>Rexhep Meidani</w:t>
      </w:r>
    </w:p>
    <w:p w:rsidR="008241F9" w:rsidRPr="003A6BB6" w:rsidRDefault="008241F9" w:rsidP="008241F9">
      <w:pPr>
        <w:pStyle w:val="Paragrafi"/>
      </w:pPr>
    </w:p>
    <w:p w:rsidR="008241F9" w:rsidRPr="003A6BB6" w:rsidRDefault="008241F9" w:rsidP="008241F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241F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97D2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69E88C-4774-484F-924F-0CB5D710F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2019-03-27T09:42:00Z</dcterms:created>
  <dcterms:modified xsi:type="dcterms:W3CDTF">2019-03-27T09:42:00Z</dcterms:modified>
</cp:coreProperties>
</file>