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33449" w:rsidRPr="003A6BB6" w:rsidRDefault="00E33449" w:rsidP="00E33449">
      <w:pPr>
        <w:pStyle w:val="Akti"/>
      </w:pPr>
      <w:bookmarkStart w:id="0" w:name="_GoBack"/>
      <w:bookmarkEnd w:id="0"/>
      <w:r w:rsidRPr="003A6BB6">
        <w:t>DEKRET</w:t>
      </w:r>
    </w:p>
    <w:p w:rsidR="00E33449" w:rsidRPr="003A6BB6" w:rsidRDefault="00E33449" w:rsidP="00E33449">
      <w:pPr>
        <w:pStyle w:val="NumriData"/>
      </w:pPr>
      <w:r w:rsidRPr="003A6BB6">
        <w:t>Nr.2101, datë 21.5.1998</w:t>
      </w:r>
    </w:p>
    <w:p w:rsidR="00E33449" w:rsidRPr="003A6BB6" w:rsidRDefault="00E33449" w:rsidP="00E33449">
      <w:pPr>
        <w:pStyle w:val="Paragrafi"/>
      </w:pPr>
    </w:p>
    <w:p w:rsidR="00E33449" w:rsidRPr="003A6BB6" w:rsidRDefault="00E33449" w:rsidP="00E33449">
      <w:pPr>
        <w:pStyle w:val="Titulli"/>
      </w:pPr>
      <w:r w:rsidRPr="003A6BB6">
        <w:t>PËR NJË NDRYSHIM NË LIGJIN NR.7573, DATË 16.6.1992 "PËR ZGJEDHJET E ORGANEVE TË PUSHTETIT LOKAL", I NDRYSHUAR ME LIGJET NR.7593, DATË 29.7.1992; NR.7798, DATË 23.2.1994; NR.1579, DATË 13.8.1996; NR.8151, DATË 12.9.1996 DHE NR.8346, DATË 13.5.1998</w:t>
      </w:r>
    </w:p>
    <w:p w:rsidR="00E33449" w:rsidRPr="003A6BB6" w:rsidRDefault="00E33449" w:rsidP="00E33449">
      <w:pPr>
        <w:pStyle w:val="Paragrafi"/>
      </w:pPr>
    </w:p>
    <w:p w:rsidR="00E33449" w:rsidRPr="003A6BB6" w:rsidRDefault="004502CE" w:rsidP="00E33449">
      <w:pPr>
        <w:pStyle w:val="BazLigjPropozues"/>
      </w:pPr>
      <w:r>
        <w:t>Në mbështetje të.nenit 28</w:t>
      </w:r>
      <w:r w:rsidR="00E33449" w:rsidRPr="003A6BB6">
        <w:t xml:space="preserve"> pika 19 të ligjit nr.7491, datë 29.4.1991 "Për dispozitat kryesore kushtetuese",</w:t>
      </w:r>
    </w:p>
    <w:p w:rsidR="00E33449" w:rsidRPr="003A6BB6" w:rsidRDefault="00E33449" w:rsidP="00E33449">
      <w:pPr>
        <w:pStyle w:val="Paragrafi"/>
      </w:pPr>
    </w:p>
    <w:p w:rsidR="00E33449" w:rsidRPr="003A6BB6" w:rsidRDefault="00E33449" w:rsidP="00E33449">
      <w:pPr>
        <w:pStyle w:val="VENDOSI"/>
      </w:pPr>
      <w:r w:rsidRPr="003A6BB6">
        <w:t>DEKRETOJ:</w:t>
      </w:r>
    </w:p>
    <w:p w:rsidR="00E33449" w:rsidRPr="003A6BB6" w:rsidRDefault="00E33449" w:rsidP="00E33449">
      <w:pPr>
        <w:pStyle w:val="Paragrafi"/>
      </w:pPr>
    </w:p>
    <w:p w:rsidR="00E33449" w:rsidRPr="003A6BB6" w:rsidRDefault="00E33449" w:rsidP="00E33449">
      <w:pPr>
        <w:pStyle w:val="NeniNr"/>
      </w:pPr>
      <w:r w:rsidRPr="003A6BB6">
        <w:t>Neni 1</w:t>
      </w:r>
    </w:p>
    <w:p w:rsidR="00E33449" w:rsidRPr="003A6BB6" w:rsidRDefault="00E33449" w:rsidP="00E33449">
      <w:pPr>
        <w:pStyle w:val="Paragrafi"/>
      </w:pPr>
    </w:p>
    <w:p w:rsidR="00E33449" w:rsidRPr="003A6BB6" w:rsidRDefault="00E33449" w:rsidP="00E33449">
      <w:pPr>
        <w:pStyle w:val="Paragrafi"/>
      </w:pPr>
      <w:r w:rsidRPr="003A6BB6">
        <w:t>Në nenin 33 të ligjit nr.7573, datë 16.6.1992 "Për zgjedhjet e organeve të pushtetit lokal", me ndryshimet e mëvonshme, shtohet një paragraf për mënyrën e votimit në Komisionin Qendror të Zgjedhjeve me këtë përmbajtje:</w:t>
      </w:r>
    </w:p>
    <w:p w:rsidR="00E33449" w:rsidRPr="003A6BB6" w:rsidRDefault="00E33449" w:rsidP="00E33449">
      <w:pPr>
        <w:pStyle w:val="Paragrafi"/>
      </w:pPr>
      <w:r w:rsidRPr="003A6BB6">
        <w:t>"Procedura e votimit në Komisionin Qendror të Zgjedhjeve është si më poshtë:</w:t>
      </w:r>
    </w:p>
    <w:p w:rsidR="00E33449" w:rsidRPr="003A6BB6" w:rsidRDefault="00E33449" w:rsidP="00E33449">
      <w:pPr>
        <w:pStyle w:val="Paragrafi"/>
      </w:pPr>
      <w:r w:rsidRPr="003A6BB6">
        <w:t>Votimi i parë merret me shumicë dy të treta të votave të anëtar</w:t>
      </w:r>
      <w:r w:rsidR="004502CE">
        <w:t>ë</w:t>
      </w:r>
      <w:r w:rsidRPr="003A6BB6">
        <w:t>ve të pranishëm. Nëse nuk arrihet kjo shumicë, ndërpritet votimi dhe lihet një kohë e mjaftueshme për reflektim dhe konsulencë me ekspertët e organizmave që ndjekin procesin zgjedhor dhe pas 9 orësh bëhet votimi i dytë. Pas këtij votimi, nëse nuk arrihet kjo shumicë dy të treta të votave të anëtarëve të pranishëm, pas tri orësh kryhet një votim i ri, në të cilin vendimi konsiderohet i marrë, bazuar në shumicën e thjeshtë të votave të anëtarëve të pranishëm."</w:t>
      </w:r>
    </w:p>
    <w:p w:rsidR="00E33449" w:rsidRPr="003A6BB6" w:rsidRDefault="00E33449" w:rsidP="00E33449">
      <w:pPr>
        <w:pStyle w:val="Paragrafi"/>
      </w:pPr>
    </w:p>
    <w:p w:rsidR="00E33449" w:rsidRPr="003A6BB6" w:rsidRDefault="00E33449" w:rsidP="00E33449">
      <w:pPr>
        <w:pStyle w:val="NeniNr"/>
      </w:pPr>
      <w:r w:rsidRPr="003A6BB6">
        <w:t>Neni 2</w:t>
      </w:r>
    </w:p>
    <w:p w:rsidR="00E33449" w:rsidRPr="003A6BB6" w:rsidRDefault="00E33449" w:rsidP="00E33449">
      <w:pPr>
        <w:pStyle w:val="Paragrafi"/>
      </w:pPr>
    </w:p>
    <w:p w:rsidR="00E33449" w:rsidRPr="003A6BB6" w:rsidRDefault="00E33449" w:rsidP="00E33449">
      <w:pPr>
        <w:pStyle w:val="Paragrafi"/>
      </w:pPr>
      <w:r w:rsidRPr="003A6BB6">
        <w:t>Ky dekret hyn në fuqi menjëherë.</w:t>
      </w:r>
    </w:p>
    <w:p w:rsidR="000C2FDA" w:rsidRDefault="000C2FDA" w:rsidP="000C2FDA">
      <w:pPr>
        <w:pStyle w:val="Autoriteti"/>
      </w:pPr>
    </w:p>
    <w:p w:rsidR="000C2FDA" w:rsidRPr="003A6BB6" w:rsidRDefault="000C2FDA" w:rsidP="000C2FDA">
      <w:pPr>
        <w:pStyle w:val="Autoriteti"/>
      </w:pPr>
      <w:r w:rsidRPr="003A6BB6">
        <w:t>PRESIDENTI I REPUBLIKËS</w:t>
      </w:r>
    </w:p>
    <w:p w:rsidR="000C2FDA" w:rsidRPr="00F46DC7" w:rsidRDefault="000C2FDA" w:rsidP="000C2FDA">
      <w:pPr>
        <w:pStyle w:val="AutoritetiEmer"/>
      </w:pPr>
      <w:r w:rsidRPr="00F46DC7">
        <w:t>Rexhep Meidani</w:t>
      </w:r>
    </w:p>
    <w:p w:rsidR="00E33449" w:rsidRDefault="00E33449" w:rsidP="000C2FDA">
      <w:pPr>
        <w:pStyle w:val="Paragrafi"/>
        <w:jc w:val="right"/>
      </w:pPr>
    </w:p>
    <w:p w:rsidR="00E33449" w:rsidRDefault="00E33449" w:rsidP="000C2FDA">
      <w:pPr>
        <w:pStyle w:val="Paragrafi"/>
        <w:jc w:val="right"/>
      </w:pPr>
    </w:p>
    <w:p w:rsidR="00E33449" w:rsidRPr="003A6BB6" w:rsidRDefault="00E33449" w:rsidP="000C2FDA">
      <w:pPr>
        <w:pStyle w:val="Paragrafi"/>
        <w:jc w:val="right"/>
      </w:pPr>
    </w:p>
    <w:p w:rsidR="00E33449" w:rsidRPr="003A6BB6" w:rsidRDefault="00E33449" w:rsidP="00E33449">
      <w:pPr>
        <w:pStyle w:val="Paragrafi"/>
      </w:pPr>
      <w:r w:rsidRPr="003A6BB6">
        <w:t xml:space="preserve"> </w:t>
      </w:r>
    </w:p>
    <w:p w:rsidR="00E33449" w:rsidRPr="003A6BB6" w:rsidRDefault="00E33449" w:rsidP="00E33449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0C2FDA"/>
    <w:rsid w:val="00116978"/>
    <w:rsid w:val="00134ADF"/>
    <w:rsid w:val="00187855"/>
    <w:rsid w:val="001A58B2"/>
    <w:rsid w:val="001C7978"/>
    <w:rsid w:val="001D7C94"/>
    <w:rsid w:val="001E3F0B"/>
    <w:rsid w:val="0022170D"/>
    <w:rsid w:val="00297648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502CE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92AC6"/>
    <w:rsid w:val="00DC64E5"/>
    <w:rsid w:val="00E06AA7"/>
    <w:rsid w:val="00E33449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3F7BC570-EBF4-4F29-8015-FA90461A07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33449"/>
    <w:rPr>
      <w:sz w:val="24"/>
      <w:szCs w:val="24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link w:val="NeniNrChar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character" w:customStyle="1" w:styleId="NeniNrChar">
    <w:name w:val="Neni_Nr Char"/>
    <w:basedOn w:val="DefaultParagraphFont"/>
    <w:link w:val="NeniNr"/>
    <w:rsid w:val="00E33449"/>
    <w:rPr>
      <w:rFonts w:ascii="CG Times" w:hAnsi="CG Times"/>
      <w:sz w:val="22"/>
      <w:lang w:val="en-GB" w:eastAsia="en-US" w:bidi="ar-SA"/>
    </w:rPr>
  </w:style>
  <w:style w:type="table" w:styleId="TableGrid">
    <w:name w:val="Table Grid"/>
    <w:basedOn w:val="TableNormal"/>
    <w:rsid w:val="00E3344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NumriDataChar">
    <w:name w:val="Numri_Data Char"/>
    <w:basedOn w:val="DefaultParagraphFont"/>
    <w:link w:val="NumriData"/>
    <w:rsid w:val="00E33449"/>
    <w:rPr>
      <w:rFonts w:ascii="CG Times" w:hAnsi="CG Times"/>
      <w:b/>
      <w:sz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196</Words>
  <Characters>1123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1317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2019-03-27T09:44:00Z</dcterms:created>
  <dcterms:modified xsi:type="dcterms:W3CDTF">2019-03-27T09:44:00Z</dcterms:modified>
</cp:coreProperties>
</file>