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7FE" w:rsidRPr="007742D1" w:rsidRDefault="003B27FE" w:rsidP="003B27FE">
      <w:pPr>
        <w:pStyle w:val="Akti"/>
      </w:pPr>
      <w:bookmarkStart w:id="0" w:name="_GoBack"/>
      <w:bookmarkEnd w:id="0"/>
      <w:r w:rsidRPr="007742D1">
        <w:t>D E K R E T</w:t>
      </w:r>
    </w:p>
    <w:p w:rsidR="003B27FE" w:rsidRPr="007742D1" w:rsidRDefault="003B27FE" w:rsidP="003B27FE">
      <w:pPr>
        <w:pStyle w:val="NumriData"/>
      </w:pPr>
      <w:r w:rsidRPr="007742D1">
        <w:t>Nr.2966, datë 13.4.2001</w:t>
      </w:r>
    </w:p>
    <w:p w:rsidR="003B27FE" w:rsidRPr="007742D1" w:rsidRDefault="003B27FE" w:rsidP="003B27FE">
      <w:pPr>
        <w:pStyle w:val="Paragrafi"/>
      </w:pPr>
    </w:p>
    <w:p w:rsidR="003B27FE" w:rsidRPr="007742D1" w:rsidRDefault="003B27FE" w:rsidP="003B27FE">
      <w:pPr>
        <w:pStyle w:val="Titulli"/>
      </w:pPr>
      <w:r w:rsidRPr="007742D1">
        <w:t xml:space="preserve">PËR CAKTIMIN E DATËS SË ZGJEDHJEVE </w:t>
      </w:r>
    </w:p>
    <w:p w:rsidR="003B27FE" w:rsidRPr="007742D1" w:rsidRDefault="003B27FE" w:rsidP="003B27FE">
      <w:pPr>
        <w:pStyle w:val="Titulli"/>
      </w:pPr>
      <w:r w:rsidRPr="007742D1">
        <w:t>PËR KËSHILLIN E KOMUNËS BËRXULL</w:t>
      </w:r>
    </w:p>
    <w:p w:rsidR="003B27FE" w:rsidRPr="007742D1" w:rsidRDefault="003B27FE" w:rsidP="003B27FE">
      <w:pPr>
        <w:pStyle w:val="Paragrafi"/>
      </w:pPr>
    </w:p>
    <w:p w:rsidR="003B27FE" w:rsidRPr="007742D1" w:rsidRDefault="003B27FE" w:rsidP="003B27FE">
      <w:pPr>
        <w:pStyle w:val="BazLigjPropozues"/>
      </w:pPr>
      <w:r w:rsidRPr="007742D1">
        <w:t>Në mbështetje të nenit 115, pika 3, të Kushtetutës, të nenit 4 të ligjit nr.8609, datë 8.5.2000 “Kodi Zgjedhor i Republikës së Shqipërisë“, për  shkak të shpërndarjes së Këshillit të Komunës Bërxull të Qarkut Tiranë, bazuar në shkresën e Komisionit Qendror të Zgjedhjeve nr.327/1, datë 9.4.2001,</w:t>
      </w:r>
    </w:p>
    <w:p w:rsidR="003B27FE" w:rsidRPr="007742D1" w:rsidRDefault="003B27FE" w:rsidP="003B27FE">
      <w:pPr>
        <w:pStyle w:val="Paragrafi"/>
      </w:pPr>
    </w:p>
    <w:p w:rsidR="003B27FE" w:rsidRPr="007742D1" w:rsidRDefault="003B27FE" w:rsidP="003B27FE">
      <w:pPr>
        <w:pStyle w:val="VENDOSI"/>
      </w:pPr>
      <w:r w:rsidRPr="007742D1">
        <w:t>D E K R  E T O J:</w:t>
      </w:r>
    </w:p>
    <w:p w:rsidR="003B27FE" w:rsidRPr="007742D1" w:rsidRDefault="003B27FE" w:rsidP="003B27FE">
      <w:pPr>
        <w:pStyle w:val="Paragrafi"/>
      </w:pPr>
    </w:p>
    <w:p w:rsidR="003B27FE" w:rsidRPr="007742D1" w:rsidRDefault="003B27FE" w:rsidP="003B27FE">
      <w:pPr>
        <w:pStyle w:val="NeniNr"/>
      </w:pPr>
      <w:r w:rsidRPr="007742D1">
        <w:t>Neni 1</w:t>
      </w:r>
    </w:p>
    <w:p w:rsidR="003B27FE" w:rsidRPr="007742D1" w:rsidRDefault="003B27FE" w:rsidP="003B27FE">
      <w:pPr>
        <w:pStyle w:val="Paragrafi"/>
      </w:pPr>
    </w:p>
    <w:p w:rsidR="003B27FE" w:rsidRPr="007742D1" w:rsidRDefault="003B27FE" w:rsidP="003B27FE">
      <w:pPr>
        <w:pStyle w:val="Paragrafi"/>
      </w:pPr>
      <w:r w:rsidRPr="007742D1">
        <w:t>Zgjedhjet për Këshillin e Komunës Bërxull të Qarkut Tiranë të zhvillohen ditën e dielë, datë 6 maj 2001.</w:t>
      </w:r>
    </w:p>
    <w:p w:rsidR="003B27FE" w:rsidRPr="007742D1" w:rsidRDefault="003B27FE" w:rsidP="003B27FE">
      <w:pPr>
        <w:pStyle w:val="Paragrafi"/>
      </w:pPr>
    </w:p>
    <w:p w:rsidR="003B27FE" w:rsidRPr="007742D1" w:rsidRDefault="003B27FE" w:rsidP="003B27FE">
      <w:pPr>
        <w:pStyle w:val="NeniNr"/>
      </w:pPr>
      <w:r w:rsidRPr="007742D1">
        <w:t>Neni 2</w:t>
      </w:r>
    </w:p>
    <w:p w:rsidR="003B27FE" w:rsidRPr="007742D1" w:rsidRDefault="003B27FE" w:rsidP="003B27FE">
      <w:pPr>
        <w:pStyle w:val="Paragrafi"/>
      </w:pPr>
    </w:p>
    <w:p w:rsidR="003B27FE" w:rsidRPr="007742D1" w:rsidRDefault="003B27FE" w:rsidP="003B27FE">
      <w:pPr>
        <w:pStyle w:val="Paragrafi"/>
      </w:pPr>
      <w:r w:rsidRPr="007742D1">
        <w:t>Ky dekret hyn në fuqi menjëherë.</w:t>
      </w:r>
    </w:p>
    <w:p w:rsidR="003B27FE" w:rsidRPr="007742D1" w:rsidRDefault="003B27FE" w:rsidP="003B27FE">
      <w:pPr>
        <w:pStyle w:val="Paragrafi"/>
      </w:pPr>
    </w:p>
    <w:p w:rsidR="003B27FE" w:rsidRPr="007742D1" w:rsidRDefault="003B27FE" w:rsidP="003B27FE">
      <w:pPr>
        <w:pStyle w:val="Autoriteti"/>
      </w:pPr>
      <w:r w:rsidRPr="007742D1">
        <w:t>PRESIDENTI I REPUBLIKËS SË SHQIPËRISË</w:t>
      </w:r>
    </w:p>
    <w:p w:rsidR="003B27FE" w:rsidRPr="007742D1" w:rsidRDefault="003B27FE" w:rsidP="003B27FE">
      <w:pPr>
        <w:pStyle w:val="AutoritetiEmer"/>
      </w:pPr>
      <w:r w:rsidRPr="007742D1">
        <w:t>Rexhep Meidani</w:t>
      </w:r>
    </w:p>
    <w:p w:rsidR="003B27FE" w:rsidRPr="007742D1" w:rsidRDefault="003B27FE" w:rsidP="003B27FE">
      <w:pPr>
        <w:pStyle w:val="Paragrafi"/>
      </w:pPr>
    </w:p>
    <w:p w:rsidR="003B27FE" w:rsidRDefault="003B27FE" w:rsidP="003B27FE">
      <w:pPr>
        <w:pStyle w:val="Paragrafi"/>
      </w:pPr>
    </w:p>
    <w:p w:rsidR="003B27FE" w:rsidRDefault="003B27FE" w:rsidP="003B27FE">
      <w:pPr>
        <w:pStyle w:val="Akti"/>
      </w:pPr>
    </w:p>
    <w:p w:rsidR="003B27FE" w:rsidRDefault="003B27FE" w:rsidP="003B27FE">
      <w:pPr>
        <w:pStyle w:val="Akti"/>
      </w:pPr>
    </w:p>
    <w:p w:rsidR="003B27FE" w:rsidRDefault="003B27FE" w:rsidP="003B27FE">
      <w:pPr>
        <w:pStyle w:val="Akti"/>
      </w:pPr>
    </w:p>
    <w:p w:rsidR="003B27FE" w:rsidRDefault="003B27FE" w:rsidP="003B27FE">
      <w:pPr>
        <w:pStyle w:val="Akti"/>
      </w:pPr>
    </w:p>
    <w:p w:rsidR="003B27FE" w:rsidRDefault="003B27FE" w:rsidP="003B27FE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29B0"/>
    <w:rsid w:val="00383FD5"/>
    <w:rsid w:val="003B27FE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E0A3F1-AA63-492B-AF2C-5D369446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2019-03-14T13:56:00Z</dcterms:created>
  <dcterms:modified xsi:type="dcterms:W3CDTF">2019-03-14T13:56:00Z</dcterms:modified>
</cp:coreProperties>
</file>