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049" w:rsidRPr="00AE3A4E" w:rsidRDefault="00170049" w:rsidP="00170049">
      <w:pPr>
        <w:pStyle w:val="Akti"/>
      </w:pPr>
      <w:bookmarkStart w:id="0" w:name="_GoBack"/>
      <w:bookmarkEnd w:id="0"/>
      <w:r w:rsidRPr="00AE3A4E">
        <w:t>D E K R E T</w:t>
      </w:r>
    </w:p>
    <w:p w:rsidR="00170049" w:rsidRPr="00AE3A4E" w:rsidRDefault="00170049" w:rsidP="00170049">
      <w:pPr>
        <w:pStyle w:val="NumriData"/>
      </w:pPr>
      <w:r w:rsidRPr="00AE3A4E">
        <w:t>Nr. 3557, datë 14.11.2002</w:t>
      </w:r>
    </w:p>
    <w:p w:rsidR="00170049" w:rsidRPr="00AE3A4E" w:rsidRDefault="00170049" w:rsidP="00170049">
      <w:pPr>
        <w:pStyle w:val="Titulli"/>
      </w:pPr>
    </w:p>
    <w:p w:rsidR="00170049" w:rsidRPr="00AE3A4E" w:rsidRDefault="00170049" w:rsidP="00170049">
      <w:pPr>
        <w:pStyle w:val="Titulli"/>
      </w:pPr>
      <w:r w:rsidRPr="00AE3A4E">
        <w:t>PËR EMËRIMIN E ANËTARIT TË GJYKATËS KUSHTETUESE</w:t>
      </w:r>
    </w:p>
    <w:p w:rsidR="00170049" w:rsidRPr="00AE3A4E" w:rsidRDefault="00170049" w:rsidP="00170049">
      <w:pPr>
        <w:pStyle w:val="Paragrafi"/>
      </w:pPr>
    </w:p>
    <w:p w:rsidR="00170049" w:rsidRPr="00AE3A4E" w:rsidRDefault="00170049" w:rsidP="00170049">
      <w:pPr>
        <w:pStyle w:val="BazLigjPropozues"/>
      </w:pPr>
      <w:r w:rsidRPr="00AE3A4E">
        <w:t>Në mbështetje të nenit 125, pika 1, të Kushtetutës,</w:t>
      </w:r>
    </w:p>
    <w:p w:rsidR="00170049" w:rsidRPr="00AE3A4E" w:rsidRDefault="00170049" w:rsidP="00170049">
      <w:pPr>
        <w:pStyle w:val="Paragrafi"/>
      </w:pPr>
    </w:p>
    <w:p w:rsidR="00170049" w:rsidRPr="00AE3A4E" w:rsidRDefault="00170049" w:rsidP="00170049">
      <w:pPr>
        <w:pStyle w:val="VENDOSI"/>
      </w:pPr>
      <w:r w:rsidRPr="00AE3A4E">
        <w:t>D E K R E T O J:</w:t>
      </w:r>
    </w:p>
    <w:p w:rsidR="00170049" w:rsidRPr="00AE3A4E" w:rsidRDefault="00170049" w:rsidP="00170049">
      <w:pPr>
        <w:pStyle w:val="Paragrafi"/>
      </w:pPr>
    </w:p>
    <w:p w:rsidR="00170049" w:rsidRPr="00AE3A4E" w:rsidRDefault="00170049" w:rsidP="00170049">
      <w:pPr>
        <w:pStyle w:val="NeniNr"/>
      </w:pPr>
      <w:r w:rsidRPr="00AE3A4E">
        <w:t>Neni 1</w:t>
      </w:r>
    </w:p>
    <w:p w:rsidR="00170049" w:rsidRPr="00AE3A4E" w:rsidRDefault="00170049" w:rsidP="00170049">
      <w:pPr>
        <w:pStyle w:val="Paragrafi"/>
      </w:pPr>
    </w:p>
    <w:p w:rsidR="00170049" w:rsidRPr="00AE3A4E" w:rsidRDefault="00170049" w:rsidP="00170049">
      <w:pPr>
        <w:pStyle w:val="Paragrafi"/>
      </w:pPr>
      <w:r w:rsidRPr="00AE3A4E">
        <w:t>Zoti Xhezair Zaganjori, emërohet anëtar i Gjykatës Kushtetuese.</w:t>
      </w:r>
    </w:p>
    <w:p w:rsidR="00170049" w:rsidRPr="00AE3A4E" w:rsidRDefault="00170049" w:rsidP="00170049">
      <w:pPr>
        <w:pStyle w:val="Paragrafi"/>
      </w:pPr>
    </w:p>
    <w:p w:rsidR="00170049" w:rsidRPr="00AE3A4E" w:rsidRDefault="00170049" w:rsidP="00170049">
      <w:pPr>
        <w:pStyle w:val="NeniNr"/>
      </w:pPr>
      <w:r w:rsidRPr="00AE3A4E">
        <w:t>Neni 2</w:t>
      </w:r>
    </w:p>
    <w:p w:rsidR="00170049" w:rsidRPr="00AE3A4E" w:rsidRDefault="00170049" w:rsidP="00170049">
      <w:pPr>
        <w:pStyle w:val="Paragrafi"/>
      </w:pPr>
    </w:p>
    <w:p w:rsidR="00170049" w:rsidRPr="00AE3A4E" w:rsidRDefault="00170049" w:rsidP="00170049">
      <w:pPr>
        <w:pStyle w:val="Paragrafi"/>
      </w:pPr>
      <w:r w:rsidRPr="00AE3A4E">
        <w:t>Ky dekret hyn në fuqi menjëherë.</w:t>
      </w:r>
    </w:p>
    <w:p w:rsidR="00170049" w:rsidRPr="00AE3A4E" w:rsidRDefault="00170049" w:rsidP="00170049">
      <w:pPr>
        <w:pStyle w:val="Paragrafi"/>
      </w:pPr>
    </w:p>
    <w:p w:rsidR="00170049" w:rsidRPr="00AE3A4E" w:rsidRDefault="00170049" w:rsidP="00170049">
      <w:pPr>
        <w:pStyle w:val="Autoriteti"/>
      </w:pPr>
      <w:r w:rsidRPr="00AE3A4E">
        <w:t>PRESIDENTI I REPUBLIKËS SË SHQIPËRISË</w:t>
      </w:r>
    </w:p>
    <w:p w:rsidR="00170049" w:rsidRPr="00AE3A4E" w:rsidRDefault="00170049" w:rsidP="00170049">
      <w:pPr>
        <w:pStyle w:val="AutoritetiEmer"/>
      </w:pPr>
      <w:r w:rsidRPr="00AE3A4E">
        <w:t>Alfred Moisiu</w:t>
      </w:r>
    </w:p>
    <w:p w:rsidR="00170049" w:rsidRPr="00AE3A4E" w:rsidRDefault="00170049" w:rsidP="00170049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70049"/>
    <w:rsid w:val="00187855"/>
    <w:rsid w:val="001A58B2"/>
    <w:rsid w:val="001B5566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5F6CAC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52A7D36-DA10-44BC-94DA-1DDDB5C70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1B556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B556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B5566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Normal"/>
    <w:rsid w:val="001B556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B556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1B556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1B556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1B556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1B5566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1B556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B556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B556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1B556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1B556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estofumetto">
    <w:name w:val="Testo fumetto"/>
    <w:basedOn w:val="Normal"/>
    <w:semiHidden/>
    <w:rsid w:val="001B5566"/>
    <w:rPr>
      <w:rFonts w:ascii="Tahoma" w:hAnsi="Tahoma" w:cs="Garamond"/>
      <w:sz w:val="16"/>
      <w:szCs w:val="16"/>
    </w:rPr>
  </w:style>
  <w:style w:type="paragraph" w:customStyle="1" w:styleId="PjesaNr">
    <w:name w:val="Pjesa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B556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1B556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1B556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1B556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Normal"/>
    <w:rsid w:val="001B556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1B556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1B5566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2019-03-14T15:24:00Z</dcterms:created>
  <dcterms:modified xsi:type="dcterms:W3CDTF">2019-03-14T15:24:00Z</dcterms:modified>
</cp:coreProperties>
</file>