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C47" w:rsidRPr="00D706AA" w:rsidRDefault="00FD2C47" w:rsidP="00FD2C47">
      <w:pPr>
        <w:pStyle w:val="Akti"/>
        <w:rPr>
          <w:lang w:val="it-IT"/>
        </w:rPr>
      </w:pPr>
      <w:bookmarkStart w:id="0" w:name="_GoBack"/>
      <w:bookmarkEnd w:id="0"/>
      <w:r w:rsidRPr="00D706AA">
        <w:rPr>
          <w:lang w:val="it-IT"/>
        </w:rPr>
        <w:t>DEKRET</w:t>
      </w:r>
    </w:p>
    <w:p w:rsidR="00FD2C47" w:rsidRPr="00D706AA" w:rsidRDefault="00FD2C47" w:rsidP="00FD2C47">
      <w:pPr>
        <w:pStyle w:val="NumriData"/>
        <w:rPr>
          <w:lang w:val="it-IT"/>
        </w:rPr>
      </w:pPr>
      <w:r w:rsidRPr="00D706AA">
        <w:rPr>
          <w:lang w:val="it-IT"/>
        </w:rPr>
        <w:t>Nr. 4364, datë 21.10.2004</w:t>
      </w:r>
    </w:p>
    <w:p w:rsidR="00FD2C47" w:rsidRPr="00D706AA" w:rsidRDefault="00FD2C47" w:rsidP="00FD2C47">
      <w:pPr>
        <w:pStyle w:val="Paragrafi"/>
        <w:rPr>
          <w:lang w:val="it-IT"/>
        </w:rPr>
      </w:pPr>
    </w:p>
    <w:p w:rsidR="00FD2C47" w:rsidRPr="00D706AA" w:rsidRDefault="00FD2C47" w:rsidP="00FD2C47">
      <w:pPr>
        <w:pStyle w:val="Titulli"/>
        <w:rPr>
          <w:lang w:val="it-IT"/>
        </w:rPr>
      </w:pPr>
      <w:r w:rsidRPr="00D706AA">
        <w:rPr>
          <w:lang w:val="it-IT"/>
        </w:rPr>
        <w:t>pËr dhënie pëlqimi për hyrjen në fuqi menjëherë pas ligjit</w:t>
      </w:r>
    </w:p>
    <w:p w:rsidR="00FD2C47" w:rsidRPr="00D706AA" w:rsidRDefault="00FD2C47" w:rsidP="00FD2C47">
      <w:pPr>
        <w:pStyle w:val="Paragrafi"/>
        <w:rPr>
          <w:lang w:val="it-IT"/>
        </w:rPr>
      </w:pPr>
    </w:p>
    <w:p w:rsidR="00FD2C47" w:rsidRPr="00D706AA" w:rsidRDefault="00FD2C47" w:rsidP="00FD2C47">
      <w:pPr>
        <w:pStyle w:val="Paragrafi"/>
        <w:rPr>
          <w:lang w:val="it-IT"/>
        </w:rPr>
      </w:pPr>
      <w:r w:rsidRPr="00D706AA">
        <w:rPr>
          <w:lang w:val="it-IT"/>
        </w:rPr>
        <w:t>Në mbështetje të neneve 84, pika 4 dhe 93 të Kushtetutës,</w:t>
      </w:r>
    </w:p>
    <w:p w:rsidR="00FD2C47" w:rsidRPr="00D706AA" w:rsidRDefault="00FD2C47" w:rsidP="00FD2C47">
      <w:pPr>
        <w:pStyle w:val="Paragrafi"/>
        <w:rPr>
          <w:lang w:val="it-IT"/>
        </w:rPr>
      </w:pPr>
    </w:p>
    <w:p w:rsidR="00FD2C47" w:rsidRPr="00D706AA" w:rsidRDefault="00FD2C47" w:rsidP="00FD2C47">
      <w:pPr>
        <w:pStyle w:val="VENDOSI"/>
        <w:rPr>
          <w:lang w:val="it-IT"/>
        </w:rPr>
      </w:pPr>
      <w:r w:rsidRPr="00D706AA">
        <w:rPr>
          <w:lang w:val="it-IT"/>
        </w:rPr>
        <w:t>DEKRETOJ:</w:t>
      </w:r>
    </w:p>
    <w:p w:rsidR="00FD2C47" w:rsidRPr="00A229F9" w:rsidRDefault="00FD2C47" w:rsidP="00FD2C47">
      <w:pPr>
        <w:pStyle w:val="Paragrafi"/>
        <w:rPr>
          <w:szCs w:val="22"/>
          <w:lang w:val="it-IT"/>
        </w:rPr>
      </w:pPr>
    </w:p>
    <w:p w:rsidR="00FD2C47" w:rsidRPr="00D706AA" w:rsidRDefault="00FD2C47" w:rsidP="00FD2C47">
      <w:pPr>
        <w:pStyle w:val="NeniNr"/>
        <w:rPr>
          <w:lang w:val="it-IT"/>
        </w:rPr>
      </w:pPr>
      <w:r w:rsidRPr="00D706AA">
        <w:rPr>
          <w:lang w:val="it-IT"/>
        </w:rPr>
        <w:t>Neni 1</w:t>
      </w:r>
    </w:p>
    <w:p w:rsidR="00FD2C47" w:rsidRPr="00D706AA" w:rsidRDefault="00FD2C47" w:rsidP="00FD2C47">
      <w:pPr>
        <w:pStyle w:val="Paragrafi"/>
        <w:rPr>
          <w:lang w:val="it-IT"/>
        </w:rPr>
      </w:pPr>
    </w:p>
    <w:p w:rsidR="00FD2C47" w:rsidRDefault="00FD2C47" w:rsidP="00FD2C47">
      <w:pPr>
        <w:pStyle w:val="Paragrafi"/>
        <w:rPr>
          <w:lang w:val="it-IT"/>
        </w:rPr>
      </w:pPr>
      <w:r w:rsidRPr="00D706AA">
        <w:rPr>
          <w:lang w:val="it-IT"/>
        </w:rPr>
        <w:t xml:space="preserve">Miratimin për hyrjen në fuqi menjëherë të </w:t>
      </w:r>
      <w:r>
        <w:rPr>
          <w:lang w:val="it-IT"/>
        </w:rPr>
        <w:t>ligjit “Për verifikimin, identi</w:t>
      </w:r>
      <w:r w:rsidRPr="00D706AA">
        <w:rPr>
          <w:lang w:val="it-IT"/>
        </w:rPr>
        <w:t>f</w:t>
      </w:r>
      <w:r>
        <w:rPr>
          <w:lang w:val="it-IT"/>
        </w:rPr>
        <w:t>ikimin dhe regjistrimin e shteta</w:t>
      </w:r>
      <w:r w:rsidRPr="00D706AA">
        <w:rPr>
          <w:lang w:val="it-IT"/>
        </w:rPr>
        <w:t>sve nga njësitë e qeverisjes vendore”.</w:t>
      </w:r>
    </w:p>
    <w:p w:rsidR="00FD2C47" w:rsidRPr="00A229F9" w:rsidRDefault="00FD2C47" w:rsidP="00FD2C47">
      <w:pPr>
        <w:pStyle w:val="Paragrafi"/>
        <w:rPr>
          <w:szCs w:val="22"/>
          <w:lang w:val="it-IT"/>
        </w:rPr>
      </w:pPr>
    </w:p>
    <w:p w:rsidR="00FD2C47" w:rsidRDefault="00FD2C47" w:rsidP="00FD2C47">
      <w:pPr>
        <w:pStyle w:val="Paragrafi"/>
        <w:jc w:val="center"/>
        <w:rPr>
          <w:lang w:val="it-IT"/>
        </w:rPr>
      </w:pPr>
      <w:r>
        <w:rPr>
          <w:lang w:val="it-IT"/>
        </w:rPr>
        <w:t>Neni 2</w:t>
      </w:r>
    </w:p>
    <w:p w:rsidR="00FD2C47" w:rsidRDefault="00FD2C47" w:rsidP="00FD2C47">
      <w:pPr>
        <w:pStyle w:val="Paragrafi"/>
        <w:rPr>
          <w:lang w:val="it-IT"/>
        </w:rPr>
      </w:pPr>
    </w:p>
    <w:p w:rsidR="00FD2C47" w:rsidRPr="00406778" w:rsidRDefault="00FD2C47" w:rsidP="00FD2C47">
      <w:pPr>
        <w:pStyle w:val="Paragrafi"/>
        <w:rPr>
          <w:lang w:val="it-IT"/>
        </w:rPr>
      </w:pPr>
      <w:r w:rsidRPr="00406778">
        <w:rPr>
          <w:lang w:val="it-IT"/>
        </w:rPr>
        <w:t>Ky dekret hyn në fuqi menjëherë</w:t>
      </w:r>
      <w:r>
        <w:rPr>
          <w:lang w:val="it-IT"/>
        </w:rPr>
        <w:t>.</w:t>
      </w:r>
    </w:p>
    <w:p w:rsidR="00FD2C47" w:rsidRPr="00A229F9" w:rsidRDefault="00FD2C47" w:rsidP="00FD2C47">
      <w:pPr>
        <w:pStyle w:val="Paragrafi"/>
        <w:rPr>
          <w:szCs w:val="22"/>
          <w:lang w:val="it-IT"/>
        </w:rPr>
      </w:pPr>
    </w:p>
    <w:p w:rsidR="00FD2C47" w:rsidRDefault="00FD2C47" w:rsidP="00FD2C47">
      <w:pPr>
        <w:pStyle w:val="Autoriteti"/>
      </w:pPr>
      <w:r>
        <w:t>PRESIDENTI I REPUBLIKËS SË SHQIPËRISË</w:t>
      </w:r>
    </w:p>
    <w:p w:rsidR="00A0784B" w:rsidRPr="003941D1" w:rsidRDefault="00B64947" w:rsidP="00B64947">
      <w:pPr>
        <w:pStyle w:val="AutoritetiEmer"/>
      </w:pPr>
      <w:r>
        <w:t>Alfred Moisiu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29F9"/>
    <w:rsid w:val="00A246D1"/>
    <w:rsid w:val="00A43657"/>
    <w:rsid w:val="00A47BC4"/>
    <w:rsid w:val="00A923BE"/>
    <w:rsid w:val="00AA3124"/>
    <w:rsid w:val="00AA4D4B"/>
    <w:rsid w:val="00B64947"/>
    <w:rsid w:val="00B673CE"/>
    <w:rsid w:val="00BB3954"/>
    <w:rsid w:val="00BB5AB5"/>
    <w:rsid w:val="00BC6B73"/>
    <w:rsid w:val="00BD70ED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2C47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32A152-71C7-4D73-ACC3-EDCE2BF9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D2C4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D2C4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