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3EE9" w:rsidRPr="00F93B41" w:rsidRDefault="00153EE9" w:rsidP="00153EE9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F93B41">
        <w:rPr>
          <w:sz w:val="21"/>
          <w:szCs w:val="21"/>
        </w:rPr>
        <w:t>DEKRET</w:t>
      </w:r>
    </w:p>
    <w:p w:rsidR="00153EE9" w:rsidRPr="00F93B41" w:rsidRDefault="00153EE9" w:rsidP="00153EE9">
      <w:pPr>
        <w:pStyle w:val="NumriData"/>
        <w:keepNext w:val="0"/>
        <w:rPr>
          <w:sz w:val="21"/>
          <w:szCs w:val="21"/>
        </w:rPr>
      </w:pPr>
      <w:r w:rsidRPr="00F93B41">
        <w:rPr>
          <w:sz w:val="21"/>
          <w:szCs w:val="21"/>
        </w:rPr>
        <w:t>Nr.4695, datë 15.11.2005</w:t>
      </w:r>
    </w:p>
    <w:p w:rsidR="00153EE9" w:rsidRPr="00F93B41" w:rsidRDefault="00153EE9" w:rsidP="00153EE9">
      <w:pPr>
        <w:pStyle w:val="Paragrafi"/>
        <w:rPr>
          <w:sz w:val="21"/>
          <w:szCs w:val="21"/>
        </w:rPr>
      </w:pPr>
    </w:p>
    <w:p w:rsidR="00153EE9" w:rsidRPr="00F93B41" w:rsidRDefault="00153EE9" w:rsidP="00153EE9">
      <w:pPr>
        <w:pStyle w:val="Titulli"/>
        <w:keepNext w:val="0"/>
        <w:rPr>
          <w:sz w:val="21"/>
          <w:szCs w:val="21"/>
        </w:rPr>
      </w:pPr>
      <w:r w:rsidRPr="00F93B41">
        <w:rPr>
          <w:sz w:val="21"/>
          <w:szCs w:val="21"/>
        </w:rPr>
        <w:t>PËR LIRIM AMBASADORI</w:t>
      </w:r>
    </w:p>
    <w:p w:rsidR="00153EE9" w:rsidRPr="00F93B41" w:rsidRDefault="00153EE9" w:rsidP="00153EE9">
      <w:pPr>
        <w:pStyle w:val="Paragrafi"/>
        <w:rPr>
          <w:sz w:val="21"/>
          <w:szCs w:val="21"/>
        </w:rPr>
      </w:pPr>
    </w:p>
    <w:p w:rsidR="00153EE9" w:rsidRPr="00F93B41" w:rsidRDefault="00153EE9" w:rsidP="00153EE9">
      <w:pPr>
        <w:pStyle w:val="Paragrafi"/>
        <w:rPr>
          <w:sz w:val="21"/>
          <w:szCs w:val="21"/>
        </w:rPr>
      </w:pPr>
      <w:r w:rsidRPr="00F93B41">
        <w:rPr>
          <w:sz w:val="21"/>
          <w:szCs w:val="21"/>
        </w:rPr>
        <w:t>Në mbështetje të nenit 92 pika dh të Kushtetutës, me propozim të Kryeministrit,</w:t>
      </w:r>
    </w:p>
    <w:p w:rsidR="00153EE9" w:rsidRPr="00F93B41" w:rsidRDefault="00153EE9" w:rsidP="00153EE9">
      <w:pPr>
        <w:pStyle w:val="Paragrafi"/>
        <w:rPr>
          <w:sz w:val="21"/>
          <w:szCs w:val="21"/>
        </w:rPr>
      </w:pPr>
    </w:p>
    <w:p w:rsidR="00153EE9" w:rsidRPr="00F93B41" w:rsidRDefault="00153EE9" w:rsidP="00153EE9">
      <w:pPr>
        <w:pStyle w:val="VENDOSI"/>
        <w:keepNext w:val="0"/>
        <w:rPr>
          <w:sz w:val="21"/>
          <w:szCs w:val="21"/>
        </w:rPr>
      </w:pPr>
      <w:r w:rsidRPr="00F93B41">
        <w:rPr>
          <w:sz w:val="21"/>
          <w:szCs w:val="21"/>
        </w:rPr>
        <w:t>DEKRETOJ:</w:t>
      </w:r>
    </w:p>
    <w:p w:rsidR="00153EE9" w:rsidRPr="00F93B41" w:rsidRDefault="00153EE9" w:rsidP="00153EE9">
      <w:pPr>
        <w:pStyle w:val="Paragrafi"/>
        <w:rPr>
          <w:sz w:val="21"/>
          <w:szCs w:val="21"/>
        </w:rPr>
      </w:pPr>
    </w:p>
    <w:p w:rsidR="00153EE9" w:rsidRPr="00F93B41" w:rsidRDefault="00153EE9" w:rsidP="00153EE9">
      <w:pPr>
        <w:pStyle w:val="NeniNr"/>
        <w:keepNext w:val="0"/>
        <w:rPr>
          <w:sz w:val="21"/>
          <w:szCs w:val="21"/>
        </w:rPr>
      </w:pPr>
      <w:r w:rsidRPr="00F93B41">
        <w:rPr>
          <w:sz w:val="21"/>
          <w:szCs w:val="21"/>
        </w:rPr>
        <w:t>Neni 1</w:t>
      </w:r>
    </w:p>
    <w:p w:rsidR="00153EE9" w:rsidRPr="00F93B41" w:rsidRDefault="00153EE9" w:rsidP="00153EE9">
      <w:pPr>
        <w:pStyle w:val="Paragrafi"/>
        <w:rPr>
          <w:sz w:val="21"/>
          <w:szCs w:val="21"/>
        </w:rPr>
      </w:pPr>
    </w:p>
    <w:p w:rsidR="00153EE9" w:rsidRPr="00F93B41" w:rsidRDefault="00153EE9" w:rsidP="00153EE9">
      <w:pPr>
        <w:pStyle w:val="Paragrafi"/>
        <w:rPr>
          <w:sz w:val="21"/>
          <w:szCs w:val="21"/>
        </w:rPr>
      </w:pPr>
      <w:r w:rsidRPr="00F93B41">
        <w:rPr>
          <w:sz w:val="21"/>
          <w:szCs w:val="21"/>
        </w:rPr>
        <w:t>Zoti Fatmir Kumbaro lirohet nga detyra e Ambasadorit të Jashtëzakonshëm dhe Fuqiplotë të Republikës së Shqipërisë në Republikën e Bullgarisë, si dhe i hiqet akreditimi si ambasador jorezident i Republikës së Shqipërisë në Republikën e Moldavisë.</w:t>
      </w:r>
    </w:p>
    <w:p w:rsidR="00153EE9" w:rsidRPr="00F93B41" w:rsidRDefault="00153EE9" w:rsidP="00153EE9">
      <w:pPr>
        <w:pStyle w:val="Paragrafi"/>
        <w:rPr>
          <w:sz w:val="21"/>
          <w:szCs w:val="21"/>
        </w:rPr>
      </w:pPr>
    </w:p>
    <w:p w:rsidR="00153EE9" w:rsidRPr="00F93B41" w:rsidRDefault="00153EE9" w:rsidP="00153EE9">
      <w:pPr>
        <w:pStyle w:val="NeniNr"/>
        <w:keepNext w:val="0"/>
        <w:rPr>
          <w:sz w:val="21"/>
          <w:szCs w:val="21"/>
        </w:rPr>
      </w:pPr>
      <w:r w:rsidRPr="00F93B41">
        <w:rPr>
          <w:sz w:val="21"/>
          <w:szCs w:val="21"/>
        </w:rPr>
        <w:t>Neni 2</w:t>
      </w:r>
    </w:p>
    <w:p w:rsidR="00153EE9" w:rsidRPr="00F93B41" w:rsidRDefault="00153EE9" w:rsidP="00153EE9">
      <w:pPr>
        <w:pStyle w:val="Paragrafi"/>
        <w:rPr>
          <w:sz w:val="21"/>
          <w:szCs w:val="21"/>
        </w:rPr>
      </w:pPr>
    </w:p>
    <w:p w:rsidR="00153EE9" w:rsidRPr="00F93B41" w:rsidRDefault="00153EE9" w:rsidP="00153EE9">
      <w:pPr>
        <w:pStyle w:val="Paragrafi"/>
        <w:rPr>
          <w:sz w:val="21"/>
          <w:szCs w:val="21"/>
        </w:rPr>
      </w:pPr>
      <w:r w:rsidRPr="00F93B41">
        <w:rPr>
          <w:sz w:val="21"/>
          <w:szCs w:val="21"/>
        </w:rPr>
        <w:t>Ky dekret hyn në fuqi menjëherë</w:t>
      </w:r>
      <w:r>
        <w:rPr>
          <w:sz w:val="21"/>
          <w:szCs w:val="21"/>
        </w:rPr>
        <w:t>.</w:t>
      </w:r>
    </w:p>
    <w:p w:rsidR="00153EE9" w:rsidRPr="00F93B41" w:rsidRDefault="00153EE9" w:rsidP="00153EE9">
      <w:pPr>
        <w:pStyle w:val="Autoriteti"/>
        <w:keepNext w:val="0"/>
        <w:rPr>
          <w:sz w:val="21"/>
          <w:szCs w:val="21"/>
        </w:rPr>
      </w:pPr>
      <w:r w:rsidRPr="00F93B41">
        <w:rPr>
          <w:sz w:val="21"/>
          <w:szCs w:val="21"/>
        </w:rPr>
        <w:t>PRESIDENTI I REPUBLIKËS së Shqipërisë</w:t>
      </w:r>
    </w:p>
    <w:p w:rsidR="00153EE9" w:rsidRPr="00F93B41" w:rsidRDefault="00153EE9" w:rsidP="00153EE9">
      <w:pPr>
        <w:pStyle w:val="AutoritetiEmer"/>
        <w:rPr>
          <w:sz w:val="21"/>
          <w:szCs w:val="21"/>
        </w:rPr>
      </w:pPr>
      <w:r w:rsidRPr="00F93B41">
        <w:rPr>
          <w:sz w:val="21"/>
          <w:szCs w:val="21"/>
        </w:rPr>
        <w:t>Alfred Moisiu</w:t>
      </w:r>
    </w:p>
    <w:p w:rsidR="00153EE9" w:rsidRPr="00F93B41" w:rsidRDefault="00153EE9" w:rsidP="00153EE9">
      <w:pPr>
        <w:pStyle w:val="Paragrafi"/>
        <w:rPr>
          <w:sz w:val="21"/>
          <w:szCs w:val="21"/>
        </w:rPr>
      </w:pPr>
    </w:p>
    <w:p w:rsidR="00153EE9" w:rsidRPr="00F93B41" w:rsidRDefault="00153EE9" w:rsidP="00153EE9">
      <w:pPr>
        <w:pStyle w:val="Paragrafi"/>
        <w:rPr>
          <w:sz w:val="21"/>
          <w:szCs w:val="21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53EE9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D76E2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C7CEA59-9DDB-46F2-8FC6-C8B39D6B8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153EE9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2019-03-16T18:16:00Z</dcterms:created>
  <dcterms:modified xsi:type="dcterms:W3CDTF">2019-03-16T18:16:00Z</dcterms:modified>
</cp:coreProperties>
</file>