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261A" w:rsidRPr="00E212F7" w:rsidRDefault="0002261A" w:rsidP="0002261A">
      <w:pPr>
        <w:pStyle w:val="Akti"/>
      </w:pPr>
      <w:bookmarkStart w:id="0" w:name="_GoBack"/>
      <w:bookmarkEnd w:id="0"/>
      <w:r w:rsidRPr="00E212F7">
        <w:t>DEKRET</w:t>
      </w:r>
    </w:p>
    <w:p w:rsidR="0002261A" w:rsidRPr="00E212F7" w:rsidRDefault="0002261A" w:rsidP="0002261A">
      <w:pPr>
        <w:pStyle w:val="NumriData"/>
      </w:pPr>
      <w:r w:rsidRPr="00E212F7">
        <w:t>Nr.5194, datë 14.1.2007</w:t>
      </w:r>
    </w:p>
    <w:p w:rsidR="0002261A" w:rsidRPr="00E212F7" w:rsidRDefault="0002261A" w:rsidP="0002261A">
      <w:pPr>
        <w:pStyle w:val="Paragrafi"/>
      </w:pPr>
    </w:p>
    <w:p w:rsidR="0002261A" w:rsidRPr="00E212F7" w:rsidRDefault="0002261A" w:rsidP="0002261A">
      <w:pPr>
        <w:pStyle w:val="Titulli"/>
      </w:pPr>
      <w:r w:rsidRPr="00E212F7">
        <w:t>PËR SHFUQIZIMIN E DEKRETIT NR.5131, DATË 2.12.2006 “PËR CAKTIMIN E DATËS SË ZGJEDHJEVE PËR ORGANET E QEVERISJES VENDORE” DHE CAKTIMIN E DATËS SË ZGJEDHJEVE PËR ORGANET E QEVERISJES VENDORE</w:t>
      </w:r>
    </w:p>
    <w:p w:rsidR="0002261A" w:rsidRPr="00E212F7" w:rsidRDefault="0002261A" w:rsidP="0002261A">
      <w:pPr>
        <w:pStyle w:val="Paragrafi"/>
      </w:pPr>
    </w:p>
    <w:p w:rsidR="0002261A" w:rsidRPr="00E212F7" w:rsidRDefault="0002261A" w:rsidP="0002261A">
      <w:pPr>
        <w:pStyle w:val="BazLigjPropozues"/>
      </w:pPr>
      <w:r w:rsidRPr="00E212F7">
        <w:t>Në bazë të neneve 92 germa “gj” dhe 93 të Kushtetutës, si dhe të nenit 181/1 të ligjit nr.9087, datë 19.6.2003 “Kodi Zgjedhor i Republikës së Shqipërisë”, i ndryshuar,</w:t>
      </w:r>
    </w:p>
    <w:p w:rsidR="0002261A" w:rsidRPr="00E212F7" w:rsidRDefault="0002261A" w:rsidP="0002261A">
      <w:pPr>
        <w:pStyle w:val="Paragrafi"/>
      </w:pPr>
    </w:p>
    <w:p w:rsidR="0002261A" w:rsidRPr="00E212F7" w:rsidRDefault="0002261A" w:rsidP="0002261A">
      <w:pPr>
        <w:pStyle w:val="VENDOSI"/>
      </w:pPr>
      <w:r w:rsidRPr="00E212F7">
        <w:t>DEKRETOJ:</w:t>
      </w:r>
    </w:p>
    <w:p w:rsidR="0002261A" w:rsidRPr="00E212F7" w:rsidRDefault="0002261A" w:rsidP="0002261A">
      <w:pPr>
        <w:pStyle w:val="Paragrafi"/>
      </w:pPr>
    </w:p>
    <w:p w:rsidR="0002261A" w:rsidRPr="00E212F7" w:rsidRDefault="0002261A" w:rsidP="0002261A">
      <w:pPr>
        <w:pStyle w:val="NeniNr"/>
      </w:pPr>
      <w:r w:rsidRPr="00E212F7">
        <w:t>Neni 1</w:t>
      </w:r>
    </w:p>
    <w:p w:rsidR="0002261A" w:rsidRPr="00E212F7" w:rsidRDefault="0002261A" w:rsidP="0002261A">
      <w:pPr>
        <w:pStyle w:val="Paragrafi"/>
      </w:pPr>
    </w:p>
    <w:p w:rsidR="0002261A" w:rsidRPr="00E212F7" w:rsidRDefault="0002261A" w:rsidP="0002261A">
      <w:pPr>
        <w:pStyle w:val="Paragrafi"/>
      </w:pPr>
      <w:r w:rsidRPr="00E212F7">
        <w:t>Dekreti nr.5131, datë 2.12.2006 “Për caktimin e datës së zgjedhjeve për organet e qeverisjes vendore”, shfuqizohet.</w:t>
      </w:r>
    </w:p>
    <w:p w:rsidR="0002261A" w:rsidRDefault="0002261A" w:rsidP="0002261A">
      <w:pPr>
        <w:pStyle w:val="NeniNr"/>
      </w:pPr>
    </w:p>
    <w:p w:rsidR="0002261A" w:rsidRPr="00E212F7" w:rsidRDefault="0002261A" w:rsidP="0002261A">
      <w:pPr>
        <w:pStyle w:val="NeniNr"/>
      </w:pPr>
      <w:r w:rsidRPr="00E212F7">
        <w:t>Neni 2</w:t>
      </w:r>
    </w:p>
    <w:p w:rsidR="0002261A" w:rsidRPr="00E212F7" w:rsidRDefault="0002261A" w:rsidP="0002261A">
      <w:pPr>
        <w:pStyle w:val="Paragrafi"/>
      </w:pPr>
    </w:p>
    <w:p w:rsidR="0002261A" w:rsidRPr="00E212F7" w:rsidRDefault="0002261A" w:rsidP="0002261A">
      <w:pPr>
        <w:pStyle w:val="Paragrafi"/>
      </w:pPr>
      <w:r w:rsidRPr="00E212F7">
        <w:t>Zgjedhjet për organet e qeverisjes vendore të zhvillohen ditën e diel, datë 18 shkurt 2007.</w:t>
      </w:r>
    </w:p>
    <w:p w:rsidR="0002261A" w:rsidRPr="00E212F7" w:rsidRDefault="0002261A" w:rsidP="0002261A">
      <w:pPr>
        <w:pStyle w:val="Paragrafi"/>
      </w:pPr>
    </w:p>
    <w:p w:rsidR="0002261A" w:rsidRPr="00E212F7" w:rsidRDefault="0002261A" w:rsidP="0002261A">
      <w:pPr>
        <w:pStyle w:val="NeniNr"/>
      </w:pPr>
      <w:r w:rsidRPr="00E212F7">
        <w:t>Neni 3</w:t>
      </w:r>
    </w:p>
    <w:p w:rsidR="0002261A" w:rsidRPr="00E212F7" w:rsidRDefault="0002261A" w:rsidP="0002261A">
      <w:pPr>
        <w:pStyle w:val="Paragrafi"/>
      </w:pPr>
    </w:p>
    <w:p w:rsidR="0002261A" w:rsidRPr="00E212F7" w:rsidRDefault="0002261A" w:rsidP="0002261A">
      <w:pPr>
        <w:pStyle w:val="Paragrafi"/>
      </w:pPr>
      <w:r w:rsidRPr="00E212F7">
        <w:t>Ky dekret hyn në fuqi menjëherë.</w:t>
      </w:r>
    </w:p>
    <w:p w:rsidR="0002261A" w:rsidRPr="00E212F7" w:rsidRDefault="0002261A" w:rsidP="0002261A">
      <w:pPr>
        <w:pStyle w:val="Paragrafi"/>
      </w:pPr>
    </w:p>
    <w:p w:rsidR="0002261A" w:rsidRPr="00E212F7" w:rsidRDefault="0002261A" w:rsidP="0002261A">
      <w:pPr>
        <w:pStyle w:val="Autoriteti"/>
      </w:pPr>
      <w:r w:rsidRPr="00E212F7">
        <w:t>PRESIDENTI I REPUBLIKËS SË SHQIPËRISË</w:t>
      </w:r>
    </w:p>
    <w:p w:rsidR="0002261A" w:rsidRPr="00E212F7" w:rsidRDefault="0002261A" w:rsidP="0002261A">
      <w:pPr>
        <w:pStyle w:val="AutoritetiEmer"/>
      </w:pPr>
      <w:r w:rsidRPr="00E212F7">
        <w:t>Alfred Moisiu</w:t>
      </w:r>
    </w:p>
    <w:p w:rsidR="0002261A" w:rsidRPr="00E212F7" w:rsidRDefault="0002261A" w:rsidP="0002261A">
      <w:pPr>
        <w:pStyle w:val="Paragrafi"/>
      </w:pPr>
    </w:p>
    <w:p w:rsidR="0002261A" w:rsidRPr="00E212F7" w:rsidRDefault="0002261A" w:rsidP="0002261A">
      <w:pPr>
        <w:pStyle w:val="Paragrafi"/>
      </w:pPr>
    </w:p>
    <w:p w:rsidR="0002261A" w:rsidRPr="00E212F7" w:rsidRDefault="0002261A" w:rsidP="0002261A">
      <w:pPr>
        <w:pStyle w:val="Paragrafi"/>
      </w:pPr>
    </w:p>
    <w:p w:rsidR="00A0784B" w:rsidRPr="0003399E" w:rsidRDefault="00A0784B" w:rsidP="0002261A">
      <w:pPr>
        <w:pStyle w:val="Paragrafi"/>
        <w:rPr>
          <w:lang w:val="sq-AL"/>
        </w:rPr>
      </w:pPr>
    </w:p>
    <w:sectPr w:rsidR="00A0784B" w:rsidRPr="0003399E">
      <w:footerReference w:type="even" r:id="rId6"/>
      <w:footerReference w:type="default" r:id="rId7"/>
      <w:pgSz w:w="11909" w:h="16834" w:code="9"/>
      <w:pgMar w:top="1418" w:right="1418" w:bottom="1418" w:left="1418" w:header="1304" w:footer="1134" w:gutter="0"/>
      <w:pgNumType w:start="39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F60475">
      <w:r>
        <w:separator/>
      </w:r>
    </w:p>
  </w:endnote>
  <w:endnote w:type="continuationSeparator" w:id="0">
    <w:p w:rsidR="00000000" w:rsidRDefault="00F604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261A" w:rsidRDefault="0002261A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2261A" w:rsidRDefault="0002261A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261A" w:rsidRDefault="0002261A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60475">
      <w:rPr>
        <w:rStyle w:val="PageNumber"/>
      </w:rPr>
      <w:t>39</w:t>
    </w:r>
    <w:r>
      <w:rPr>
        <w:rStyle w:val="PageNumber"/>
      </w:rPr>
      <w:fldChar w:fldCharType="end"/>
    </w:r>
  </w:p>
  <w:p w:rsidR="0002261A" w:rsidRDefault="0002261A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F60475">
      <w:r>
        <w:separator/>
      </w:r>
    </w:p>
  </w:footnote>
  <w:footnote w:type="continuationSeparator" w:id="0">
    <w:p w:rsidR="00000000" w:rsidRDefault="00F604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2261A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72471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60475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C178EED-61E5-4157-83BD-FB99749CB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261A"/>
    <w:rPr>
      <w:noProof/>
      <w:sz w:val="24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02261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0226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2019-03-16T14:41:00Z</dcterms:created>
  <dcterms:modified xsi:type="dcterms:W3CDTF">2019-03-16T14:41:00Z</dcterms:modified>
</cp:coreProperties>
</file>