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566" w:rsidRPr="00B85755" w:rsidRDefault="00A74566" w:rsidP="00A7456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85755">
        <w:rPr>
          <w:sz w:val="21"/>
          <w:szCs w:val="21"/>
        </w:rPr>
        <w:t>Dekret</w:t>
      </w:r>
    </w:p>
    <w:p w:rsidR="00A74566" w:rsidRPr="00B85755" w:rsidRDefault="00A74566" w:rsidP="00A74566">
      <w:pPr>
        <w:pStyle w:val="NumriData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Nr.5255, datë 10.4.2007</w:t>
      </w:r>
    </w:p>
    <w:p w:rsidR="00A74566" w:rsidRPr="00B85755" w:rsidRDefault="00A74566" w:rsidP="00A74566">
      <w:pPr>
        <w:pStyle w:val="Paragrafi"/>
        <w:rPr>
          <w:sz w:val="21"/>
          <w:szCs w:val="21"/>
        </w:rPr>
      </w:pPr>
    </w:p>
    <w:p w:rsidR="00A74566" w:rsidRPr="00B85755" w:rsidRDefault="00A74566" w:rsidP="00A74566">
      <w:pPr>
        <w:pStyle w:val="Titulli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Për emërim Ambasadori</w:t>
      </w:r>
    </w:p>
    <w:p w:rsidR="00A74566" w:rsidRPr="00B85755" w:rsidRDefault="00A74566" w:rsidP="00A74566">
      <w:pPr>
        <w:pStyle w:val="Paragrafi"/>
        <w:rPr>
          <w:sz w:val="21"/>
          <w:szCs w:val="21"/>
        </w:rPr>
      </w:pPr>
    </w:p>
    <w:p w:rsidR="00A74566" w:rsidRPr="00B85755" w:rsidRDefault="00A74566" w:rsidP="00A74566">
      <w:pPr>
        <w:pStyle w:val="BazLigjPropozues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Në mbështetje të nenit 92, pika “dh”, dhe 93 të Kushtetutës, me propozim të Kryeministrit,</w:t>
      </w:r>
    </w:p>
    <w:p w:rsidR="00A74566" w:rsidRPr="00B85755" w:rsidRDefault="00A74566" w:rsidP="00A74566">
      <w:pPr>
        <w:pStyle w:val="Paragrafi"/>
        <w:rPr>
          <w:sz w:val="21"/>
          <w:szCs w:val="21"/>
        </w:rPr>
      </w:pPr>
    </w:p>
    <w:p w:rsidR="00A74566" w:rsidRPr="00B85755" w:rsidRDefault="00A74566" w:rsidP="00A74566">
      <w:pPr>
        <w:pStyle w:val="VENDOSI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Dekretoj:</w:t>
      </w:r>
    </w:p>
    <w:p w:rsidR="00A74566" w:rsidRPr="00B85755" w:rsidRDefault="00A74566" w:rsidP="00A74566">
      <w:pPr>
        <w:pStyle w:val="Paragrafi"/>
        <w:rPr>
          <w:sz w:val="21"/>
          <w:szCs w:val="21"/>
        </w:rPr>
      </w:pPr>
    </w:p>
    <w:p w:rsidR="00A74566" w:rsidRPr="00B85755" w:rsidRDefault="00A74566" w:rsidP="00A74566">
      <w:pPr>
        <w:pStyle w:val="NeniNr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Neni 1</w:t>
      </w:r>
    </w:p>
    <w:p w:rsidR="00A74566" w:rsidRPr="00B85755" w:rsidRDefault="00A74566" w:rsidP="00A74566">
      <w:pPr>
        <w:pStyle w:val="Paragrafi"/>
        <w:rPr>
          <w:sz w:val="21"/>
          <w:szCs w:val="21"/>
        </w:rPr>
      </w:pPr>
    </w:p>
    <w:p w:rsidR="00A74566" w:rsidRPr="00B85755" w:rsidRDefault="00A74566" w:rsidP="00A74566">
      <w:pPr>
        <w:pStyle w:val="Paragrafi"/>
        <w:rPr>
          <w:sz w:val="21"/>
          <w:szCs w:val="21"/>
        </w:rPr>
      </w:pPr>
      <w:r w:rsidRPr="00B85755">
        <w:rPr>
          <w:sz w:val="21"/>
          <w:szCs w:val="21"/>
        </w:rPr>
        <w:t>Zoti Ruhi Hado emërohet në detyrën e Ambasadorit të Jashtëzakonshëm dhe Fuqiplotë të Republikës së Shqipërisë në Mbretërinë e Suedisë, rezident, si dhe Ambasador i Jashtëzakonshëm dhe Fuqiplotë i Republikës së Shqipërisë në Republikën e Finlandës, në Republikën e Islandës dhe në Mbretërinë e Norvegjisë, jorezident.</w:t>
      </w:r>
    </w:p>
    <w:p w:rsidR="00A74566" w:rsidRPr="00B85755" w:rsidRDefault="00A74566" w:rsidP="00A74566">
      <w:pPr>
        <w:pStyle w:val="Paragrafi"/>
        <w:rPr>
          <w:sz w:val="21"/>
          <w:szCs w:val="21"/>
        </w:rPr>
      </w:pPr>
    </w:p>
    <w:p w:rsidR="00A74566" w:rsidRPr="00B85755" w:rsidRDefault="00A74566" w:rsidP="00A74566">
      <w:pPr>
        <w:pStyle w:val="NeniNr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Neni 2</w:t>
      </w:r>
    </w:p>
    <w:p w:rsidR="00A74566" w:rsidRPr="00B85755" w:rsidRDefault="00A74566" w:rsidP="00A74566">
      <w:pPr>
        <w:pStyle w:val="Paragrafi"/>
        <w:rPr>
          <w:sz w:val="21"/>
          <w:szCs w:val="21"/>
        </w:rPr>
      </w:pPr>
    </w:p>
    <w:p w:rsidR="00A74566" w:rsidRPr="00B85755" w:rsidRDefault="00A74566" w:rsidP="00A74566">
      <w:pPr>
        <w:pStyle w:val="Paragrafi"/>
        <w:rPr>
          <w:sz w:val="21"/>
          <w:szCs w:val="21"/>
        </w:rPr>
      </w:pPr>
      <w:r w:rsidRPr="00B85755">
        <w:rPr>
          <w:sz w:val="21"/>
          <w:szCs w:val="21"/>
        </w:rPr>
        <w:t>Ky dekret hyn në fuqi menjëherë.</w:t>
      </w:r>
    </w:p>
    <w:p w:rsidR="00A74566" w:rsidRPr="00B85755" w:rsidRDefault="00A74566" w:rsidP="00A74566">
      <w:pPr>
        <w:pStyle w:val="Paragrafi"/>
        <w:rPr>
          <w:sz w:val="21"/>
          <w:szCs w:val="21"/>
        </w:rPr>
      </w:pPr>
    </w:p>
    <w:p w:rsidR="00A74566" w:rsidRPr="00B85755" w:rsidRDefault="00A74566" w:rsidP="00A74566">
      <w:pPr>
        <w:pStyle w:val="Autoriteti"/>
        <w:keepNext w:val="0"/>
        <w:rPr>
          <w:sz w:val="21"/>
          <w:szCs w:val="21"/>
        </w:rPr>
      </w:pPr>
      <w:r w:rsidRPr="00B85755">
        <w:rPr>
          <w:sz w:val="21"/>
          <w:szCs w:val="21"/>
        </w:rPr>
        <w:t>Presidenti i Republikës së Shqipërisë</w:t>
      </w:r>
    </w:p>
    <w:p w:rsidR="00A0784B" w:rsidRPr="00AA3124" w:rsidRDefault="00A74566" w:rsidP="00A74566">
      <w:pPr>
        <w:pStyle w:val="AutoritetiEmer"/>
      </w:pPr>
      <w:r w:rsidRPr="00B85755">
        <w:t>Alfred Moisiu</w:t>
      </w:r>
    </w:p>
    <w:sectPr w:rsidR="00A0784B" w:rsidRPr="00AA3124" w:rsidSect="002E48B8">
      <w:pgSz w:w="11906" w:h="16838" w:code="9"/>
      <w:pgMar w:top="1418" w:right="1418" w:bottom="1418" w:left="1418" w:header="0" w:footer="1134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221"/>
  <w:drawingGridVerticalSpacing w:val="15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6541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0E94"/>
    <w:rsid w:val="001C7978"/>
    <w:rsid w:val="0022170D"/>
    <w:rsid w:val="002A5F6B"/>
    <w:rsid w:val="002C56F6"/>
    <w:rsid w:val="002C6BAB"/>
    <w:rsid w:val="002E48B8"/>
    <w:rsid w:val="002F61CB"/>
    <w:rsid w:val="00304413"/>
    <w:rsid w:val="003527AE"/>
    <w:rsid w:val="00383FD5"/>
    <w:rsid w:val="003C5BF3"/>
    <w:rsid w:val="003E06F6"/>
    <w:rsid w:val="003F043A"/>
    <w:rsid w:val="004107B9"/>
    <w:rsid w:val="004478AF"/>
    <w:rsid w:val="00461FA5"/>
    <w:rsid w:val="00470F9C"/>
    <w:rsid w:val="004D0168"/>
    <w:rsid w:val="0050367C"/>
    <w:rsid w:val="00504A56"/>
    <w:rsid w:val="0050604F"/>
    <w:rsid w:val="00507AF2"/>
    <w:rsid w:val="00537108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50548"/>
    <w:rsid w:val="00757BF2"/>
    <w:rsid w:val="00760D93"/>
    <w:rsid w:val="00767527"/>
    <w:rsid w:val="00777A0F"/>
    <w:rsid w:val="007B0B5A"/>
    <w:rsid w:val="007B5368"/>
    <w:rsid w:val="0080475E"/>
    <w:rsid w:val="008072B9"/>
    <w:rsid w:val="00811239"/>
    <w:rsid w:val="00833634"/>
    <w:rsid w:val="00841EC5"/>
    <w:rsid w:val="008521B4"/>
    <w:rsid w:val="008552E3"/>
    <w:rsid w:val="00872000"/>
    <w:rsid w:val="00881600"/>
    <w:rsid w:val="008B4EF6"/>
    <w:rsid w:val="00912DF2"/>
    <w:rsid w:val="00916AEE"/>
    <w:rsid w:val="00961D15"/>
    <w:rsid w:val="00996879"/>
    <w:rsid w:val="009C29DF"/>
    <w:rsid w:val="009F72BC"/>
    <w:rsid w:val="00A0784B"/>
    <w:rsid w:val="00A246D1"/>
    <w:rsid w:val="00A740CF"/>
    <w:rsid w:val="00A74566"/>
    <w:rsid w:val="00A923BE"/>
    <w:rsid w:val="00AA3124"/>
    <w:rsid w:val="00AA4D4B"/>
    <w:rsid w:val="00AB18F3"/>
    <w:rsid w:val="00AC389A"/>
    <w:rsid w:val="00B67E60"/>
    <w:rsid w:val="00BB5AB5"/>
    <w:rsid w:val="00BC20D4"/>
    <w:rsid w:val="00BC6B73"/>
    <w:rsid w:val="00C22BA7"/>
    <w:rsid w:val="00C3470E"/>
    <w:rsid w:val="00C36B40"/>
    <w:rsid w:val="00C7710C"/>
    <w:rsid w:val="00C870CD"/>
    <w:rsid w:val="00D1319A"/>
    <w:rsid w:val="00D53FEC"/>
    <w:rsid w:val="00D92AC6"/>
    <w:rsid w:val="00DC64E5"/>
    <w:rsid w:val="00DD725F"/>
    <w:rsid w:val="00DD792F"/>
    <w:rsid w:val="00DE69F4"/>
    <w:rsid w:val="00E06AA7"/>
    <w:rsid w:val="00E2096E"/>
    <w:rsid w:val="00E24256"/>
    <w:rsid w:val="00E624E2"/>
    <w:rsid w:val="00E645E3"/>
    <w:rsid w:val="00EA206E"/>
    <w:rsid w:val="00EA7A66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9A718E-0A43-4623-9C80-B7F6A681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basedOn w:val="TitulliTitull"/>
    <w:link w:val="TitulliChar"/>
    <w:rsid w:val="008552E3"/>
    <w:pPr>
      <w:widowControl/>
    </w:pPr>
    <w:rPr>
      <w:b/>
      <w:lang w:val="en-AU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Title">
    <w:name w:val="Title"/>
    <w:basedOn w:val="Normal"/>
    <w:qFormat/>
    <w:rsid w:val="008552E3"/>
    <w:pPr>
      <w:spacing w:before="240" w:after="60"/>
      <w:jc w:val="center"/>
      <w:outlineLvl w:val="0"/>
    </w:pPr>
    <w:rPr>
      <w:rFonts w:ascii="Arial" w:hAnsi="Arial" w:cs="Arial"/>
      <w:bCs/>
      <w:kern w:val="28"/>
      <w:sz w:val="32"/>
      <w:szCs w:val="32"/>
    </w:rPr>
  </w:style>
  <w:style w:type="character" w:styleId="FootnoteReference">
    <w:name w:val="footnote reference"/>
    <w:basedOn w:val="DefaultParagraphFont"/>
    <w:semiHidden/>
    <w:rsid w:val="00C3470E"/>
    <w:rPr>
      <w:vertAlign w:val="superscript"/>
    </w:rPr>
  </w:style>
  <w:style w:type="character" w:customStyle="1" w:styleId="AktiChar">
    <w:name w:val="Akti Char"/>
    <w:basedOn w:val="DefaultParagraphFont"/>
    <w:link w:val="Akti"/>
    <w:rsid w:val="00A7456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74566"/>
    <w:rPr>
      <w:rFonts w:ascii="CG Times" w:hAnsi="CG Times"/>
      <w:b/>
      <w:caps/>
      <w:sz w:val="22"/>
      <w:szCs w:val="22"/>
      <w:lang w:val="en-AU" w:eastAsia="en-US" w:bidi="ar-SA"/>
    </w:rPr>
  </w:style>
  <w:style w:type="character" w:customStyle="1" w:styleId="VENDOSIChar">
    <w:name w:val="VENDOSI Char"/>
    <w:basedOn w:val="DefaultParagraphFont"/>
    <w:link w:val="VENDOSI"/>
    <w:rsid w:val="00A7456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