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B1B" w:rsidRPr="00AA0251" w:rsidRDefault="00C93B1B" w:rsidP="00C93B1B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AA0251">
        <w:rPr>
          <w:sz w:val="21"/>
          <w:szCs w:val="21"/>
          <w:lang w:val="it-IT"/>
        </w:rPr>
        <w:t>Dekret</w:t>
      </w:r>
    </w:p>
    <w:p w:rsidR="00C93B1B" w:rsidRPr="00AA0251" w:rsidRDefault="00C93B1B" w:rsidP="00C93B1B">
      <w:pPr>
        <w:pStyle w:val="NumriData"/>
        <w:keepNext w:val="0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Nr.5497, datë 31.10.2007</w:t>
      </w:r>
    </w:p>
    <w:p w:rsidR="00C93B1B" w:rsidRPr="00AA0251" w:rsidRDefault="00C93B1B" w:rsidP="00C93B1B">
      <w:pPr>
        <w:pStyle w:val="Paragrafi"/>
        <w:rPr>
          <w:sz w:val="21"/>
          <w:szCs w:val="21"/>
          <w:lang w:val="it-IT"/>
        </w:rPr>
      </w:pPr>
    </w:p>
    <w:p w:rsidR="00C93B1B" w:rsidRPr="00AA0251" w:rsidRDefault="00C93B1B" w:rsidP="00C93B1B">
      <w:pPr>
        <w:pStyle w:val="Titulli"/>
        <w:keepNext w:val="0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Për dhënie të shtetësisë shqiptare</w:t>
      </w:r>
    </w:p>
    <w:p w:rsidR="00C93B1B" w:rsidRPr="00AA0251" w:rsidRDefault="00C93B1B" w:rsidP="00C93B1B">
      <w:pPr>
        <w:pStyle w:val="Paragrafi"/>
        <w:rPr>
          <w:sz w:val="21"/>
          <w:szCs w:val="21"/>
          <w:lang w:val="it-IT"/>
        </w:rPr>
      </w:pPr>
    </w:p>
    <w:p w:rsidR="00C93B1B" w:rsidRPr="00AA0251" w:rsidRDefault="00C93B1B" w:rsidP="00C93B1B">
      <w:pPr>
        <w:pStyle w:val="BazLigjPropozues"/>
        <w:keepNext w:val="0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Në mbështetje të nenit 92, pika “c” të Kushtetutës, të neneve 24 dhe 19 të ligjit nr.8389, datë 5.8.1998 “Për shtetësinë shqiptare”, bazuar edhe në propozimin e Ministrit të Brendshëm,</w:t>
      </w:r>
    </w:p>
    <w:p w:rsidR="00C93B1B" w:rsidRPr="00AA0251" w:rsidRDefault="00C93B1B" w:rsidP="00C93B1B">
      <w:pPr>
        <w:pStyle w:val="Paragrafi"/>
        <w:rPr>
          <w:sz w:val="21"/>
          <w:szCs w:val="21"/>
          <w:lang w:val="it-IT"/>
        </w:rPr>
      </w:pPr>
    </w:p>
    <w:p w:rsidR="00C93B1B" w:rsidRPr="00AA0251" w:rsidRDefault="00C93B1B" w:rsidP="00C93B1B">
      <w:pPr>
        <w:pStyle w:val="VENDOSI"/>
        <w:keepNext w:val="0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Dekretoj:</w:t>
      </w:r>
    </w:p>
    <w:p w:rsidR="00C93B1B" w:rsidRPr="00AA0251" w:rsidRDefault="00C93B1B" w:rsidP="00C93B1B">
      <w:pPr>
        <w:pStyle w:val="Paragrafi"/>
        <w:rPr>
          <w:sz w:val="21"/>
          <w:szCs w:val="21"/>
          <w:lang w:val="it-IT"/>
        </w:rPr>
      </w:pPr>
    </w:p>
    <w:p w:rsidR="00C93B1B" w:rsidRPr="00AA0251" w:rsidRDefault="00C93B1B" w:rsidP="00C93B1B">
      <w:pPr>
        <w:pStyle w:val="NeniNr"/>
        <w:keepNext w:val="0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Neni 1</w:t>
      </w:r>
    </w:p>
    <w:p w:rsidR="00C93B1B" w:rsidRPr="00AA0251" w:rsidRDefault="00C93B1B" w:rsidP="00C93B1B">
      <w:pPr>
        <w:pStyle w:val="Paragrafi"/>
        <w:rPr>
          <w:sz w:val="21"/>
          <w:szCs w:val="21"/>
          <w:lang w:val="it-IT"/>
        </w:rPr>
      </w:pPr>
    </w:p>
    <w:p w:rsidR="00C93B1B" w:rsidRPr="00AA0251" w:rsidRDefault="00C93B1B" w:rsidP="00C93B1B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U rijepet shtetësia shqiptare me kërkesë të tyre personave të mëposhtëm:</w:t>
      </w:r>
    </w:p>
    <w:p w:rsidR="00C93B1B" w:rsidRPr="00AA0251" w:rsidRDefault="00C93B1B" w:rsidP="00C93B1B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40"/>
        <w:gridCol w:w="3935"/>
      </w:tblGrid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1. Faruk Selman Sallagaj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12. Shpresa Faik Perizoviq (Temali)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2. Muhamet Selman Sallagaj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13. Senada Xhavid Perizoviq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3. Dhimitër Koço Vino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14. Sindrit Xhavid Perizoviq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4. Majlinda Malo Vino (Inataj)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15. Luan Baftjar Lleshi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5. Patrokël Dhimitër Vino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16. Anila Gjylxhema Gostivari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6. Eduardo Dhimitër Vino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17. Fatlum Gjylxhema Gostivari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7. Shpëtim Dhimitër Vino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18. Gazmend Gjylxhema Gostivari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8. Shpresa Hamit Ibruli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19. Shyrete Malush Pruthi (Burgija)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9. Riza Salih Mara (Mora)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20. Elsa Spiro Thonjati (Liza)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10. Evjeni Nasho Sidheri (Jorgji)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21. Suzana Ramo Thonjati (Caca)</w:t>
            </w:r>
          </w:p>
        </w:tc>
      </w:tr>
      <w:tr w:rsidR="00C93B1B" w:rsidRPr="00AA0251">
        <w:trPr>
          <w:jc w:val="center"/>
        </w:trPr>
        <w:tc>
          <w:tcPr>
            <w:tcW w:w="3840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11. Llambrini Vangjel Sidheri (Berxo)</w:t>
            </w:r>
          </w:p>
        </w:tc>
        <w:tc>
          <w:tcPr>
            <w:tcW w:w="3935" w:type="dxa"/>
          </w:tcPr>
          <w:p w:rsidR="00C93B1B" w:rsidRPr="00AA0251" w:rsidRDefault="00C93B1B" w:rsidP="00C93B1B">
            <w:pPr>
              <w:pStyle w:val="Tabele"/>
              <w:widowControl w:val="0"/>
              <w:rPr>
                <w:sz w:val="21"/>
                <w:szCs w:val="21"/>
              </w:rPr>
            </w:pPr>
            <w:r w:rsidRPr="00AA0251">
              <w:rPr>
                <w:sz w:val="21"/>
                <w:szCs w:val="21"/>
              </w:rPr>
              <w:t>22. Miklovan Zoi Spaho</w:t>
            </w:r>
          </w:p>
        </w:tc>
      </w:tr>
    </w:tbl>
    <w:p w:rsidR="00C93B1B" w:rsidRPr="00AA0251" w:rsidRDefault="00C93B1B" w:rsidP="00C93B1B">
      <w:pPr>
        <w:pStyle w:val="Paragrafi"/>
        <w:rPr>
          <w:sz w:val="21"/>
          <w:szCs w:val="21"/>
        </w:rPr>
      </w:pPr>
    </w:p>
    <w:p w:rsidR="00C93B1B" w:rsidRPr="00AA0251" w:rsidRDefault="00C93B1B" w:rsidP="00C93B1B">
      <w:pPr>
        <w:pStyle w:val="NeniNr"/>
        <w:keepNext w:val="0"/>
        <w:rPr>
          <w:sz w:val="21"/>
          <w:szCs w:val="21"/>
        </w:rPr>
      </w:pPr>
      <w:r w:rsidRPr="00AA0251">
        <w:rPr>
          <w:sz w:val="21"/>
          <w:szCs w:val="21"/>
        </w:rPr>
        <w:t>Neni 2</w:t>
      </w:r>
    </w:p>
    <w:p w:rsidR="00C93B1B" w:rsidRPr="00AA0251" w:rsidRDefault="00C93B1B" w:rsidP="00C93B1B">
      <w:pPr>
        <w:pStyle w:val="Paragrafi"/>
        <w:rPr>
          <w:sz w:val="21"/>
          <w:szCs w:val="21"/>
        </w:rPr>
      </w:pPr>
    </w:p>
    <w:p w:rsidR="00C93B1B" w:rsidRPr="00AA0251" w:rsidRDefault="00C93B1B" w:rsidP="00C93B1B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Ky dekret hyn në fuqi menjëherë.</w:t>
      </w:r>
    </w:p>
    <w:p w:rsidR="00C93B1B" w:rsidRPr="00AA0251" w:rsidRDefault="00C93B1B" w:rsidP="00C93B1B">
      <w:pPr>
        <w:pStyle w:val="Paragrafi"/>
        <w:rPr>
          <w:sz w:val="21"/>
          <w:szCs w:val="21"/>
        </w:rPr>
      </w:pPr>
    </w:p>
    <w:p w:rsidR="00C93B1B" w:rsidRPr="00AA0251" w:rsidRDefault="00C93B1B" w:rsidP="00C93B1B">
      <w:pPr>
        <w:pStyle w:val="Autoriteti"/>
        <w:keepNext w:val="0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Presidenti i Republikës së Shqipërisë</w:t>
      </w:r>
    </w:p>
    <w:p w:rsidR="00C93B1B" w:rsidRPr="00AA0251" w:rsidRDefault="00C93B1B" w:rsidP="00C93B1B">
      <w:pPr>
        <w:pStyle w:val="AutoritetiEmer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Bamir Topi</w:t>
      </w:r>
    </w:p>
    <w:p w:rsidR="00C93B1B" w:rsidRPr="00AA0251" w:rsidRDefault="00C93B1B" w:rsidP="00C93B1B">
      <w:pPr>
        <w:pStyle w:val="Paragrafi"/>
        <w:rPr>
          <w:sz w:val="21"/>
          <w:szCs w:val="21"/>
          <w:lang w:val="it-IT"/>
        </w:rPr>
      </w:pPr>
    </w:p>
    <w:p w:rsidR="00C93B1B" w:rsidRPr="00AA0251" w:rsidRDefault="00C93B1B" w:rsidP="00C93B1B">
      <w:pPr>
        <w:pStyle w:val="Paragrafi"/>
        <w:rPr>
          <w:sz w:val="21"/>
          <w:szCs w:val="21"/>
          <w:lang w:val="it-IT"/>
        </w:rPr>
      </w:pPr>
    </w:p>
    <w:p w:rsidR="00C93B1B" w:rsidRDefault="00C93B1B" w:rsidP="00C93B1B">
      <w:pPr>
        <w:pStyle w:val="Akti"/>
        <w:keepNext w:val="0"/>
        <w:rPr>
          <w:sz w:val="21"/>
          <w:szCs w:val="21"/>
          <w:lang w:val="it-IT"/>
        </w:rPr>
      </w:pPr>
    </w:p>
    <w:p w:rsidR="000178C2" w:rsidRPr="00C84B66" w:rsidRDefault="000178C2" w:rsidP="00C93B1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3B1B"/>
    <w:rsid w:val="000178C2"/>
    <w:rsid w:val="00091D7B"/>
    <w:rsid w:val="00C84B66"/>
    <w:rsid w:val="00C9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6A65BC-9C3E-409E-A752-F99D0396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B1B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93B1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93B1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93B1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93B1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93B1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93B1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C93B1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93B1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abele">
    <w:name w:val="Tabele"/>
    <w:rsid w:val="00C93B1B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C93B1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93B1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93B1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93B1B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C93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C93B1B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