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58B" w:rsidRPr="004C73E7" w:rsidRDefault="0001258B" w:rsidP="0001258B">
      <w:pPr>
        <w:pStyle w:val="Akti"/>
        <w:keepNext w:val="0"/>
        <w:rPr>
          <w:lang w:val="it-IT"/>
        </w:rPr>
      </w:pPr>
      <w:bookmarkStart w:id="0" w:name="_GoBack"/>
      <w:bookmarkEnd w:id="0"/>
      <w:r w:rsidRPr="004C73E7">
        <w:rPr>
          <w:lang w:val="it-IT"/>
        </w:rPr>
        <w:t>Dekret</w:t>
      </w:r>
    </w:p>
    <w:p w:rsidR="0001258B" w:rsidRPr="004C73E7" w:rsidRDefault="0001258B" w:rsidP="0001258B">
      <w:pPr>
        <w:pStyle w:val="NumriData"/>
        <w:keepNext w:val="0"/>
        <w:rPr>
          <w:lang w:val="it-IT"/>
        </w:rPr>
      </w:pPr>
      <w:r w:rsidRPr="004C73E7">
        <w:rPr>
          <w:lang w:val="it-IT"/>
        </w:rPr>
        <w:t>Nr.5629, datë 25.2.2008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Titulli"/>
        <w:keepNext w:val="0"/>
        <w:rPr>
          <w:lang w:val="it-IT"/>
        </w:rPr>
      </w:pPr>
      <w:r w:rsidRPr="004C73E7">
        <w:rPr>
          <w:lang w:val="it-IT"/>
        </w:rPr>
        <w:t xml:space="preserve">Për lirimin e komandantit të akademisë së mbrojtjes “Spiro Moisiu” në </w:t>
      </w:r>
      <w:r>
        <w:rPr>
          <w:lang w:val="it-IT"/>
        </w:rPr>
        <w:t xml:space="preserve">komandën e doktrinës dhe </w:t>
      </w:r>
      <w:r w:rsidRPr="004C73E7">
        <w:rPr>
          <w:lang w:val="it-IT"/>
        </w:rPr>
        <w:t>stërvitjes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Paragrafi"/>
        <w:rPr>
          <w:lang w:val="it-IT"/>
        </w:rPr>
      </w:pPr>
      <w:r w:rsidRPr="004C73E7">
        <w:rPr>
          <w:lang w:val="it-IT"/>
        </w:rPr>
        <w:t>Në mbështetje të neni</w:t>
      </w:r>
      <w:r>
        <w:rPr>
          <w:lang w:val="it-IT"/>
        </w:rPr>
        <w:t>t 93 të Kushtetutës, të pikës 8</w:t>
      </w:r>
      <w:r w:rsidRPr="004C73E7">
        <w:rPr>
          <w:lang w:val="it-IT"/>
        </w:rPr>
        <w:t xml:space="preserve"> të nenit 7 të ligjit</w:t>
      </w:r>
      <w:r>
        <w:rPr>
          <w:lang w:val="it-IT"/>
        </w:rPr>
        <w:t xml:space="preserve"> nr.8671, datë 26.10.2000 “Për pushtetet dhe autoritetet e komandimit e të drejtimit s</w:t>
      </w:r>
      <w:r w:rsidRPr="004C73E7">
        <w:rPr>
          <w:lang w:val="it-IT"/>
        </w:rPr>
        <w:t>trategjik të Forcave të Armatosura të Republikës së Shqip</w:t>
      </w:r>
      <w:r>
        <w:rPr>
          <w:lang w:val="it-IT"/>
        </w:rPr>
        <w:t>ërisë”, të</w:t>
      </w:r>
      <w:r w:rsidRPr="004C73E7">
        <w:rPr>
          <w:lang w:val="it-IT"/>
        </w:rPr>
        <w:t xml:space="preserve"> ndryshuar, me propo</w:t>
      </w:r>
      <w:r>
        <w:rPr>
          <w:lang w:val="it-IT"/>
        </w:rPr>
        <w:t>zim të</w:t>
      </w:r>
      <w:r w:rsidRPr="004C73E7">
        <w:rPr>
          <w:lang w:val="it-IT"/>
        </w:rPr>
        <w:t xml:space="preserve"> Ministrit të Mbrojtjes,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VENDOSI"/>
        <w:keepNext w:val="0"/>
        <w:rPr>
          <w:lang w:val="it-IT"/>
        </w:rPr>
      </w:pPr>
      <w:r w:rsidRPr="004C73E7">
        <w:rPr>
          <w:lang w:val="it-IT"/>
        </w:rPr>
        <w:t>Dekretoj:</w:t>
      </w:r>
    </w:p>
    <w:p w:rsidR="0001258B" w:rsidRPr="004C73E7" w:rsidRDefault="0001258B" w:rsidP="0001258B">
      <w:pPr>
        <w:pStyle w:val="Paragrafi"/>
      </w:pPr>
    </w:p>
    <w:p w:rsidR="0001258B" w:rsidRPr="004C73E7" w:rsidRDefault="0001258B" w:rsidP="0001258B">
      <w:pPr>
        <w:pStyle w:val="NeniNr"/>
      </w:pPr>
      <w:r w:rsidRPr="004C73E7">
        <w:t>Neni 1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Paragrafi"/>
        <w:rPr>
          <w:lang w:val="it-IT"/>
        </w:rPr>
      </w:pPr>
      <w:r w:rsidRPr="004C73E7">
        <w:rPr>
          <w:lang w:val="it-IT"/>
        </w:rPr>
        <w:t>Kundër Admiral Kudret Eqerem Çela, Komandant i Akademisë së Mbrojtjes “Spiro Mois</w:t>
      </w:r>
      <w:r>
        <w:rPr>
          <w:lang w:val="it-IT"/>
        </w:rPr>
        <w:t xml:space="preserve">iu” në Komandën e Doktrinës dhe </w:t>
      </w:r>
      <w:r w:rsidRPr="004C73E7">
        <w:rPr>
          <w:lang w:val="it-IT"/>
        </w:rPr>
        <w:t>Stërvitjes, lirohet nga kjo detyrë.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2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Paragrafi"/>
        <w:rPr>
          <w:lang w:val="it-IT"/>
        </w:rPr>
      </w:pPr>
      <w:r w:rsidRPr="004C73E7">
        <w:rPr>
          <w:lang w:val="it-IT"/>
        </w:rPr>
        <w:t>Ky dekret hyn në fuqi menjëherë.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Pr="004C73E7" w:rsidRDefault="0001258B" w:rsidP="0001258B">
      <w:pPr>
        <w:pStyle w:val="Autoriteti"/>
        <w:keepNext w:val="0"/>
        <w:rPr>
          <w:lang w:val="it-IT"/>
        </w:rPr>
      </w:pPr>
      <w:r w:rsidRPr="004C73E7">
        <w:rPr>
          <w:lang w:val="it-IT"/>
        </w:rPr>
        <w:t>Presidenti i Republikës së Shqipërisë</w:t>
      </w:r>
    </w:p>
    <w:p w:rsidR="0001258B" w:rsidRPr="004C73E7" w:rsidRDefault="0001258B" w:rsidP="0001258B">
      <w:pPr>
        <w:pStyle w:val="AutoritetiEmer"/>
        <w:rPr>
          <w:lang w:val="it-IT"/>
        </w:rPr>
      </w:pPr>
      <w:r w:rsidRPr="004C73E7">
        <w:rPr>
          <w:lang w:val="it-IT"/>
        </w:rPr>
        <w:t>Bamir Topi</w:t>
      </w:r>
    </w:p>
    <w:p w:rsidR="0001258B" w:rsidRPr="004C73E7" w:rsidRDefault="0001258B" w:rsidP="0001258B">
      <w:pPr>
        <w:pStyle w:val="Paragrafi"/>
        <w:rPr>
          <w:lang w:val="it-IT"/>
        </w:rPr>
      </w:pPr>
    </w:p>
    <w:p w:rsidR="0001258B" w:rsidRDefault="0001258B" w:rsidP="0001258B">
      <w:pPr>
        <w:pStyle w:val="Akti"/>
        <w:keepNext w:val="0"/>
        <w:rPr>
          <w:lang w:val="it-IT"/>
        </w:rPr>
      </w:pPr>
    </w:p>
    <w:p w:rsidR="0001258B" w:rsidRDefault="0001258B" w:rsidP="0001258B">
      <w:pPr>
        <w:pStyle w:val="Akti"/>
        <w:keepNext w:val="0"/>
        <w:rPr>
          <w:lang w:val="it-IT"/>
        </w:rPr>
      </w:pPr>
    </w:p>
    <w:p w:rsidR="0001258B" w:rsidRDefault="0001258B" w:rsidP="0001258B">
      <w:pPr>
        <w:pStyle w:val="Akti"/>
        <w:keepNext w:val="0"/>
        <w:rPr>
          <w:lang w:val="it-IT"/>
        </w:rPr>
      </w:pPr>
    </w:p>
    <w:p w:rsidR="0001258B" w:rsidRDefault="0001258B" w:rsidP="0001258B">
      <w:pPr>
        <w:pStyle w:val="Akti"/>
        <w:keepNext w:val="0"/>
        <w:rPr>
          <w:lang w:val="it-IT"/>
        </w:rPr>
      </w:pPr>
    </w:p>
    <w:p w:rsidR="0001258B" w:rsidRDefault="0001258B" w:rsidP="0001258B">
      <w:pPr>
        <w:pStyle w:val="Akti"/>
        <w:keepNext w:val="0"/>
        <w:rPr>
          <w:lang w:val="it-IT"/>
        </w:rPr>
      </w:pP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258B"/>
    <w:rsid w:val="0001258B"/>
    <w:rsid w:val="000178C2"/>
    <w:rsid w:val="000A780A"/>
    <w:rsid w:val="00211EE2"/>
    <w:rsid w:val="003218C2"/>
    <w:rsid w:val="003B3DD8"/>
    <w:rsid w:val="00505A2E"/>
    <w:rsid w:val="005B6226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1C3A45-C846-46FF-93E6-787A5660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58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1258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1258B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1258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1258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25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