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026" w:rsidRDefault="00726026" w:rsidP="00726026">
      <w:pPr>
        <w:pStyle w:val="Akti"/>
        <w:keepNext w:val="0"/>
      </w:pPr>
      <w:bookmarkStart w:id="0" w:name="_GoBack"/>
      <w:bookmarkEnd w:id="0"/>
      <w:r w:rsidRPr="0042097A">
        <w:t>Dekret</w:t>
      </w:r>
    </w:p>
    <w:p w:rsidR="00726026" w:rsidRDefault="00726026" w:rsidP="00726026">
      <w:pPr>
        <w:pStyle w:val="NumriData"/>
        <w:keepNext w:val="0"/>
      </w:pPr>
      <w:r>
        <w:t>Nr.6024, datë 22.1.2009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Titulli0"/>
        <w:keepNext w:val="0"/>
      </w:pPr>
      <w:r>
        <w:t>Për dhënie të shtetësisë shqiptare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Paragrafi0"/>
      </w:pPr>
      <w:r>
        <w:t>Në mbështetje të nenit 92 pika “c” të Kushtetutës, të nenit 9 dhe të nenit 20 të ligjit nr.8389, datë 5.8.1998 “Për shtetësinë shqiptare”, bazuar edhe në propozimin e Ministrit të Brendshëm,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VENDOSI0"/>
      </w:pPr>
      <w:r>
        <w:t>Dekretoj:</w:t>
      </w:r>
    </w:p>
    <w:p w:rsidR="00726026" w:rsidRPr="002E405D" w:rsidRDefault="00726026" w:rsidP="00726026">
      <w:pPr>
        <w:pStyle w:val="Paragrafi0"/>
        <w:rPr>
          <w:sz w:val="14"/>
        </w:rPr>
      </w:pPr>
    </w:p>
    <w:p w:rsidR="00726026" w:rsidRDefault="00726026" w:rsidP="00726026">
      <w:pPr>
        <w:pStyle w:val="NeniNr"/>
      </w:pPr>
      <w:r>
        <w:t>Neni 1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Paragrafi0"/>
      </w:pPr>
      <w:r>
        <w:t>U jepet shtetësia shqiptare me kërkesë të tyre personave të mëposhtëm: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Paragrafi0"/>
      </w:pPr>
      <w:r>
        <w:t>1. Irina Nikollai Dyrmishi</w:t>
      </w:r>
    </w:p>
    <w:p w:rsidR="00726026" w:rsidRDefault="00726026" w:rsidP="00726026">
      <w:pPr>
        <w:pStyle w:val="Paragrafi0"/>
      </w:pPr>
      <w:r>
        <w:t>2. Natalia Alexei Çinari (Şchepu)</w:t>
      </w:r>
    </w:p>
    <w:p w:rsidR="00726026" w:rsidRDefault="00726026" w:rsidP="00726026">
      <w:pPr>
        <w:pStyle w:val="Paragrafi0"/>
      </w:pPr>
      <w:r>
        <w:t>3. Valbona Samedin Elmazi (Dervishi)</w:t>
      </w:r>
    </w:p>
    <w:p w:rsidR="00726026" w:rsidRDefault="00726026" w:rsidP="00726026">
      <w:pPr>
        <w:pStyle w:val="Paragrafi0"/>
      </w:pPr>
      <w:r>
        <w:t>4. Sarra Madani Dardha (Mrhimimi)</w:t>
      </w:r>
    </w:p>
    <w:p w:rsidR="00726026" w:rsidRPr="002E405D" w:rsidRDefault="00726026" w:rsidP="00726026">
      <w:pPr>
        <w:pStyle w:val="Paragrafi0"/>
        <w:rPr>
          <w:sz w:val="16"/>
        </w:rPr>
      </w:pPr>
    </w:p>
    <w:p w:rsidR="00726026" w:rsidRDefault="00726026" w:rsidP="00726026">
      <w:pPr>
        <w:pStyle w:val="NeniNr"/>
      </w:pPr>
      <w:r>
        <w:t>Neni 2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Paragrafi0"/>
      </w:pPr>
      <w:r>
        <w:t>Ky dekret hyn në fuqi menjëherë.</w:t>
      </w:r>
    </w:p>
    <w:p w:rsidR="00726026" w:rsidRDefault="00726026" w:rsidP="00726026">
      <w:pPr>
        <w:pStyle w:val="Paragrafi0"/>
      </w:pPr>
    </w:p>
    <w:p w:rsidR="00726026" w:rsidRDefault="00726026" w:rsidP="00726026">
      <w:pPr>
        <w:pStyle w:val="Autoriteti"/>
      </w:pPr>
      <w:r>
        <w:t>Presidenti i Republikës së Shqipërisë</w:t>
      </w:r>
    </w:p>
    <w:p w:rsidR="00726026" w:rsidRDefault="00726026" w:rsidP="00726026">
      <w:pPr>
        <w:pStyle w:val="AutoritetiEmer"/>
      </w:pPr>
      <w:r>
        <w:t>Bamir Topi</w:t>
      </w:r>
    </w:p>
    <w:sectPr w:rsidR="007260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6026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5F2802"/>
    <w:rsid w:val="00616583"/>
    <w:rsid w:val="00682F33"/>
    <w:rsid w:val="00683536"/>
    <w:rsid w:val="006B2EF9"/>
    <w:rsid w:val="006C6CC1"/>
    <w:rsid w:val="006E0B99"/>
    <w:rsid w:val="006E3575"/>
    <w:rsid w:val="00726026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94008A-3805-4EF4-BC0C-71859D7A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