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489" w:rsidRPr="00DC2EE0" w:rsidRDefault="00602489" w:rsidP="00602489">
      <w:pPr>
        <w:pStyle w:val="Akti"/>
      </w:pPr>
      <w:bookmarkStart w:id="0" w:name="_GoBack"/>
      <w:bookmarkEnd w:id="0"/>
      <w:r w:rsidRPr="00DC2EE0">
        <w:t>DEKRET</w:t>
      </w:r>
    </w:p>
    <w:p w:rsidR="00602489" w:rsidRDefault="00602489" w:rsidP="00602489">
      <w:pPr>
        <w:pStyle w:val="NumriData"/>
        <w:rPr>
          <w:szCs w:val="18"/>
        </w:rPr>
      </w:pPr>
      <w:r w:rsidRPr="00DC2EE0">
        <w:t>Nr.6217, datë 7.</w:t>
      </w:r>
      <w:r>
        <w:rPr>
          <w:szCs w:val="18"/>
        </w:rPr>
        <w:t>7.2009</w:t>
      </w:r>
    </w:p>
    <w:p w:rsidR="00602489" w:rsidRPr="00DC2EE0" w:rsidRDefault="00602489" w:rsidP="00602489">
      <w:pPr>
        <w:pStyle w:val="Paragrafi0"/>
        <w:ind w:firstLine="0"/>
      </w:pPr>
    </w:p>
    <w:p w:rsidR="00602489" w:rsidRPr="00DC2EE0" w:rsidRDefault="00602489" w:rsidP="00602489">
      <w:pPr>
        <w:pStyle w:val="Titulli0"/>
      </w:pPr>
      <w:r>
        <w:t>PËR CAKTIMIN E KOMPETENCAVE TOKËSORE DHE TË QENDRËS SË USHTRIMIT TË VEPRIMTARISË SË GJYKATAVE TË APELIT</w:t>
      </w:r>
      <w:r w:rsidRPr="00DC2EE0">
        <w:t xml:space="preserve"> </w:t>
      </w:r>
    </w:p>
    <w:p w:rsidR="00602489" w:rsidRPr="00DC2EE0" w:rsidRDefault="00602489" w:rsidP="00602489">
      <w:pPr>
        <w:pStyle w:val="Paragrafi0"/>
      </w:pPr>
    </w:p>
    <w:p w:rsidR="00602489" w:rsidRPr="00DC2EE0" w:rsidRDefault="00602489" w:rsidP="00602489">
      <w:pPr>
        <w:pStyle w:val="Paragrafi0"/>
      </w:pPr>
      <w:r>
        <w:rPr>
          <w:szCs w:val="18"/>
        </w:rPr>
        <w:t>Në mbështetje të nenit 93 të Kushtetutës, si dhe nenit 6, paragrafi</w:t>
      </w:r>
      <w:r w:rsidRPr="00DC2EE0">
        <w:t xml:space="preserve"> 4 të ligjit nr. 9877, datë 18.</w:t>
      </w:r>
      <w:r>
        <w:rPr>
          <w:szCs w:val="18"/>
        </w:rPr>
        <w:t>2.2008 “Për organizimin e pushtetit gjyqësor në Republikën e Shqipërisë”, me propozim</w:t>
      </w:r>
      <w:r>
        <w:t xml:space="preserve"> të M</w:t>
      </w:r>
      <w:r w:rsidRPr="00DC2EE0">
        <w:t xml:space="preserve">inistrit të Drejtësisë, </w:t>
      </w:r>
    </w:p>
    <w:p w:rsidR="00602489" w:rsidRPr="00DC2EE0" w:rsidRDefault="00602489" w:rsidP="00602489">
      <w:pPr>
        <w:pStyle w:val="Paragrafi0"/>
      </w:pPr>
    </w:p>
    <w:p w:rsidR="00602489" w:rsidRPr="00DC2EE0" w:rsidRDefault="00602489" w:rsidP="00602489">
      <w:pPr>
        <w:pStyle w:val="VENDOSI0"/>
      </w:pPr>
      <w:r w:rsidRPr="00DC2EE0">
        <w:t>DEKRETO</w:t>
      </w:r>
      <w:r>
        <w:rPr>
          <w:szCs w:val="18"/>
        </w:rPr>
        <w:t>J:</w:t>
      </w:r>
    </w:p>
    <w:p w:rsidR="00602489" w:rsidRPr="00DC2EE0" w:rsidRDefault="00602489" w:rsidP="00602489">
      <w:pPr>
        <w:pStyle w:val="Paragrafi0"/>
      </w:pPr>
    </w:p>
    <w:p w:rsidR="00602489" w:rsidRPr="00DC2EE0" w:rsidRDefault="00602489" w:rsidP="00602489">
      <w:pPr>
        <w:pStyle w:val="VENDOSI0"/>
      </w:pPr>
      <w:r w:rsidRPr="00DC2EE0">
        <w:t xml:space="preserve">Neni 1 </w:t>
      </w:r>
    </w:p>
    <w:p w:rsidR="00602489" w:rsidRPr="00DC2EE0" w:rsidRDefault="00602489" w:rsidP="00602489">
      <w:pPr>
        <w:pStyle w:val="Paragrafi0"/>
      </w:pPr>
    </w:p>
    <w:p w:rsidR="00602489" w:rsidRPr="00DC2EE0" w:rsidRDefault="00602489" w:rsidP="00602489">
      <w:pPr>
        <w:pStyle w:val="Paragrafi0"/>
      </w:pPr>
      <w:r>
        <w:rPr>
          <w:szCs w:val="18"/>
        </w:rPr>
        <w:t>Në territorin e Republikës së Shqipërisë, gjykatat e apelit organizohen në 6 zona, me kompetencë tokësore dhe qendra të ushtrimit të veprimtarisë së</w:t>
      </w:r>
      <w:r w:rsidRPr="00DC2EE0">
        <w:t xml:space="preserve"> tyre, si më poshtë: </w:t>
      </w:r>
    </w:p>
    <w:p w:rsidR="00602489" w:rsidRPr="00DC2EE0" w:rsidRDefault="00602489" w:rsidP="00602489">
      <w:pPr>
        <w:pStyle w:val="Paragrafi0"/>
      </w:pPr>
      <w:r>
        <w:rPr>
          <w:szCs w:val="18"/>
        </w:rPr>
        <w:t>1. Gjykata e apelit Tiranë, me kompetencë tokësore në rrethet gjyqësore Dibër, Krujë, Kurbin, Mat, Tiranë dhe me qendër të ushtrimit të ve</w:t>
      </w:r>
      <w:r w:rsidRPr="00DC2EE0">
        <w:t xml:space="preserve">primtarisë në qytetin Tiranë. </w:t>
      </w:r>
    </w:p>
    <w:p w:rsidR="00602489" w:rsidRPr="00DC2EE0" w:rsidRDefault="00602489" w:rsidP="00602489">
      <w:pPr>
        <w:pStyle w:val="Paragrafi0"/>
      </w:pPr>
      <w:r>
        <w:rPr>
          <w:szCs w:val="18"/>
        </w:rPr>
        <w:t>2. Gjykata e apelit Durrës, me kompetencë tokësore në rrethet gjyqësore Elbasan, Durrës, Kavajë dhe me qendër të ushtrimit të ve</w:t>
      </w:r>
      <w:r w:rsidRPr="00DC2EE0">
        <w:t xml:space="preserve">primtarisë në qytetin Durrës. </w:t>
      </w:r>
    </w:p>
    <w:p w:rsidR="00602489" w:rsidRPr="00DC2EE0" w:rsidRDefault="00602489" w:rsidP="00602489">
      <w:pPr>
        <w:pStyle w:val="Paragrafi0"/>
      </w:pPr>
      <w:r>
        <w:rPr>
          <w:szCs w:val="18"/>
        </w:rPr>
        <w:t>3. Gjykata e apelit Shkodër, me kompetencë tokësore në rrethet gjyqësore Lezhë, Kukës, Pukë, Shkodër, Tropojë dhe me qendër të ushtrimit të veprimtarisë në qyt</w:t>
      </w:r>
      <w:r w:rsidRPr="00DC2EE0">
        <w:t xml:space="preserve">etin Shkodër. </w:t>
      </w:r>
    </w:p>
    <w:p w:rsidR="00602489" w:rsidRPr="00DC2EE0" w:rsidRDefault="00602489" w:rsidP="00602489">
      <w:pPr>
        <w:pStyle w:val="Paragrafi0"/>
      </w:pPr>
      <w:r>
        <w:rPr>
          <w:szCs w:val="18"/>
        </w:rPr>
        <w:t>4. Gjykata e apelit Vlorë, me kompetencë tokësore në rrethet gjyqësore Berat, Fier, Lushnjë, Vlorë dhe me qendër të ushtrimit të v</w:t>
      </w:r>
      <w:r w:rsidRPr="00DC2EE0">
        <w:t xml:space="preserve">eprimtarisë në qytetin Vlorë. </w:t>
      </w:r>
    </w:p>
    <w:p w:rsidR="00602489" w:rsidRPr="00DC2EE0" w:rsidRDefault="00602489" w:rsidP="00602489">
      <w:pPr>
        <w:pStyle w:val="Paragrafi0"/>
      </w:pPr>
      <w:r>
        <w:rPr>
          <w:szCs w:val="18"/>
        </w:rPr>
        <w:t>5. Gjykata e apelit Korçë, me kompetencë tokësore në rrethet gjyqësore Korçë e Pogradec dhe me qendër të ushtrimit të v</w:t>
      </w:r>
      <w:r w:rsidRPr="00DC2EE0">
        <w:t xml:space="preserve">eprimtarisë në qytetin Korçë. </w:t>
      </w:r>
    </w:p>
    <w:p w:rsidR="00602489" w:rsidRPr="00DC2EE0" w:rsidRDefault="00602489" w:rsidP="00602489">
      <w:pPr>
        <w:pStyle w:val="Paragrafi0"/>
      </w:pPr>
      <w:r>
        <w:rPr>
          <w:szCs w:val="18"/>
        </w:rPr>
        <w:t>6. Gjykata e apelit Gjirokastër, me kompetencë tokësore në rrethet gjyqësore Gjirokastër, Përmet, Sarandë dhe me qendër të ushtrimit të veprimta</w:t>
      </w:r>
      <w:r w:rsidRPr="00DC2EE0">
        <w:t xml:space="preserve">risë në qytetin Gjirokastër. </w:t>
      </w:r>
    </w:p>
    <w:p w:rsidR="00602489" w:rsidRPr="00DC2EE0" w:rsidRDefault="00602489" w:rsidP="00602489">
      <w:pPr>
        <w:pStyle w:val="Paragrafi0"/>
      </w:pPr>
    </w:p>
    <w:p w:rsidR="00602489" w:rsidRPr="00DC2EE0" w:rsidRDefault="00602489" w:rsidP="00602489">
      <w:pPr>
        <w:pStyle w:val="NeniNr"/>
      </w:pPr>
      <w:r w:rsidRPr="00DC2EE0">
        <w:t>Neni 2</w:t>
      </w:r>
    </w:p>
    <w:p w:rsidR="00602489" w:rsidRPr="00DC2EE0" w:rsidRDefault="00602489" w:rsidP="00602489">
      <w:pPr>
        <w:pStyle w:val="Paragrafi0"/>
      </w:pPr>
    </w:p>
    <w:p w:rsidR="00602489" w:rsidRPr="00DC2EE0" w:rsidRDefault="00602489" w:rsidP="00602489">
      <w:pPr>
        <w:pStyle w:val="Paragrafi0"/>
      </w:pPr>
      <w:r>
        <w:rPr>
          <w:szCs w:val="18"/>
        </w:rPr>
        <w:t>Dekreti nr. 1984, datë 07.01.1998 “Për krijimin e gjykatave të apelit dhe caktimin e kufijve tokësore të vepri</w:t>
      </w:r>
      <w:r w:rsidRPr="00DC2EE0">
        <w:t>mtarisë së tyre”, shfuqizohet.</w:t>
      </w:r>
    </w:p>
    <w:p w:rsidR="00602489" w:rsidRPr="00DC2EE0" w:rsidRDefault="00602489" w:rsidP="00602489">
      <w:pPr>
        <w:pStyle w:val="Paragrafi0"/>
      </w:pPr>
    </w:p>
    <w:p w:rsidR="00602489" w:rsidRPr="00DC2EE0" w:rsidRDefault="00602489" w:rsidP="00602489">
      <w:pPr>
        <w:pStyle w:val="NeniNr"/>
      </w:pPr>
      <w:r w:rsidRPr="00DC2EE0">
        <w:t>Neni 3</w:t>
      </w:r>
    </w:p>
    <w:p w:rsidR="00602489" w:rsidRPr="00DC2EE0" w:rsidRDefault="00602489" w:rsidP="00602489">
      <w:pPr>
        <w:pStyle w:val="Paragrafi0"/>
      </w:pPr>
    </w:p>
    <w:p w:rsidR="00602489" w:rsidRPr="00DC2EE0" w:rsidRDefault="00602489" w:rsidP="00602489">
      <w:pPr>
        <w:pStyle w:val="Paragrafi0"/>
      </w:pPr>
      <w:r>
        <w:rPr>
          <w:szCs w:val="18"/>
        </w:rPr>
        <w:t xml:space="preserve">Ngarkohet Ministria e Drejtësisë </w:t>
      </w:r>
      <w:r w:rsidRPr="00DC2EE0">
        <w:t>për zbatimin e këtij dekreti.</w:t>
      </w:r>
    </w:p>
    <w:p w:rsidR="00602489" w:rsidRPr="00DC2EE0" w:rsidRDefault="00602489" w:rsidP="00602489">
      <w:pPr>
        <w:pStyle w:val="Paragrafi0"/>
      </w:pPr>
    </w:p>
    <w:p w:rsidR="00602489" w:rsidRPr="00DC2EE0" w:rsidRDefault="00602489" w:rsidP="00602489">
      <w:pPr>
        <w:pStyle w:val="NeniNr"/>
      </w:pPr>
      <w:r w:rsidRPr="00DC2EE0">
        <w:t>Neni 4</w:t>
      </w:r>
    </w:p>
    <w:p w:rsidR="00602489" w:rsidRPr="00DC2EE0" w:rsidRDefault="00602489" w:rsidP="00602489">
      <w:pPr>
        <w:pStyle w:val="Paragrafi0"/>
      </w:pPr>
    </w:p>
    <w:p w:rsidR="00602489" w:rsidRPr="00DC2EE0" w:rsidRDefault="00602489" w:rsidP="00602489">
      <w:pPr>
        <w:pStyle w:val="Paragrafi0"/>
      </w:pPr>
      <w:r>
        <w:rPr>
          <w:szCs w:val="18"/>
        </w:rPr>
        <w:t>Ky dekret hyn në fuqi më 1 shtat</w:t>
      </w:r>
      <w:r w:rsidRPr="00DC2EE0">
        <w:t>or 2009.</w:t>
      </w:r>
    </w:p>
    <w:p w:rsidR="00602489" w:rsidRDefault="00602489" w:rsidP="00602489">
      <w:pPr>
        <w:pStyle w:val="Paragrafi0"/>
        <w:ind w:firstLine="0"/>
      </w:pPr>
    </w:p>
    <w:p w:rsidR="00602489" w:rsidRPr="00DC2EE0" w:rsidRDefault="00602489" w:rsidP="00602489">
      <w:pPr>
        <w:pStyle w:val="Paragrafi0"/>
      </w:pPr>
    </w:p>
    <w:p w:rsidR="00602489" w:rsidRDefault="00602489" w:rsidP="00602489">
      <w:pPr>
        <w:pStyle w:val="Autoriteti"/>
      </w:pPr>
      <w:r>
        <w:t>Presidenti i Republikës së Shqipërisë</w:t>
      </w:r>
    </w:p>
    <w:p w:rsidR="00602489" w:rsidRPr="00DC2EE0" w:rsidRDefault="00602489" w:rsidP="00602489">
      <w:pPr>
        <w:pStyle w:val="AutoritetiEmer"/>
      </w:pPr>
      <w:r>
        <w:t>Bamir Topi</w:t>
      </w:r>
    </w:p>
    <w:sectPr w:rsidR="00602489" w:rsidRPr="00DC2EE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02489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489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53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F33BC2-233B-4C4D-ACB5-F203C57D2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602489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60248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1848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2019-03-18T13:36:00Z</dcterms:created>
  <dcterms:modified xsi:type="dcterms:W3CDTF">2019-03-18T13:36:00Z</dcterms:modified>
</cp:coreProperties>
</file>