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E0D" w:rsidRPr="007467C4" w:rsidRDefault="00BC1E0D" w:rsidP="00BC1E0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Dekret</w:t>
      </w:r>
    </w:p>
    <w:p w:rsidR="00BC1E0D" w:rsidRPr="007467C4" w:rsidRDefault="00BC1E0D" w:rsidP="00BC1E0D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Nr.6484, datë 30.3.2010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</w:p>
    <w:p w:rsidR="00BC1E0D" w:rsidRPr="007467C4" w:rsidRDefault="00BC1E0D" w:rsidP="00BC1E0D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Për lejim lënieje të shtetësisë shqiptare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</w:p>
    <w:p w:rsidR="00BC1E0D" w:rsidRPr="007467C4" w:rsidRDefault="00BC1E0D" w:rsidP="00BC1E0D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nenit 92 pika “c” të Kushtetutës, të neneve 15,19 dhe 20 të ligjit nr.8389, datë 5.8.1998 “Për shtetësinë shqiptare”, bazuar edhe në propozimin e Ministrit të Brendshëm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</w:p>
    <w:p w:rsidR="00BC1E0D" w:rsidRPr="007467C4" w:rsidRDefault="00BC1E0D" w:rsidP="00BC1E0D">
      <w:pPr>
        <w:pStyle w:val="VENDOS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Dekretoj: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</w:p>
    <w:p w:rsidR="00BC1E0D" w:rsidRPr="007467C4" w:rsidRDefault="00BC1E0D" w:rsidP="00BC1E0D">
      <w:pPr>
        <w:pStyle w:val="NeniNr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Neni 1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</w:p>
    <w:p w:rsidR="00BC1E0D" w:rsidRPr="007467C4" w:rsidRDefault="00BC1E0D" w:rsidP="00BC1E0D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U lejohet lënia e shtetësisë shqiptare me kërkesë të tyre personave të mëposhtëm: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1. Valbona Myratip Elmazi (Avdullari)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2. Enita Engjëll Ramaj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3. Klodiana Ali Cora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4. Aldo Hajri Cara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5.</w:t>
      </w:r>
      <w:r>
        <w:rPr>
          <w:sz w:val="21"/>
          <w:szCs w:val="21"/>
        </w:rPr>
        <w:t xml:space="preserve"> </w:t>
      </w:r>
      <w:r w:rsidRPr="007467C4">
        <w:rPr>
          <w:sz w:val="21"/>
          <w:szCs w:val="21"/>
        </w:rPr>
        <w:t>Admir Dajlan Kaso</w:t>
      </w:r>
    </w:p>
    <w:p w:rsidR="00BC1E0D" w:rsidRPr="007467C4" w:rsidRDefault="00BC1E0D" w:rsidP="00BC1E0D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6.</w:t>
      </w:r>
      <w:r>
        <w:rPr>
          <w:sz w:val="21"/>
          <w:szCs w:val="21"/>
        </w:rPr>
        <w:t xml:space="preserve"> </w:t>
      </w:r>
      <w:r w:rsidRPr="007467C4">
        <w:rPr>
          <w:sz w:val="21"/>
          <w:szCs w:val="21"/>
        </w:rPr>
        <w:t>Alfred Petraq Dimo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7. Raimonda Esat Xhelilaj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8. Antonio Adison Artan Xhelilaj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</w:p>
    <w:p w:rsidR="00BC1E0D" w:rsidRPr="00BC1E0D" w:rsidRDefault="00BC1E0D" w:rsidP="00BC1E0D">
      <w:pPr>
        <w:pStyle w:val="NeniNr"/>
        <w:keepNext w:val="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Neni 2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  <w:r w:rsidRPr="00BC1E0D">
        <w:rPr>
          <w:sz w:val="21"/>
          <w:szCs w:val="21"/>
          <w:lang w:val="it-IT"/>
        </w:rPr>
        <w:t>Ky dekret hyn në fuqi menjëherë.</w:t>
      </w:r>
    </w:p>
    <w:p w:rsidR="00BC1E0D" w:rsidRPr="00BC1E0D" w:rsidRDefault="00BC1E0D" w:rsidP="00BC1E0D">
      <w:pPr>
        <w:pStyle w:val="Paragrafi0"/>
        <w:rPr>
          <w:sz w:val="21"/>
          <w:szCs w:val="21"/>
          <w:lang w:val="it-IT"/>
        </w:rPr>
      </w:pPr>
    </w:p>
    <w:p w:rsidR="00BC1E0D" w:rsidRPr="007467C4" w:rsidRDefault="00BC1E0D" w:rsidP="00BC1E0D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Presidenti i Republikës së Shqipërisë</w:t>
      </w:r>
    </w:p>
    <w:p w:rsidR="00BC1E0D" w:rsidRPr="007467C4" w:rsidRDefault="00BC1E0D" w:rsidP="00BC1E0D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>Bamir Topi</w:t>
      </w:r>
    </w:p>
    <w:sectPr w:rsidR="00BC1E0D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1E0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8E6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1E0D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0BE409-5FDA-4941-A3C5-5B60724A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C1E0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