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A26" w:rsidRDefault="00D10A26" w:rsidP="00D10A26">
      <w:pPr>
        <w:pStyle w:val="Akti"/>
        <w:keepNext w:val="0"/>
      </w:pPr>
      <w:bookmarkStart w:id="0" w:name="_GoBack"/>
      <w:bookmarkEnd w:id="0"/>
      <w:r>
        <w:t>DEKRET</w:t>
      </w:r>
    </w:p>
    <w:p w:rsidR="00D10A26" w:rsidRDefault="00D10A26" w:rsidP="00D10A26">
      <w:pPr>
        <w:pStyle w:val="NumriData"/>
        <w:keepNext w:val="0"/>
      </w:pPr>
      <w:r>
        <w:t>Nr.7091, datë  30.9.2011</w:t>
      </w:r>
    </w:p>
    <w:p w:rsidR="00D10A26" w:rsidRDefault="00D10A26" w:rsidP="00D10A26">
      <w:pPr>
        <w:pStyle w:val="Paragrafi"/>
      </w:pPr>
    </w:p>
    <w:p w:rsidR="00D10A26" w:rsidRDefault="00D10A26" w:rsidP="00D10A26">
      <w:pPr>
        <w:pStyle w:val="Titulli"/>
        <w:keepNext w:val="0"/>
      </w:pPr>
      <w:r w:rsidRPr="001D1B5B">
        <w:t>PËR DHËNIE TË SHTETËSISË SHQIPTARE</w:t>
      </w:r>
    </w:p>
    <w:p w:rsidR="00D10A26" w:rsidRDefault="00D10A26" w:rsidP="00D10A26">
      <w:pPr>
        <w:pStyle w:val="Paragrafi"/>
      </w:pPr>
    </w:p>
    <w:p w:rsidR="00D10A26" w:rsidRDefault="00D10A26" w:rsidP="00D10A26">
      <w:pPr>
        <w:pStyle w:val="Paragrafi"/>
      </w:pPr>
      <w:r w:rsidRPr="001D1B5B">
        <w:t xml:space="preserve">Në mbështetje të nenit 92, pika “c”, dhe nenit 93 të Kushtetutës, </w:t>
      </w:r>
      <w:r>
        <w:t xml:space="preserve">si dhe </w:t>
      </w:r>
      <w:r w:rsidRPr="001D1B5B">
        <w:t>të nenit 9, pik</w:t>
      </w:r>
      <w:r>
        <w:t>a 7, dhe nenit 20 të ligjit nr.8389, datë 5.8.1998</w:t>
      </w:r>
      <w:r w:rsidRPr="001D1B5B">
        <w:t xml:space="preserve"> “Për shtetësinë shqiptare”, të ndryshuar, bazuar në propozimin e Ministrit të Turizmit, K</w:t>
      </w:r>
      <w:r>
        <w:t>ulturës, Rinisë dhe Sporteve,</w:t>
      </w:r>
    </w:p>
    <w:p w:rsidR="00D10A26" w:rsidRDefault="00D10A26" w:rsidP="00D10A26">
      <w:pPr>
        <w:pStyle w:val="Paragrafi"/>
      </w:pPr>
    </w:p>
    <w:p w:rsidR="00D10A26" w:rsidRDefault="00D10A26" w:rsidP="00D10A26">
      <w:pPr>
        <w:pStyle w:val="VENDOSI"/>
        <w:keepNext w:val="0"/>
      </w:pPr>
      <w:r>
        <w:t>DEKRETO</w:t>
      </w:r>
      <w:r w:rsidRPr="001D1B5B">
        <w:t>J</w:t>
      </w:r>
      <w:r>
        <w:t>:</w:t>
      </w:r>
    </w:p>
    <w:p w:rsidR="00D10A26" w:rsidRDefault="00D10A26" w:rsidP="00D10A26">
      <w:pPr>
        <w:pStyle w:val="Paragrafi"/>
      </w:pPr>
    </w:p>
    <w:p w:rsidR="00D10A26" w:rsidRDefault="00D10A26" w:rsidP="00D10A26">
      <w:pPr>
        <w:pStyle w:val="NeniNr"/>
        <w:keepNext w:val="0"/>
      </w:pPr>
      <w:r>
        <w:t>Neni 1</w:t>
      </w:r>
    </w:p>
    <w:p w:rsidR="00D10A26" w:rsidRDefault="00D10A26" w:rsidP="00D10A26">
      <w:pPr>
        <w:pStyle w:val="Paragrafi"/>
      </w:pPr>
    </w:p>
    <w:p w:rsidR="00D10A26" w:rsidRDefault="00D10A26" w:rsidP="00D10A26">
      <w:pPr>
        <w:pStyle w:val="Paragrafi"/>
      </w:pPr>
      <w:r w:rsidRPr="001D1B5B">
        <w:t>I jepet shtetësia shqiptare me kërkesë t</w:t>
      </w:r>
      <w:r>
        <w:t>ë tij personit të mëposhtëm:</w:t>
      </w:r>
    </w:p>
    <w:p w:rsidR="00D10A26" w:rsidRDefault="00D10A26" w:rsidP="00D10A26">
      <w:pPr>
        <w:pStyle w:val="Paragrafi"/>
      </w:pPr>
    </w:p>
    <w:p w:rsidR="00D10A26" w:rsidRDefault="00D10A26" w:rsidP="00D10A26">
      <w:pPr>
        <w:pStyle w:val="Paragrafi"/>
      </w:pPr>
      <w:r w:rsidRPr="001D1B5B">
        <w:t>Arbnor Femi Fejzullahi</w:t>
      </w:r>
    </w:p>
    <w:p w:rsidR="00D10A26" w:rsidRDefault="00D10A26" w:rsidP="00D10A26">
      <w:pPr>
        <w:pStyle w:val="Paragrafi"/>
        <w:ind w:firstLine="0"/>
      </w:pPr>
    </w:p>
    <w:p w:rsidR="00D10A26" w:rsidRDefault="00D10A26" w:rsidP="00D10A26">
      <w:pPr>
        <w:pStyle w:val="NeniNr"/>
        <w:keepNext w:val="0"/>
      </w:pPr>
      <w:r w:rsidRPr="001D1B5B">
        <w:t>Neni 2</w:t>
      </w:r>
    </w:p>
    <w:p w:rsidR="00D10A26" w:rsidRDefault="00D10A26" w:rsidP="00D10A26">
      <w:pPr>
        <w:pStyle w:val="Paragrafi"/>
      </w:pPr>
    </w:p>
    <w:p w:rsidR="00D10A26" w:rsidRDefault="00D10A26" w:rsidP="00D10A26">
      <w:pPr>
        <w:pStyle w:val="Paragrafi"/>
      </w:pPr>
      <w:r w:rsidRPr="001D1B5B">
        <w:t>Ky d</w:t>
      </w:r>
      <w:r>
        <w:t>ekret hyn në fuqi menjëherë.</w:t>
      </w:r>
    </w:p>
    <w:p w:rsidR="00D10A26" w:rsidRPr="00D10A26" w:rsidRDefault="00D10A26" w:rsidP="00D10A26">
      <w:pPr>
        <w:pStyle w:val="Autoriteti"/>
        <w:keepNext w:val="0"/>
      </w:pPr>
      <w:r>
        <w:t>Presidenti i Republikës së Shqipëris</w:t>
      </w:r>
      <w:r w:rsidRPr="00D10A26">
        <w:t>ë</w:t>
      </w:r>
    </w:p>
    <w:p w:rsidR="00D10A26" w:rsidRDefault="00D10A26" w:rsidP="00D10A26">
      <w:pPr>
        <w:pStyle w:val="AutoritetiEmer"/>
      </w:pPr>
      <w:r>
        <w:t>Bamir Topi</w:t>
      </w:r>
    </w:p>
    <w:sectPr w:rsidR="00D10A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0A26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368EC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0A26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72CCE5-1BC4-4D62-B6D4-7B6307730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D10A2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10A2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D10A2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