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804" w:rsidRPr="003434A0" w:rsidRDefault="00FE3804" w:rsidP="00FE3804">
      <w:pPr>
        <w:pStyle w:val="Akti"/>
        <w:rPr>
          <w:sz w:val="21"/>
          <w:szCs w:val="21"/>
        </w:rPr>
      </w:pPr>
      <w:bookmarkStart w:id="0" w:name="_GoBack"/>
      <w:bookmarkEnd w:id="0"/>
      <w:r w:rsidRPr="003434A0">
        <w:rPr>
          <w:sz w:val="21"/>
          <w:szCs w:val="21"/>
        </w:rPr>
        <w:t>Dekret</w:t>
      </w:r>
    </w:p>
    <w:p w:rsidR="00FE3804" w:rsidRPr="003434A0" w:rsidRDefault="00FE3804" w:rsidP="00FE3804">
      <w:pPr>
        <w:pStyle w:val="NumriData"/>
        <w:rPr>
          <w:sz w:val="21"/>
          <w:szCs w:val="21"/>
        </w:rPr>
      </w:pPr>
      <w:r w:rsidRPr="003434A0">
        <w:rPr>
          <w:sz w:val="21"/>
          <w:szCs w:val="21"/>
        </w:rPr>
        <w:t>Nr. 7867, datë 20.12.2012</w:t>
      </w:r>
    </w:p>
    <w:p w:rsidR="00FE3804" w:rsidRPr="003434A0" w:rsidRDefault="00FE3804" w:rsidP="00FE3804">
      <w:pPr>
        <w:pStyle w:val="Paragrafi"/>
        <w:rPr>
          <w:sz w:val="21"/>
          <w:szCs w:val="21"/>
        </w:rPr>
      </w:pPr>
    </w:p>
    <w:p w:rsidR="00FE3804" w:rsidRPr="003434A0" w:rsidRDefault="00FE3804" w:rsidP="00FE3804">
      <w:pPr>
        <w:pStyle w:val="Titulli"/>
        <w:rPr>
          <w:sz w:val="21"/>
          <w:szCs w:val="21"/>
        </w:rPr>
      </w:pPr>
      <w:r w:rsidRPr="003434A0">
        <w:rPr>
          <w:sz w:val="21"/>
          <w:szCs w:val="21"/>
        </w:rPr>
        <w:t>Për emërim ambasadori në detyrë</w:t>
      </w:r>
    </w:p>
    <w:p w:rsidR="00FE3804" w:rsidRPr="003434A0" w:rsidRDefault="00FE3804" w:rsidP="00FE3804">
      <w:pPr>
        <w:pStyle w:val="Paragrafi"/>
        <w:rPr>
          <w:sz w:val="21"/>
          <w:szCs w:val="21"/>
        </w:rPr>
      </w:pPr>
    </w:p>
    <w:p w:rsidR="00FE3804" w:rsidRPr="003434A0" w:rsidRDefault="00FE3804" w:rsidP="00FE3804">
      <w:pPr>
        <w:pStyle w:val="Paragrafi"/>
        <w:rPr>
          <w:sz w:val="21"/>
          <w:szCs w:val="21"/>
        </w:rPr>
      </w:pPr>
      <w:r w:rsidRPr="003434A0">
        <w:rPr>
          <w:sz w:val="21"/>
          <w:szCs w:val="21"/>
        </w:rPr>
        <w:t>Në mbështetje të nenit 92, shkronja “dh” dhe 93 të Kushtetutës, me propozim të Kryeministrit,</w:t>
      </w:r>
    </w:p>
    <w:p w:rsidR="00FE3804" w:rsidRPr="003434A0" w:rsidRDefault="00FE3804" w:rsidP="00FE3804">
      <w:pPr>
        <w:pStyle w:val="Paragrafi"/>
        <w:rPr>
          <w:sz w:val="21"/>
          <w:szCs w:val="21"/>
        </w:rPr>
      </w:pPr>
    </w:p>
    <w:p w:rsidR="00FE3804" w:rsidRPr="003434A0" w:rsidRDefault="00FE3804" w:rsidP="00FE3804">
      <w:pPr>
        <w:pStyle w:val="VENDOSI"/>
        <w:rPr>
          <w:sz w:val="21"/>
          <w:szCs w:val="21"/>
        </w:rPr>
      </w:pPr>
      <w:r w:rsidRPr="003434A0">
        <w:rPr>
          <w:sz w:val="21"/>
          <w:szCs w:val="21"/>
        </w:rPr>
        <w:t>Dekretoj:</w:t>
      </w:r>
    </w:p>
    <w:p w:rsidR="00FE3804" w:rsidRPr="003434A0" w:rsidRDefault="00FE3804" w:rsidP="00FE3804">
      <w:pPr>
        <w:pStyle w:val="Paragrafi"/>
        <w:rPr>
          <w:sz w:val="21"/>
          <w:szCs w:val="21"/>
        </w:rPr>
      </w:pPr>
    </w:p>
    <w:p w:rsidR="00FE3804" w:rsidRPr="003434A0" w:rsidRDefault="00FE3804" w:rsidP="00FE3804">
      <w:pPr>
        <w:pStyle w:val="NeniNr"/>
        <w:rPr>
          <w:sz w:val="21"/>
          <w:szCs w:val="21"/>
        </w:rPr>
      </w:pPr>
      <w:r w:rsidRPr="003434A0">
        <w:rPr>
          <w:sz w:val="21"/>
          <w:szCs w:val="21"/>
        </w:rPr>
        <w:t>Neni 1</w:t>
      </w:r>
    </w:p>
    <w:p w:rsidR="00FE3804" w:rsidRPr="003434A0" w:rsidRDefault="00FE3804" w:rsidP="00FE3804">
      <w:pPr>
        <w:pStyle w:val="Paragrafi"/>
        <w:rPr>
          <w:sz w:val="21"/>
          <w:szCs w:val="21"/>
        </w:rPr>
      </w:pPr>
    </w:p>
    <w:p w:rsidR="00FE3804" w:rsidRPr="003434A0" w:rsidRDefault="00FE3804" w:rsidP="00FE3804">
      <w:pPr>
        <w:pStyle w:val="Paragrafi"/>
        <w:rPr>
          <w:sz w:val="21"/>
          <w:szCs w:val="21"/>
        </w:rPr>
      </w:pPr>
      <w:r w:rsidRPr="003434A0">
        <w:rPr>
          <w:sz w:val="21"/>
          <w:szCs w:val="21"/>
        </w:rPr>
        <w:t>Zoti Dritan Tola emërohet ambasador i Jashtëzakonshëm dhe Fuqiplotë i Republikës së Shqipërisë në Republikën e Francës, rezident, si dhe ambasador i Jashtëzakonshëm dhe Fuqiplotë i Republikës së Shqipërisë në Principatën e Monakos, jorezident.</w:t>
      </w:r>
    </w:p>
    <w:p w:rsidR="00FE3804" w:rsidRPr="003434A0" w:rsidRDefault="00FE3804" w:rsidP="00FE3804">
      <w:pPr>
        <w:pStyle w:val="Paragrafi"/>
        <w:rPr>
          <w:sz w:val="21"/>
          <w:szCs w:val="21"/>
        </w:rPr>
      </w:pPr>
    </w:p>
    <w:p w:rsidR="00FE3804" w:rsidRPr="003434A0" w:rsidRDefault="00FE3804" w:rsidP="00FE3804">
      <w:pPr>
        <w:pStyle w:val="NeniNr"/>
        <w:rPr>
          <w:sz w:val="21"/>
          <w:szCs w:val="21"/>
        </w:rPr>
      </w:pPr>
      <w:r w:rsidRPr="003434A0">
        <w:rPr>
          <w:sz w:val="21"/>
          <w:szCs w:val="21"/>
        </w:rPr>
        <w:t>Neni 2</w:t>
      </w:r>
    </w:p>
    <w:p w:rsidR="00FE3804" w:rsidRPr="003434A0" w:rsidRDefault="00FE3804" w:rsidP="00FE3804">
      <w:pPr>
        <w:pStyle w:val="Paragrafi"/>
        <w:rPr>
          <w:sz w:val="21"/>
          <w:szCs w:val="21"/>
        </w:rPr>
      </w:pPr>
    </w:p>
    <w:p w:rsidR="00FE3804" w:rsidRPr="003434A0" w:rsidRDefault="00FE3804" w:rsidP="00FE3804">
      <w:pPr>
        <w:pStyle w:val="Paragrafi"/>
        <w:rPr>
          <w:sz w:val="21"/>
          <w:szCs w:val="21"/>
        </w:rPr>
      </w:pPr>
      <w:r w:rsidRPr="003434A0">
        <w:rPr>
          <w:sz w:val="21"/>
          <w:szCs w:val="21"/>
        </w:rPr>
        <w:t>Ky dekret hyn në fuqi menjëherë.</w:t>
      </w:r>
    </w:p>
    <w:p w:rsidR="00FE3804" w:rsidRPr="003434A0" w:rsidRDefault="00FE3804" w:rsidP="00FE3804">
      <w:pPr>
        <w:pStyle w:val="Paragrafi"/>
        <w:rPr>
          <w:sz w:val="21"/>
          <w:szCs w:val="21"/>
        </w:rPr>
      </w:pPr>
    </w:p>
    <w:p w:rsidR="00FE3804" w:rsidRPr="003434A0" w:rsidRDefault="00FE3804" w:rsidP="00FE3804">
      <w:pPr>
        <w:pStyle w:val="Autoriteti"/>
        <w:rPr>
          <w:sz w:val="21"/>
          <w:szCs w:val="21"/>
        </w:rPr>
      </w:pPr>
      <w:r w:rsidRPr="003434A0">
        <w:rPr>
          <w:sz w:val="21"/>
          <w:szCs w:val="21"/>
        </w:rPr>
        <w:t>Presidenti i Republikës së Shqipërisë</w:t>
      </w:r>
    </w:p>
    <w:p w:rsidR="00FE3804" w:rsidRPr="003434A0" w:rsidRDefault="00FE3804" w:rsidP="00FE3804">
      <w:pPr>
        <w:pStyle w:val="AutoritetiEmer"/>
        <w:rPr>
          <w:sz w:val="21"/>
          <w:szCs w:val="21"/>
        </w:rPr>
      </w:pPr>
      <w:r w:rsidRPr="003434A0">
        <w:rPr>
          <w:sz w:val="21"/>
          <w:szCs w:val="21"/>
        </w:rPr>
        <w:t>Bujar Nishani</w:t>
      </w:r>
    </w:p>
    <w:sectPr w:rsidR="00FE3804" w:rsidRPr="003434A0" w:rsidSect="009661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E3804"/>
    <w:rsid w:val="00633DFC"/>
    <w:rsid w:val="00966183"/>
    <w:rsid w:val="00FE3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EE2A8D-63BA-4C91-AEF0-4ADAB18A8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183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E380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FE380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FE380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rsid w:val="00FE3804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FE380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FE380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E380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FE380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E380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FE380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FE380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E380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FE3804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E380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E380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2019-03-18T16:04:00Z</dcterms:created>
  <dcterms:modified xsi:type="dcterms:W3CDTF">2019-03-18T16:04:00Z</dcterms:modified>
</cp:coreProperties>
</file>