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CEC" w:rsidRPr="00896428" w:rsidRDefault="00574CEC" w:rsidP="00574CEC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DEKRET</w:t>
      </w:r>
    </w:p>
    <w:p w:rsidR="00574CEC" w:rsidRPr="00896428" w:rsidRDefault="00574CEC" w:rsidP="00574CEC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8203, datë 28.5.2013</w:t>
      </w:r>
    </w:p>
    <w:p w:rsidR="00574CEC" w:rsidRPr="00896428" w:rsidRDefault="00574CEC" w:rsidP="00574CEC">
      <w:pPr>
        <w:pStyle w:val="Paragrafi"/>
        <w:rPr>
          <w:lang w:val="sq-AL"/>
        </w:rPr>
      </w:pPr>
    </w:p>
    <w:p w:rsidR="00574CEC" w:rsidRPr="00896428" w:rsidRDefault="00574CEC" w:rsidP="00574CEC">
      <w:pPr>
        <w:pStyle w:val="Titulli"/>
        <w:rPr>
          <w:lang w:val="sq-AL"/>
        </w:rPr>
      </w:pPr>
      <w:r w:rsidRPr="00896428">
        <w:rPr>
          <w:lang w:val="sq-AL"/>
        </w:rPr>
        <w:t>PËR EMËRIM PROKURORI</w:t>
      </w:r>
    </w:p>
    <w:p w:rsidR="00574CEC" w:rsidRPr="00896428" w:rsidRDefault="00574CEC" w:rsidP="00574CEC">
      <w:pPr>
        <w:pStyle w:val="Paragrafi"/>
        <w:rPr>
          <w:lang w:val="sq-AL"/>
        </w:rPr>
      </w:pPr>
    </w:p>
    <w:p w:rsidR="00574CEC" w:rsidRPr="00896428" w:rsidRDefault="00574CEC" w:rsidP="00574CEC">
      <w:pPr>
        <w:pStyle w:val="Paragrafi"/>
        <w:rPr>
          <w:lang w:val="sq-AL"/>
        </w:rPr>
      </w:pPr>
      <w:r w:rsidRPr="00896428">
        <w:rPr>
          <w:lang w:val="sq-AL"/>
        </w:rPr>
        <w:t xml:space="preserve">Në mbështetje të nenit 149, pika 3 të Kushtetutës, si dhe të neneve 17, 18 dhe 43 pika 2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8737, datë 12.2.2001 “Për organizimin dhe funksionimin e Prokurorisë në Republikën e Shqipërisë”, të ndryshuar, me propozim të Prokurorit të Përgjithshëm,</w:t>
      </w:r>
    </w:p>
    <w:p w:rsidR="00574CEC" w:rsidRPr="00896428" w:rsidRDefault="00574CEC" w:rsidP="00574CEC">
      <w:pPr>
        <w:pStyle w:val="Paragrafi"/>
        <w:rPr>
          <w:lang w:val="sq-AL"/>
        </w:rPr>
      </w:pPr>
    </w:p>
    <w:p w:rsidR="00574CEC" w:rsidRPr="00896428" w:rsidRDefault="00574CEC" w:rsidP="00574CEC">
      <w:pPr>
        <w:pStyle w:val="VENDOSI"/>
        <w:rPr>
          <w:lang w:val="sq-AL"/>
        </w:rPr>
      </w:pPr>
      <w:r w:rsidRPr="00896428">
        <w:rPr>
          <w:lang w:val="sq-AL"/>
        </w:rPr>
        <w:t>DEKRETOJ:</w:t>
      </w:r>
    </w:p>
    <w:p w:rsidR="00574CEC" w:rsidRPr="00896428" w:rsidRDefault="00574CEC" w:rsidP="00574CEC">
      <w:pPr>
        <w:pStyle w:val="Paragrafi"/>
        <w:rPr>
          <w:lang w:val="sq-AL"/>
        </w:rPr>
      </w:pPr>
    </w:p>
    <w:p w:rsidR="00574CEC" w:rsidRPr="00896428" w:rsidRDefault="00574CEC" w:rsidP="00574CEC">
      <w:pPr>
        <w:pStyle w:val="NeniNr"/>
        <w:rPr>
          <w:lang w:val="sq-AL"/>
        </w:rPr>
      </w:pPr>
      <w:r w:rsidRPr="00896428">
        <w:rPr>
          <w:lang w:val="sq-AL"/>
        </w:rPr>
        <w:t>Neni 1</w:t>
      </w:r>
    </w:p>
    <w:p w:rsidR="00574CEC" w:rsidRPr="00896428" w:rsidRDefault="00574CEC" w:rsidP="00574CEC">
      <w:pPr>
        <w:pStyle w:val="Paragrafi"/>
        <w:rPr>
          <w:lang w:val="sq-AL"/>
        </w:rPr>
      </w:pPr>
    </w:p>
    <w:p w:rsidR="00574CEC" w:rsidRPr="00896428" w:rsidRDefault="00574CEC" w:rsidP="00574CEC">
      <w:pPr>
        <w:pStyle w:val="Paragrafi"/>
        <w:rPr>
          <w:lang w:val="sq-AL"/>
        </w:rPr>
      </w:pPr>
      <w:r>
        <w:rPr>
          <w:lang w:val="sq-AL"/>
        </w:rPr>
        <w:t>Zoti Madrid Kullolli</w:t>
      </w:r>
      <w:r w:rsidRPr="00896428">
        <w:rPr>
          <w:lang w:val="sq-AL"/>
        </w:rPr>
        <w:t xml:space="preserve"> emërohet prokuror në Prokurorinë e Përgjithshme.</w:t>
      </w:r>
    </w:p>
    <w:p w:rsidR="00574CEC" w:rsidRPr="00896428" w:rsidRDefault="00574CEC" w:rsidP="00574CEC">
      <w:pPr>
        <w:pStyle w:val="Paragrafi"/>
        <w:rPr>
          <w:lang w:val="sq-AL"/>
        </w:rPr>
      </w:pPr>
    </w:p>
    <w:p w:rsidR="00574CEC" w:rsidRPr="00896428" w:rsidRDefault="00574CEC" w:rsidP="00574CEC">
      <w:pPr>
        <w:pStyle w:val="NeniNr"/>
        <w:rPr>
          <w:lang w:val="sq-AL"/>
        </w:rPr>
      </w:pPr>
      <w:r w:rsidRPr="00896428">
        <w:rPr>
          <w:lang w:val="sq-AL"/>
        </w:rPr>
        <w:t>Neni 2</w:t>
      </w:r>
    </w:p>
    <w:p w:rsidR="00574CEC" w:rsidRPr="00896428" w:rsidRDefault="00574CEC" w:rsidP="00574CEC">
      <w:pPr>
        <w:pStyle w:val="Paragrafi"/>
        <w:rPr>
          <w:lang w:val="sq-AL"/>
        </w:rPr>
      </w:pPr>
    </w:p>
    <w:p w:rsidR="00574CEC" w:rsidRPr="00896428" w:rsidRDefault="00574CEC" w:rsidP="00574CEC">
      <w:pPr>
        <w:pStyle w:val="Paragrafi"/>
        <w:rPr>
          <w:lang w:val="sq-AL"/>
        </w:rPr>
      </w:pPr>
      <w:r w:rsidRPr="00896428">
        <w:rPr>
          <w:lang w:val="sq-AL"/>
        </w:rPr>
        <w:t>Ky dekret hyn në fuqi menjëherë.</w:t>
      </w:r>
    </w:p>
    <w:p w:rsidR="00574CEC" w:rsidRPr="00896428" w:rsidRDefault="00574CEC" w:rsidP="00574CEC">
      <w:pPr>
        <w:pStyle w:val="Paragrafi"/>
        <w:rPr>
          <w:lang w:val="sq-AL"/>
        </w:rPr>
      </w:pPr>
    </w:p>
    <w:p w:rsidR="00574CEC" w:rsidRPr="00896428" w:rsidRDefault="00574CEC" w:rsidP="00574CEC">
      <w:pPr>
        <w:pStyle w:val="Autoriteti"/>
        <w:rPr>
          <w:lang w:val="sq-AL"/>
        </w:rPr>
      </w:pPr>
      <w:r w:rsidRPr="00896428">
        <w:rPr>
          <w:lang w:val="sq-AL"/>
        </w:rPr>
        <w:t>PRESIDENTI I REPUBLIKËS SË SHQIPËRISË</w:t>
      </w:r>
    </w:p>
    <w:p w:rsidR="00574CEC" w:rsidRPr="00896428" w:rsidRDefault="00574CEC" w:rsidP="00574CEC">
      <w:pPr>
        <w:pStyle w:val="AutoritetiEmer"/>
        <w:rPr>
          <w:lang w:val="sq-AL"/>
        </w:rPr>
      </w:pPr>
      <w:r w:rsidRPr="00896428">
        <w:rPr>
          <w:lang w:val="sq-AL"/>
        </w:rPr>
        <w:t>Bujar Nishani</w:t>
      </w:r>
    </w:p>
    <w:sectPr w:rsidR="00574CEC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4CEC"/>
    <w:rsid w:val="00574CEC"/>
    <w:rsid w:val="00614ECE"/>
    <w:rsid w:val="00A04E6C"/>
    <w:rsid w:val="00F0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81FC89-135E-4C11-AADF-43BE8E2F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4C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74CE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74CE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74CEC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74C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74CE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74CE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74CE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74CE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74CE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74C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74CE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74CEC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74C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74CE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