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C92" w:rsidRPr="009A6253" w:rsidRDefault="00E05C92" w:rsidP="00E05C9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A6253">
        <w:rPr>
          <w:sz w:val="21"/>
          <w:szCs w:val="21"/>
          <w:lang w:val="sq-AL"/>
        </w:rPr>
        <w:t>DEKRET</w:t>
      </w:r>
    </w:p>
    <w:p w:rsidR="00E05C92" w:rsidRPr="009A6253" w:rsidRDefault="00E05C92" w:rsidP="00E05C92">
      <w:pPr>
        <w:pStyle w:val="NumriData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Nr. 8233, datë 25.6.2013</w:t>
      </w:r>
    </w:p>
    <w:p w:rsidR="00E05C92" w:rsidRPr="009A6253" w:rsidRDefault="00E05C92" w:rsidP="00E05C92">
      <w:pPr>
        <w:pStyle w:val="Paragrafi"/>
        <w:rPr>
          <w:sz w:val="18"/>
          <w:szCs w:val="21"/>
          <w:lang w:val="sq-AL"/>
        </w:rPr>
      </w:pPr>
    </w:p>
    <w:p w:rsidR="00E05C92" w:rsidRPr="009A6253" w:rsidRDefault="00E05C92" w:rsidP="00E05C92">
      <w:pPr>
        <w:pStyle w:val="Titull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PËR DHËNIE TË SHTETËSISË SHQIPTARE</w:t>
      </w:r>
    </w:p>
    <w:p w:rsidR="00E05C92" w:rsidRPr="009A6253" w:rsidRDefault="00E05C92" w:rsidP="00E05C92">
      <w:pPr>
        <w:pStyle w:val="Paragrafi"/>
        <w:rPr>
          <w:sz w:val="18"/>
          <w:szCs w:val="21"/>
          <w:lang w:val="sq-AL"/>
        </w:rPr>
      </w:pP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Në mbështetje të nenit 92 pika “c” dhe nenit 93 të Kushtetutës, si dhe nenit 9 pika 7 të ligjit nr. 8389, datë 5.8.1998 “Për shtetësinë shqiptare”, të ndryshuar, bazuar në propozimin e Ministrit të Turizmit, Kulturës, Rinisë dhe Sporteve, Ministrit të Brendshëm dhe Ministrit të Arsimit dhe Shkencës,</w:t>
      </w:r>
    </w:p>
    <w:p w:rsidR="00E05C92" w:rsidRPr="009A6253" w:rsidRDefault="00E05C92" w:rsidP="00E05C92">
      <w:pPr>
        <w:pStyle w:val="Akti"/>
        <w:rPr>
          <w:b w:val="0"/>
          <w:sz w:val="20"/>
          <w:szCs w:val="21"/>
          <w:lang w:val="sq-AL"/>
        </w:rPr>
      </w:pPr>
    </w:p>
    <w:p w:rsidR="00E05C92" w:rsidRPr="009A6253" w:rsidRDefault="00E05C92" w:rsidP="00E05C92">
      <w:pPr>
        <w:pStyle w:val="Akti"/>
        <w:rPr>
          <w:b w:val="0"/>
          <w:sz w:val="21"/>
          <w:szCs w:val="21"/>
          <w:lang w:val="sq-AL"/>
        </w:rPr>
      </w:pPr>
      <w:r w:rsidRPr="009A6253">
        <w:rPr>
          <w:b w:val="0"/>
          <w:sz w:val="21"/>
          <w:szCs w:val="21"/>
          <w:lang w:val="sq-AL"/>
        </w:rPr>
        <w:t>DEKRETOJ:</w:t>
      </w:r>
    </w:p>
    <w:p w:rsidR="00E05C92" w:rsidRPr="009A6253" w:rsidRDefault="00E05C92" w:rsidP="00E05C92">
      <w:pPr>
        <w:pStyle w:val="Paragrafi"/>
        <w:rPr>
          <w:sz w:val="20"/>
          <w:szCs w:val="21"/>
          <w:lang w:val="sq-AL"/>
        </w:rPr>
      </w:pPr>
    </w:p>
    <w:p w:rsidR="00E05C92" w:rsidRPr="009A6253" w:rsidRDefault="00E05C92" w:rsidP="00E05C92">
      <w:pPr>
        <w:pStyle w:val="NeniNr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Neni 1</w:t>
      </w:r>
    </w:p>
    <w:p w:rsidR="00E05C92" w:rsidRPr="009A6253" w:rsidRDefault="00E05C92" w:rsidP="00E05C92">
      <w:pPr>
        <w:pStyle w:val="Paragrafi"/>
        <w:rPr>
          <w:sz w:val="20"/>
          <w:szCs w:val="21"/>
          <w:lang w:val="sq-AL"/>
        </w:rPr>
      </w:pP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U jepet shtetësia shqiptare me kërkesë të tyre personave të mëposhtëm:</w:t>
      </w: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1. Mahmut Tuğrul Fikret Nesimi Kirmizi</w:t>
      </w: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2. Gül Menet Ihya Nur Kirmizi</w:t>
      </w: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3. Ardin Sabit Dallku</w:t>
      </w: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4. Mehmet Haxhi Hasanaj</w:t>
      </w: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5. Astrit Besim Kryeziu</w:t>
      </w: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6. Elvis Selajdin Susuri</w:t>
      </w: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7. Veli Selajdin Susuri</w:t>
      </w:r>
    </w:p>
    <w:p w:rsidR="00E05C92" w:rsidRPr="009A6253" w:rsidRDefault="00E05C92" w:rsidP="00E05C92">
      <w:pPr>
        <w:pStyle w:val="NeniNr"/>
        <w:jc w:val="left"/>
        <w:rPr>
          <w:sz w:val="16"/>
          <w:szCs w:val="21"/>
          <w:lang w:val="sq-AL"/>
        </w:rPr>
      </w:pPr>
    </w:p>
    <w:p w:rsidR="00E05C92" w:rsidRPr="009A6253" w:rsidRDefault="00E05C92" w:rsidP="00E05C92">
      <w:pPr>
        <w:pStyle w:val="NeniNr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Neni 2</w:t>
      </w:r>
    </w:p>
    <w:p w:rsidR="00E05C92" w:rsidRPr="009A6253" w:rsidRDefault="00E05C92" w:rsidP="00E05C92">
      <w:pPr>
        <w:pStyle w:val="Paragrafi"/>
        <w:rPr>
          <w:sz w:val="18"/>
          <w:szCs w:val="21"/>
          <w:lang w:val="sq-AL"/>
        </w:rPr>
      </w:pPr>
    </w:p>
    <w:p w:rsidR="00E05C92" w:rsidRPr="009A6253" w:rsidRDefault="00E05C92" w:rsidP="00E05C92">
      <w:pPr>
        <w:pStyle w:val="Paragraf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Ky dekret hyn në fuqi menjëherë.</w:t>
      </w:r>
    </w:p>
    <w:p w:rsidR="00E05C92" w:rsidRPr="009A6253" w:rsidRDefault="00E05C92" w:rsidP="00E05C92">
      <w:pPr>
        <w:pStyle w:val="Paragrafi"/>
        <w:rPr>
          <w:sz w:val="18"/>
          <w:szCs w:val="21"/>
          <w:lang w:val="sq-AL"/>
        </w:rPr>
      </w:pPr>
    </w:p>
    <w:p w:rsidR="00E05C92" w:rsidRPr="009A6253" w:rsidRDefault="00E05C92" w:rsidP="00E05C92">
      <w:pPr>
        <w:pStyle w:val="Autoriteti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PRESIDENTI I REPUBLIKËS SË SHQIPËRISË</w:t>
      </w:r>
    </w:p>
    <w:p w:rsidR="00E05C92" w:rsidRPr="009A6253" w:rsidRDefault="00E05C92" w:rsidP="00E05C92">
      <w:pPr>
        <w:pStyle w:val="AutoritetiEmer"/>
        <w:rPr>
          <w:sz w:val="21"/>
          <w:szCs w:val="21"/>
          <w:lang w:val="sq-AL"/>
        </w:rPr>
      </w:pPr>
      <w:r w:rsidRPr="009A6253">
        <w:rPr>
          <w:sz w:val="21"/>
          <w:szCs w:val="21"/>
          <w:lang w:val="sq-AL"/>
        </w:rPr>
        <w:t>Bujar Nishani</w:t>
      </w:r>
    </w:p>
    <w:sectPr w:rsidR="00E05C92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5C92"/>
    <w:rsid w:val="002D363F"/>
    <w:rsid w:val="008F3441"/>
    <w:rsid w:val="00E0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94747F-DBD1-4FF3-AE27-73CF34A1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C9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5C9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05C9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05C9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05C9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05C9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5C9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05C9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05C9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05C9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05C9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05C9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05C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05C9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