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F3D" w:rsidRPr="00F97CC5" w:rsidRDefault="008C2F3D" w:rsidP="008C2F3D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DEKRET</w:t>
      </w:r>
    </w:p>
    <w:p w:rsidR="008C2F3D" w:rsidRPr="00F97CC5" w:rsidRDefault="008C2F3D" w:rsidP="008C2F3D">
      <w:pPr>
        <w:pStyle w:val="NumriData"/>
        <w:rPr>
          <w:lang w:val="sq-AL"/>
        </w:rPr>
      </w:pPr>
      <w:r w:rsidRPr="00F97CC5">
        <w:rPr>
          <w:lang w:val="sq-AL"/>
        </w:rPr>
        <w:t xml:space="preserve">Nr. 8278, datë </w:t>
      </w:r>
      <w:r>
        <w:rPr>
          <w:lang w:val="sq-AL"/>
        </w:rPr>
        <w:t>29</w:t>
      </w:r>
      <w:r w:rsidRPr="00F97CC5">
        <w:rPr>
          <w:lang w:val="sq-AL"/>
        </w:rPr>
        <w:t>.</w:t>
      </w:r>
      <w:r>
        <w:rPr>
          <w:lang w:val="sq-AL"/>
        </w:rPr>
        <w:t>7</w:t>
      </w:r>
      <w:r w:rsidRPr="00F97CC5">
        <w:rPr>
          <w:lang w:val="sq-AL"/>
        </w:rPr>
        <w:t>.2013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Titulli"/>
        <w:rPr>
          <w:lang w:val="sq-AL"/>
        </w:rPr>
      </w:pPr>
      <w:r w:rsidRPr="00F97CC5">
        <w:rPr>
          <w:lang w:val="sq-AL"/>
        </w:rPr>
        <w:t>PËR DHËNIE të SHTETËSISË SHQIPTARE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Paragrafi"/>
        <w:rPr>
          <w:lang w:val="sq-AL"/>
        </w:rPr>
      </w:pPr>
      <w:r w:rsidRPr="00F97CC5">
        <w:rPr>
          <w:lang w:val="sq-AL"/>
        </w:rPr>
        <w:t>Në mbështetje të nenit 92 pika “c” dhe nenit 93 të Kushtetutës, të neneve 20 dhe 24 të ligjit</w:t>
      </w:r>
      <w:r>
        <w:rPr>
          <w:lang w:val="sq-AL"/>
        </w:rPr>
        <w:t xml:space="preserve"> </w:t>
      </w:r>
      <w:r w:rsidRPr="00F97CC5">
        <w:rPr>
          <w:lang w:val="sq-AL"/>
        </w:rPr>
        <w:t>nr. 8389, datë 5.8.1998 “Për</w:t>
      </w:r>
      <w:r>
        <w:rPr>
          <w:lang w:val="sq-AL"/>
        </w:rPr>
        <w:t xml:space="preserve"> </w:t>
      </w:r>
      <w:r w:rsidRPr="00F97CC5">
        <w:rPr>
          <w:lang w:val="sq-AL"/>
        </w:rPr>
        <w:t>shtetësinë</w:t>
      </w:r>
      <w:r>
        <w:rPr>
          <w:lang w:val="sq-AL"/>
        </w:rPr>
        <w:t xml:space="preserve"> </w:t>
      </w:r>
      <w:r w:rsidRPr="00F97CC5">
        <w:rPr>
          <w:lang w:val="sq-AL"/>
        </w:rPr>
        <w:t>shqiptare”,</w:t>
      </w:r>
      <w:r>
        <w:rPr>
          <w:lang w:val="sq-AL"/>
        </w:rPr>
        <w:t xml:space="preserve"> </w:t>
      </w:r>
      <w:r w:rsidRPr="00F97CC5">
        <w:rPr>
          <w:lang w:val="sq-AL"/>
        </w:rPr>
        <w:t>të ndryshuar, bazuar edhe në propozimin e Ministrit të Brendshëm,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VENDOSI"/>
        <w:rPr>
          <w:lang w:val="sq-AL"/>
        </w:rPr>
      </w:pPr>
      <w:r w:rsidRPr="00F97CC5">
        <w:rPr>
          <w:lang w:val="sq-AL"/>
        </w:rPr>
        <w:t xml:space="preserve">DEKRETOJ: 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NeniNr"/>
        <w:rPr>
          <w:lang w:val="sq-AL"/>
        </w:rPr>
      </w:pPr>
      <w:r w:rsidRPr="00F97CC5">
        <w:rPr>
          <w:lang w:val="sq-AL"/>
        </w:rPr>
        <w:t>Neni 1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Paragrafi"/>
        <w:rPr>
          <w:lang w:val="sq-AL"/>
        </w:rPr>
      </w:pPr>
      <w:r w:rsidRPr="00F97CC5">
        <w:rPr>
          <w:lang w:val="sq-AL"/>
        </w:rPr>
        <w:t>I jepet shtetësia shqiptare me kërkesë të tij personit të mëposhtëm:</w:t>
      </w:r>
    </w:p>
    <w:p w:rsidR="008C2F3D" w:rsidRPr="00F97CC5" w:rsidRDefault="008C2F3D" w:rsidP="008C2F3D">
      <w:pPr>
        <w:pStyle w:val="Paragrafi"/>
        <w:rPr>
          <w:lang w:val="sq-AL"/>
        </w:rPr>
      </w:pPr>
      <w:r w:rsidRPr="00F97CC5">
        <w:rPr>
          <w:lang w:val="sq-AL"/>
        </w:rPr>
        <w:t>Alban Sazan Kelmendi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Default="008C2F3D" w:rsidP="008C2F3D">
      <w:pPr>
        <w:pStyle w:val="NeniNr"/>
        <w:keepNext w:val="0"/>
        <w:rPr>
          <w:lang w:val="sq-AL"/>
        </w:rPr>
      </w:pPr>
    </w:p>
    <w:p w:rsidR="008C2F3D" w:rsidRPr="00F97CC5" w:rsidRDefault="008C2F3D" w:rsidP="008C2F3D">
      <w:pPr>
        <w:pStyle w:val="NeniNr"/>
        <w:rPr>
          <w:lang w:val="sq-AL"/>
        </w:rPr>
      </w:pPr>
      <w:r w:rsidRPr="00F97CC5">
        <w:rPr>
          <w:lang w:val="sq-AL"/>
        </w:rPr>
        <w:t>Neni 2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Paragrafi"/>
        <w:rPr>
          <w:lang w:val="sq-AL"/>
        </w:rPr>
      </w:pPr>
      <w:r w:rsidRPr="00F97CC5">
        <w:rPr>
          <w:lang w:val="sq-AL"/>
        </w:rPr>
        <w:t>Ky dekret hyn në fuqi menjëherë.</w:t>
      </w:r>
    </w:p>
    <w:p w:rsidR="008C2F3D" w:rsidRPr="00F97CC5" w:rsidRDefault="008C2F3D" w:rsidP="008C2F3D">
      <w:pPr>
        <w:pStyle w:val="Paragrafi"/>
        <w:rPr>
          <w:lang w:val="sq-AL"/>
        </w:rPr>
      </w:pPr>
    </w:p>
    <w:p w:rsidR="008C2F3D" w:rsidRPr="00F97CC5" w:rsidRDefault="008C2F3D" w:rsidP="008C2F3D">
      <w:pPr>
        <w:pStyle w:val="Autoriteti"/>
        <w:rPr>
          <w:lang w:val="sq-AL"/>
        </w:rPr>
      </w:pPr>
      <w:r w:rsidRPr="00F97CC5">
        <w:rPr>
          <w:lang w:val="sq-AL"/>
        </w:rPr>
        <w:t>Presidenti I Republikës së Shqipërisë</w:t>
      </w:r>
    </w:p>
    <w:p w:rsidR="008C2F3D" w:rsidRPr="00F97CC5" w:rsidRDefault="008C2F3D" w:rsidP="008C2F3D">
      <w:pPr>
        <w:pStyle w:val="AutoritetiEmer"/>
        <w:rPr>
          <w:lang w:val="sq-AL"/>
        </w:rPr>
      </w:pPr>
      <w:r w:rsidRPr="00F97CC5">
        <w:rPr>
          <w:lang w:val="sq-AL"/>
        </w:rPr>
        <w:t>Bujar Nishani</w:t>
      </w:r>
    </w:p>
    <w:sectPr w:rsidR="008C2F3D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2F3D"/>
    <w:rsid w:val="000505EF"/>
    <w:rsid w:val="00676A07"/>
    <w:rsid w:val="008C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59AA9E-AF90-4E59-B55D-7C5795CE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2F3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C2F3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C2F3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C2F3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C2F3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2F3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C2F3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C2F3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C2F3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C2F3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2F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2F3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C2F3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C2F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C2F3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