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29E" w:rsidRPr="00D64AA2" w:rsidRDefault="00C4729E" w:rsidP="00C4729E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C4729E" w:rsidRPr="00D64AA2" w:rsidRDefault="00C4729E" w:rsidP="00C4729E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8324, datë 11.9.2013</w:t>
      </w:r>
    </w:p>
    <w:p w:rsidR="00C4729E" w:rsidRPr="00D64AA2" w:rsidRDefault="00C4729E" w:rsidP="00C4729E">
      <w:pPr>
        <w:pStyle w:val="Paragrafi"/>
        <w:rPr>
          <w:lang w:val="sq-AL"/>
        </w:rPr>
      </w:pPr>
    </w:p>
    <w:p w:rsidR="00C4729E" w:rsidRPr="00D64AA2" w:rsidRDefault="00C4729E" w:rsidP="00C4729E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C4729E" w:rsidRPr="00D64AA2" w:rsidRDefault="00C4729E" w:rsidP="00C4729E">
      <w:pPr>
        <w:pStyle w:val="Paragrafi"/>
        <w:rPr>
          <w:lang w:val="sq-AL"/>
        </w:rPr>
      </w:pPr>
    </w:p>
    <w:p w:rsidR="00C4729E" w:rsidRPr="00D64AA2" w:rsidRDefault="00C4729E" w:rsidP="00C4729E">
      <w:pPr>
        <w:pStyle w:val="Paragrafi"/>
        <w:rPr>
          <w:lang w:val="sq-AL"/>
        </w:rPr>
      </w:pPr>
      <w:r w:rsidRPr="00D64AA2">
        <w:rPr>
          <w:lang w:val="sq-AL"/>
        </w:rPr>
        <w:t>Në mbështetje të nenit 93 dhe 98, pika 1 të Kushtetutës së Shqipërisë, me propozim të Kryeministrit,</w:t>
      </w:r>
    </w:p>
    <w:p w:rsidR="00C4729E" w:rsidRPr="00D64AA2" w:rsidRDefault="00C4729E" w:rsidP="00C4729E">
      <w:pPr>
        <w:pStyle w:val="Paragrafi"/>
        <w:rPr>
          <w:lang w:val="sq-AL"/>
        </w:rPr>
      </w:pPr>
    </w:p>
    <w:p w:rsidR="00C4729E" w:rsidRPr="00D64AA2" w:rsidRDefault="00C4729E" w:rsidP="00C4729E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C4729E" w:rsidRPr="00D64AA2" w:rsidRDefault="00C4729E" w:rsidP="00C4729E">
      <w:pPr>
        <w:pStyle w:val="Paragrafi"/>
        <w:rPr>
          <w:lang w:val="sq-AL"/>
        </w:rPr>
      </w:pPr>
    </w:p>
    <w:p w:rsidR="00C4729E" w:rsidRPr="00D64AA2" w:rsidRDefault="00C4729E" w:rsidP="00C4729E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C4729E" w:rsidRPr="00D64AA2" w:rsidRDefault="00C4729E" w:rsidP="00C4729E">
      <w:pPr>
        <w:pStyle w:val="Paragrafi"/>
        <w:rPr>
          <w:lang w:val="sq-AL"/>
        </w:rPr>
      </w:pPr>
    </w:p>
    <w:p w:rsidR="00C4729E" w:rsidRPr="00D64AA2" w:rsidRDefault="00C4729E" w:rsidP="00C4729E">
      <w:pPr>
        <w:pStyle w:val="Paragrafi"/>
        <w:rPr>
          <w:lang w:val="sq-AL"/>
        </w:rPr>
      </w:pPr>
      <w:r w:rsidRPr="00D64AA2">
        <w:rPr>
          <w:lang w:val="sq-AL"/>
        </w:rPr>
        <w:t xml:space="preserve">Zoti </w:t>
      </w:r>
      <w:r w:rsidRPr="00A8032B">
        <w:rPr>
          <w:lang w:val="sq-AL"/>
        </w:rPr>
        <w:t>Ilirjan Celibashi</w:t>
      </w:r>
      <w:r w:rsidRPr="00D64AA2">
        <w:rPr>
          <w:lang w:val="sq-AL"/>
        </w:rPr>
        <w:t xml:space="preserve"> emërohet Ministër Shteti për Marrëdhëniet me Parlamentin.</w:t>
      </w:r>
    </w:p>
    <w:p w:rsidR="00C4729E" w:rsidRPr="00D64AA2" w:rsidRDefault="00C4729E" w:rsidP="00C4729E">
      <w:pPr>
        <w:pStyle w:val="Paragrafi"/>
        <w:rPr>
          <w:rStyle w:val="Strong"/>
          <w:lang w:val="sq-AL"/>
        </w:rPr>
      </w:pPr>
    </w:p>
    <w:p w:rsidR="00C4729E" w:rsidRPr="00D64AA2" w:rsidRDefault="00C4729E" w:rsidP="00C4729E">
      <w:pPr>
        <w:pStyle w:val="NeniNr"/>
        <w:keepNext w:val="0"/>
        <w:rPr>
          <w:b/>
          <w:lang w:val="sq-AL"/>
        </w:rPr>
      </w:pPr>
      <w:r w:rsidRPr="00D64AA2">
        <w:rPr>
          <w:rStyle w:val="Strong"/>
          <w:b w:val="0"/>
          <w:lang w:val="sq-AL"/>
        </w:rPr>
        <w:t>Neni 2</w:t>
      </w:r>
    </w:p>
    <w:p w:rsidR="00C4729E" w:rsidRPr="00D64AA2" w:rsidRDefault="00C4729E" w:rsidP="00C4729E">
      <w:pPr>
        <w:pStyle w:val="Paragrafi"/>
        <w:rPr>
          <w:lang w:val="sq-AL"/>
        </w:rPr>
      </w:pPr>
    </w:p>
    <w:p w:rsidR="00C4729E" w:rsidRPr="00D64AA2" w:rsidRDefault="00C4729E" w:rsidP="00C4729E">
      <w:pPr>
        <w:pStyle w:val="Paragrafi"/>
        <w:rPr>
          <w:lang w:val="sq-AL"/>
        </w:rPr>
      </w:pPr>
      <w:r w:rsidRPr="00D64AA2">
        <w:rPr>
          <w:lang w:val="sq-AL"/>
        </w:rPr>
        <w:t>Ky dekret hyn në fuqi menjëherë.</w:t>
      </w:r>
    </w:p>
    <w:p w:rsidR="00C4729E" w:rsidRPr="00D64AA2" w:rsidRDefault="00C4729E" w:rsidP="00C4729E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C4729E" w:rsidRPr="00D64AA2" w:rsidRDefault="00C4729E" w:rsidP="00C4729E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C4729E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729E"/>
    <w:rsid w:val="00492654"/>
    <w:rsid w:val="00C4729E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C68A88-A749-4C6A-8660-CA09B61A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72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4729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4729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4729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472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729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4729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4729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4729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4729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472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C4729E"/>
    <w:rPr>
      <w:b/>
      <w:bCs/>
    </w:rPr>
  </w:style>
  <w:style w:type="character" w:customStyle="1" w:styleId="TitulliChar">
    <w:name w:val="Titulli Char"/>
    <w:basedOn w:val="DefaultParagraphFont"/>
    <w:link w:val="Titulli"/>
    <w:rsid w:val="00C472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4729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472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472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