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05C" w:rsidRPr="00AE3659" w:rsidRDefault="0050605C" w:rsidP="0050605C">
      <w:pPr>
        <w:pStyle w:val="Akti"/>
        <w:keepNext w:val="0"/>
        <w:rPr>
          <w:lang w:val="sq-AL"/>
        </w:rPr>
      </w:pPr>
      <w:bookmarkStart w:id="0" w:name="_GoBack"/>
      <w:bookmarkEnd w:id="0"/>
      <w:r w:rsidRPr="00AE3659">
        <w:rPr>
          <w:lang w:val="sq-AL"/>
        </w:rPr>
        <w:t>Dekret</w:t>
      </w:r>
    </w:p>
    <w:p w:rsidR="0050605C" w:rsidRPr="00AE3659" w:rsidRDefault="0050605C" w:rsidP="0050605C">
      <w:pPr>
        <w:pStyle w:val="NumriData"/>
        <w:keepNext w:val="0"/>
        <w:rPr>
          <w:lang w:val="sq-AL"/>
        </w:rPr>
      </w:pPr>
      <w:r w:rsidRPr="00AE3659">
        <w:rPr>
          <w:lang w:val="sq-AL"/>
        </w:rPr>
        <w:t>Nr. 8353, datë 21.10.2013</w:t>
      </w:r>
    </w:p>
    <w:p w:rsidR="0050605C" w:rsidRPr="00AE3659" w:rsidRDefault="0050605C" w:rsidP="0050605C">
      <w:pPr>
        <w:pStyle w:val="Paragrafi"/>
        <w:rPr>
          <w:lang w:val="sq-AL"/>
        </w:rPr>
      </w:pPr>
    </w:p>
    <w:p w:rsidR="0050605C" w:rsidRPr="00AE3659" w:rsidRDefault="0050605C" w:rsidP="0050605C">
      <w:pPr>
        <w:pStyle w:val="Titulli"/>
        <w:keepNext w:val="0"/>
        <w:rPr>
          <w:lang w:val="sq-AL"/>
        </w:rPr>
      </w:pPr>
      <w:r w:rsidRPr="00AE3659">
        <w:rPr>
          <w:lang w:val="sq-AL"/>
        </w:rPr>
        <w:t>Për caktimin e përkohshëm të kandidatëve për magjistratë, për të kryer stazhin profesional si gjyqtarë</w:t>
      </w:r>
    </w:p>
    <w:p w:rsidR="0050605C" w:rsidRPr="00AE3659" w:rsidRDefault="0050605C" w:rsidP="0050605C">
      <w:pPr>
        <w:pStyle w:val="Paragrafi"/>
        <w:rPr>
          <w:lang w:val="sq-AL"/>
        </w:rPr>
      </w:pPr>
    </w:p>
    <w:p w:rsidR="0050605C" w:rsidRPr="00AE3659" w:rsidRDefault="0050605C" w:rsidP="0050605C">
      <w:pPr>
        <w:pStyle w:val="Paragrafi"/>
        <w:rPr>
          <w:lang w:val="sq-AL"/>
        </w:rPr>
      </w:pPr>
      <w:r w:rsidRPr="00AE3659">
        <w:rPr>
          <w:lang w:val="sq-AL"/>
        </w:rPr>
        <w:t>Në mbështetje të nenit 93 të Kushtetutës së Republikës së Shqipërisë dhe nenit 19 të ligjit nr. 8136, datë 31.7.1996 “Për Shkollën e Magjistraturës së Republikës së Shqipërisë”, të ndryshuar, me propozim të Këshillit të Lartë të Drejtësisë</w:t>
      </w:r>
      <w:r>
        <w:rPr>
          <w:lang w:val="sq-AL"/>
        </w:rPr>
        <w:t>,</w:t>
      </w:r>
    </w:p>
    <w:p w:rsidR="0050605C" w:rsidRPr="00AE3659" w:rsidRDefault="0050605C" w:rsidP="0050605C">
      <w:pPr>
        <w:pStyle w:val="Paragrafi"/>
        <w:rPr>
          <w:lang w:val="sq-AL"/>
        </w:rPr>
      </w:pPr>
    </w:p>
    <w:p w:rsidR="0050605C" w:rsidRPr="00AE3659" w:rsidRDefault="0050605C" w:rsidP="0050605C">
      <w:pPr>
        <w:pStyle w:val="VENDOSI"/>
        <w:keepNext w:val="0"/>
        <w:rPr>
          <w:lang w:val="sq-AL"/>
        </w:rPr>
      </w:pPr>
      <w:r w:rsidRPr="00AE3659">
        <w:rPr>
          <w:lang w:val="sq-AL"/>
        </w:rPr>
        <w:t>Dekretoj:</w:t>
      </w:r>
    </w:p>
    <w:p w:rsidR="0050605C" w:rsidRPr="00AE3659" w:rsidRDefault="0050605C" w:rsidP="0050605C">
      <w:pPr>
        <w:pStyle w:val="Paragrafi"/>
        <w:rPr>
          <w:lang w:val="sq-AL"/>
        </w:rPr>
      </w:pPr>
    </w:p>
    <w:p w:rsidR="0050605C" w:rsidRPr="00AE3659" w:rsidRDefault="0050605C" w:rsidP="0050605C">
      <w:pPr>
        <w:pStyle w:val="NeniNr"/>
        <w:keepNext w:val="0"/>
        <w:rPr>
          <w:lang w:val="sq-AL"/>
        </w:rPr>
      </w:pPr>
      <w:r w:rsidRPr="00AE3659">
        <w:rPr>
          <w:lang w:val="sq-AL"/>
        </w:rPr>
        <w:t>Neni 1</w:t>
      </w:r>
    </w:p>
    <w:p w:rsidR="0050605C" w:rsidRPr="00AE3659" w:rsidRDefault="0050605C" w:rsidP="0050605C">
      <w:pPr>
        <w:pStyle w:val="Paragrafi"/>
        <w:rPr>
          <w:lang w:val="sq-AL"/>
        </w:rPr>
      </w:pPr>
    </w:p>
    <w:p w:rsidR="0050605C" w:rsidRPr="00AE3659" w:rsidRDefault="0050605C" w:rsidP="0050605C">
      <w:pPr>
        <w:pStyle w:val="Paragrafi"/>
        <w:rPr>
          <w:lang w:val="sq-AL"/>
        </w:rPr>
      </w:pPr>
      <w:r w:rsidRPr="00AE3659">
        <w:rPr>
          <w:lang w:val="sq-AL"/>
        </w:rPr>
        <w:t>Nurjeta Tafa caktohet përkohësisht për të kryer stazhin profesional si gjyqtare në Gjykatën e Rrethit Gjyqësor Tiranë.</w:t>
      </w:r>
    </w:p>
    <w:p w:rsidR="0050605C" w:rsidRDefault="0050605C" w:rsidP="0050605C">
      <w:pPr>
        <w:pStyle w:val="Paragrafi"/>
        <w:rPr>
          <w:lang w:val="sq-AL"/>
        </w:rPr>
      </w:pPr>
      <w:r w:rsidRPr="00AE3659">
        <w:rPr>
          <w:lang w:val="sq-AL"/>
        </w:rPr>
        <w:t>Enkeleda Kapedani caktohet përkohësisht për të kryer stazhin profesional si gjyqtare në Gjykatën e Rrethit Gjyqësor Tiranë.</w:t>
      </w:r>
    </w:p>
    <w:p w:rsidR="0050605C" w:rsidRPr="00AE3659" w:rsidRDefault="0050605C" w:rsidP="0050605C">
      <w:pPr>
        <w:pStyle w:val="Paragrafi"/>
        <w:rPr>
          <w:lang w:val="sq-AL"/>
        </w:rPr>
      </w:pPr>
    </w:p>
    <w:p w:rsidR="0050605C" w:rsidRPr="00AE3659" w:rsidRDefault="0050605C" w:rsidP="0050605C">
      <w:pPr>
        <w:pStyle w:val="Paragrafi"/>
        <w:rPr>
          <w:lang w:val="sq-AL"/>
        </w:rPr>
      </w:pPr>
      <w:r w:rsidRPr="00AE3659">
        <w:rPr>
          <w:lang w:val="sq-AL"/>
        </w:rPr>
        <w:t>Ejona Lazellari caktohet përkohësisht për të kryer stazhin profesional si gjyqtare në Gjykatën e Rrethit Gjyqësor Tiranë.</w:t>
      </w:r>
    </w:p>
    <w:p w:rsidR="0050605C" w:rsidRPr="00AE3659" w:rsidRDefault="0050605C" w:rsidP="0050605C">
      <w:pPr>
        <w:pStyle w:val="Paragrafi"/>
        <w:rPr>
          <w:lang w:val="sq-AL"/>
        </w:rPr>
      </w:pPr>
      <w:r w:rsidRPr="00AE3659">
        <w:rPr>
          <w:lang w:val="sq-AL"/>
        </w:rPr>
        <w:t>Elsa Ulliri caktohet përkohësisht për të kryer stazhin profesional si gjyqtare në Gjykatën e Rrethit Gjyqësor Tiranë.</w:t>
      </w:r>
    </w:p>
    <w:p w:rsidR="0050605C" w:rsidRPr="00AE3659" w:rsidRDefault="0050605C" w:rsidP="0050605C">
      <w:pPr>
        <w:pStyle w:val="Paragrafi"/>
        <w:rPr>
          <w:lang w:val="sq-AL"/>
        </w:rPr>
      </w:pPr>
      <w:r w:rsidRPr="00AE3659">
        <w:rPr>
          <w:lang w:val="sq-AL"/>
        </w:rPr>
        <w:t>Atalanta Zeqiraj caktohet përkohësisht për të kryer stazhin profesional si gjyqtare në Gjykatën e Rrethit Gjyqësor Tiranë.</w:t>
      </w:r>
    </w:p>
    <w:p w:rsidR="0050605C" w:rsidRPr="00AE3659" w:rsidRDefault="0050605C" w:rsidP="0050605C">
      <w:pPr>
        <w:pStyle w:val="Paragrafi"/>
        <w:rPr>
          <w:lang w:val="sq-AL"/>
        </w:rPr>
      </w:pPr>
      <w:r w:rsidRPr="00AE3659">
        <w:rPr>
          <w:lang w:val="sq-AL"/>
        </w:rPr>
        <w:t>Aurel Arapi caktohet përkohësisht për të kryer stazhin profesional si gjyqtar në Gjykatën e Rrethit Gjyqësor Tiranë.</w:t>
      </w:r>
    </w:p>
    <w:p w:rsidR="0050605C" w:rsidRPr="00AE3659" w:rsidRDefault="0050605C" w:rsidP="0050605C">
      <w:pPr>
        <w:pStyle w:val="Paragrafi"/>
        <w:rPr>
          <w:lang w:val="sq-AL"/>
        </w:rPr>
      </w:pPr>
      <w:r w:rsidRPr="00AE3659">
        <w:rPr>
          <w:lang w:val="sq-AL"/>
        </w:rPr>
        <w:t>Flojera Davidhi caktohet përkohësisht për të kryer stazhin profesional si gjyqtare në Gjykatën e Rrethit Gjyqësor Tiranë.</w:t>
      </w:r>
    </w:p>
    <w:p w:rsidR="0050605C" w:rsidRPr="00AE3659" w:rsidRDefault="0050605C" w:rsidP="0050605C">
      <w:pPr>
        <w:pStyle w:val="Paragrafi"/>
        <w:rPr>
          <w:lang w:val="sq-AL"/>
        </w:rPr>
      </w:pPr>
      <w:r w:rsidRPr="00AE3659">
        <w:rPr>
          <w:lang w:val="sq-AL"/>
        </w:rPr>
        <w:t>Genti Dokollari caktohet përkohësisht për të kryer stazhin profesional si gjyqtar në Gjykatën e Rrethit Gjyqësor Tiranë.</w:t>
      </w:r>
    </w:p>
    <w:p w:rsidR="0050605C" w:rsidRPr="00AE3659" w:rsidRDefault="0050605C" w:rsidP="0050605C">
      <w:pPr>
        <w:pStyle w:val="Paragrafi"/>
        <w:rPr>
          <w:lang w:val="sq-AL"/>
        </w:rPr>
      </w:pPr>
      <w:r w:rsidRPr="00AE3659">
        <w:rPr>
          <w:lang w:val="sq-AL"/>
        </w:rPr>
        <w:t>Sokol Pina caktohet përkohësisht për të kryer stazhin profesional si gjyqtar në Gjykatën e Rrethit Gjyqësor Tiranë.</w:t>
      </w:r>
    </w:p>
    <w:p w:rsidR="0050605C" w:rsidRPr="00AE3659" w:rsidRDefault="0050605C" w:rsidP="0050605C">
      <w:pPr>
        <w:pStyle w:val="Paragrafi"/>
        <w:rPr>
          <w:lang w:val="sq-AL"/>
        </w:rPr>
      </w:pPr>
      <w:r w:rsidRPr="00AE3659">
        <w:rPr>
          <w:lang w:val="sq-AL"/>
        </w:rPr>
        <w:t>Arben Dosti caktohet përkohësisht për të kryer stazhin profesional si gjyqtar në Gjykatën e Rrethit Gjyqësor Tiranë.</w:t>
      </w:r>
    </w:p>
    <w:p w:rsidR="0050605C" w:rsidRPr="00AE3659" w:rsidRDefault="0050605C" w:rsidP="0050605C">
      <w:pPr>
        <w:pStyle w:val="Paragrafi"/>
        <w:rPr>
          <w:lang w:val="sq-AL"/>
        </w:rPr>
      </w:pPr>
    </w:p>
    <w:p w:rsidR="0050605C" w:rsidRPr="00AE3659" w:rsidRDefault="0050605C" w:rsidP="0050605C">
      <w:pPr>
        <w:pStyle w:val="NeniNr"/>
        <w:keepNext w:val="0"/>
        <w:rPr>
          <w:lang w:val="sq-AL"/>
        </w:rPr>
      </w:pPr>
      <w:r w:rsidRPr="00AE3659">
        <w:rPr>
          <w:lang w:val="sq-AL"/>
        </w:rPr>
        <w:t>Neni 2</w:t>
      </w:r>
    </w:p>
    <w:p w:rsidR="0050605C" w:rsidRPr="00AE3659" w:rsidRDefault="0050605C" w:rsidP="0050605C">
      <w:pPr>
        <w:pStyle w:val="Paragrafi"/>
        <w:rPr>
          <w:lang w:val="sq-AL"/>
        </w:rPr>
      </w:pPr>
    </w:p>
    <w:p w:rsidR="0050605C" w:rsidRPr="00AE3659" w:rsidRDefault="0050605C" w:rsidP="0050605C">
      <w:pPr>
        <w:pStyle w:val="Paragrafi"/>
        <w:rPr>
          <w:lang w:val="sq-AL"/>
        </w:rPr>
      </w:pPr>
      <w:r w:rsidRPr="00AE3659">
        <w:rPr>
          <w:lang w:val="sq-AL"/>
        </w:rPr>
        <w:t>Ky dekret hyn në fuqi menjëherë.</w:t>
      </w:r>
    </w:p>
    <w:p w:rsidR="0050605C" w:rsidRPr="00AE3659" w:rsidRDefault="0050605C" w:rsidP="0050605C">
      <w:pPr>
        <w:pStyle w:val="Paragrafi"/>
        <w:rPr>
          <w:sz w:val="12"/>
          <w:lang w:val="sq-AL"/>
        </w:rPr>
      </w:pPr>
    </w:p>
    <w:p w:rsidR="0050605C" w:rsidRPr="00AE3659" w:rsidRDefault="0050605C" w:rsidP="0050605C">
      <w:pPr>
        <w:pStyle w:val="Autoriteti"/>
        <w:keepNext w:val="0"/>
        <w:rPr>
          <w:lang w:val="sq-AL"/>
        </w:rPr>
      </w:pPr>
      <w:r w:rsidRPr="00AE3659">
        <w:rPr>
          <w:lang w:val="sq-AL"/>
        </w:rPr>
        <w:t>Presidenti i Republikës së Shqipërisë</w:t>
      </w:r>
    </w:p>
    <w:p w:rsidR="0050605C" w:rsidRPr="00AE3659" w:rsidRDefault="0050605C" w:rsidP="0050605C">
      <w:pPr>
        <w:pStyle w:val="AutoritetiEmer"/>
        <w:rPr>
          <w:lang w:val="sq-AL"/>
        </w:rPr>
      </w:pPr>
      <w:r w:rsidRPr="00AE3659">
        <w:rPr>
          <w:lang w:val="sq-AL"/>
        </w:rPr>
        <w:t>Bujar Nishani</w:t>
      </w:r>
    </w:p>
    <w:sectPr w:rsidR="0050605C" w:rsidRPr="00AE3659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0605C"/>
    <w:rsid w:val="0050605C"/>
    <w:rsid w:val="00833512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F9823E-60F8-4E2F-A687-C745932F7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0605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0605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0605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50605C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0605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0605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0605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0605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0605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0605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0605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0605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50605C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0605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0605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2019-03-18T14:19:00Z</dcterms:created>
  <dcterms:modified xsi:type="dcterms:W3CDTF">2019-03-18T14:19:00Z</dcterms:modified>
</cp:coreProperties>
</file>